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5D920" w14:textId="77777777" w:rsidR="00536EA3" w:rsidRDefault="00000000">
      <w:pPr>
        <w:jc w:val="center"/>
        <w:rPr>
          <w:b/>
          <w:bCs/>
          <w:sz w:val="36"/>
          <w:szCs w:val="36"/>
        </w:rPr>
      </w:pPr>
      <w:r>
        <w:rPr>
          <w:b/>
          <w:bCs/>
          <w:sz w:val="36"/>
          <w:szCs w:val="36"/>
        </w:rPr>
        <w:t>SUMMARY</w:t>
      </w:r>
    </w:p>
    <w:p w14:paraId="3667972A" w14:textId="77777777" w:rsidR="00536EA3" w:rsidRDefault="00536EA3">
      <w:pPr>
        <w:rPr>
          <w:b/>
          <w:bCs/>
          <w:sz w:val="21"/>
          <w:szCs w:val="21"/>
        </w:rPr>
      </w:pPr>
    </w:p>
    <w:p w14:paraId="3F1EE785" w14:textId="77777777" w:rsidR="00536EA3" w:rsidRDefault="00000000">
      <w:pPr>
        <w:pStyle w:val="2"/>
      </w:pPr>
      <w:r>
        <w:t xml:space="preserve">USC ID/s: </w:t>
      </w:r>
    </w:p>
    <w:p w14:paraId="1FA4BB2D" w14:textId="77777777" w:rsidR="00536EA3" w:rsidRDefault="00536EA3"/>
    <w:tbl>
      <w:tblPr>
        <w:tblStyle w:val="a6"/>
        <w:tblpPr w:leftFromText="180" w:rightFromText="180" w:vertAnchor="page" w:horzAnchor="margin" w:tblpY="3765"/>
        <w:tblW w:w="9015" w:type="dxa"/>
        <w:tblLook w:val="04A0" w:firstRow="1" w:lastRow="0" w:firstColumn="1" w:lastColumn="0" w:noHBand="0" w:noVBand="1"/>
      </w:tblPr>
      <w:tblGrid>
        <w:gridCol w:w="964"/>
        <w:gridCol w:w="2588"/>
        <w:gridCol w:w="2467"/>
        <w:gridCol w:w="1387"/>
        <w:gridCol w:w="1609"/>
      </w:tblGrid>
      <w:tr w:rsidR="00536EA3" w14:paraId="79ED57AD" w14:textId="77777777" w:rsidTr="00E1346B">
        <w:tc>
          <w:tcPr>
            <w:tcW w:w="988" w:type="dxa"/>
          </w:tcPr>
          <w:p w14:paraId="0DAD695E" w14:textId="77777777" w:rsidR="00536EA3" w:rsidRDefault="00000000">
            <w:r>
              <w:t>M+N</w:t>
            </w:r>
          </w:p>
        </w:tc>
        <w:tc>
          <w:tcPr>
            <w:tcW w:w="2551" w:type="dxa"/>
          </w:tcPr>
          <w:p w14:paraId="50B00195" w14:textId="77777777" w:rsidR="00536EA3" w:rsidRDefault="00000000">
            <w:r>
              <w:t>Time in MS (Basic)</w:t>
            </w:r>
          </w:p>
        </w:tc>
        <w:tc>
          <w:tcPr>
            <w:tcW w:w="2410" w:type="dxa"/>
          </w:tcPr>
          <w:p w14:paraId="0B398115" w14:textId="77777777" w:rsidR="00536EA3" w:rsidRDefault="00000000">
            <w:r>
              <w:t>Time in MS (Efficient)</w:t>
            </w:r>
          </w:p>
        </w:tc>
        <w:tc>
          <w:tcPr>
            <w:tcW w:w="1417" w:type="dxa"/>
          </w:tcPr>
          <w:p w14:paraId="3819AED6" w14:textId="77777777" w:rsidR="00536EA3" w:rsidRDefault="00000000">
            <w:r>
              <w:t>Memory in KB (Basic)</w:t>
            </w:r>
          </w:p>
        </w:tc>
        <w:tc>
          <w:tcPr>
            <w:tcW w:w="1649" w:type="dxa"/>
          </w:tcPr>
          <w:p w14:paraId="4C552806" w14:textId="77777777" w:rsidR="00536EA3" w:rsidRDefault="00000000">
            <w:r>
              <w:t>Memory in KB (Efficient)</w:t>
            </w:r>
          </w:p>
        </w:tc>
      </w:tr>
      <w:tr w:rsidR="00536EA3" w14:paraId="47ADD862" w14:textId="77777777" w:rsidTr="00E1346B">
        <w:tc>
          <w:tcPr>
            <w:tcW w:w="988" w:type="dxa"/>
          </w:tcPr>
          <w:p w14:paraId="21497E76" w14:textId="77777777" w:rsidR="00536EA3" w:rsidRDefault="00000000">
            <w:r>
              <w:t>16</w:t>
            </w:r>
          </w:p>
        </w:tc>
        <w:tc>
          <w:tcPr>
            <w:tcW w:w="2551" w:type="dxa"/>
          </w:tcPr>
          <w:p w14:paraId="1B853D07" w14:textId="77CA1709" w:rsidR="00536EA3" w:rsidRDefault="00C229A1">
            <w:r w:rsidRPr="00C229A1">
              <w:t>0.030040740966796875</w:t>
            </w:r>
          </w:p>
        </w:tc>
        <w:tc>
          <w:tcPr>
            <w:tcW w:w="2410" w:type="dxa"/>
          </w:tcPr>
          <w:p w14:paraId="6182E5F2" w14:textId="35FD8968" w:rsidR="00536EA3" w:rsidRDefault="000F4629">
            <w:r w:rsidRPr="000F4629">
              <w:t>0.04863739013671875</w:t>
            </w:r>
          </w:p>
        </w:tc>
        <w:tc>
          <w:tcPr>
            <w:tcW w:w="1417" w:type="dxa"/>
          </w:tcPr>
          <w:p w14:paraId="75BC5BCA" w14:textId="23F29A0B" w:rsidR="00536EA3" w:rsidRDefault="00C229A1">
            <w:r w:rsidRPr="00C229A1">
              <w:t>68560.0</w:t>
            </w:r>
          </w:p>
        </w:tc>
        <w:tc>
          <w:tcPr>
            <w:tcW w:w="1649" w:type="dxa"/>
          </w:tcPr>
          <w:p w14:paraId="561A3D48" w14:textId="6033D3D7" w:rsidR="00536EA3" w:rsidRDefault="000F4629">
            <w:pPr>
              <w:rPr>
                <w:lang w:val="en-US"/>
              </w:rPr>
            </w:pPr>
            <w:r w:rsidRPr="000F4629">
              <w:rPr>
                <w:lang w:val="en-US"/>
              </w:rPr>
              <w:t>68828.0</w:t>
            </w:r>
          </w:p>
        </w:tc>
      </w:tr>
      <w:tr w:rsidR="00536EA3" w14:paraId="2E74A4D4" w14:textId="77777777" w:rsidTr="00E1346B">
        <w:tc>
          <w:tcPr>
            <w:tcW w:w="988" w:type="dxa"/>
          </w:tcPr>
          <w:p w14:paraId="735310A6" w14:textId="77777777" w:rsidR="00536EA3" w:rsidRDefault="00000000">
            <w:r>
              <w:t>64</w:t>
            </w:r>
          </w:p>
        </w:tc>
        <w:tc>
          <w:tcPr>
            <w:tcW w:w="2551" w:type="dxa"/>
          </w:tcPr>
          <w:p w14:paraId="54B2A378" w14:textId="78B41234" w:rsidR="00536EA3" w:rsidRDefault="00C229A1">
            <w:r w:rsidRPr="00C229A1">
              <w:t xml:space="preserve">0.18835067749023438  </w:t>
            </w:r>
          </w:p>
        </w:tc>
        <w:tc>
          <w:tcPr>
            <w:tcW w:w="2410" w:type="dxa"/>
          </w:tcPr>
          <w:p w14:paraId="64361379" w14:textId="0BEA58AF" w:rsidR="00536EA3" w:rsidRDefault="000F4629">
            <w:r w:rsidRPr="000F4629">
              <w:t>0.3383159637451172</w:t>
            </w:r>
          </w:p>
        </w:tc>
        <w:tc>
          <w:tcPr>
            <w:tcW w:w="1417" w:type="dxa"/>
          </w:tcPr>
          <w:p w14:paraId="099603D8" w14:textId="3DEB2C10" w:rsidR="00536EA3" w:rsidRDefault="00C229A1">
            <w:r w:rsidRPr="00C229A1">
              <w:t>68684.0</w:t>
            </w:r>
          </w:p>
        </w:tc>
        <w:tc>
          <w:tcPr>
            <w:tcW w:w="1649" w:type="dxa"/>
          </w:tcPr>
          <w:p w14:paraId="5B1E24BF" w14:textId="5C186D44" w:rsidR="00536EA3" w:rsidRDefault="000F4629">
            <w:r w:rsidRPr="000F4629">
              <w:t>68940.0</w:t>
            </w:r>
          </w:p>
        </w:tc>
      </w:tr>
      <w:tr w:rsidR="00536EA3" w14:paraId="71A4234D" w14:textId="77777777" w:rsidTr="00E1346B">
        <w:tc>
          <w:tcPr>
            <w:tcW w:w="988" w:type="dxa"/>
          </w:tcPr>
          <w:p w14:paraId="4BE43301" w14:textId="77777777" w:rsidR="00536EA3" w:rsidRDefault="00000000">
            <w:r>
              <w:t>128</w:t>
            </w:r>
          </w:p>
        </w:tc>
        <w:tc>
          <w:tcPr>
            <w:tcW w:w="2551" w:type="dxa"/>
          </w:tcPr>
          <w:p w14:paraId="0C858CFA" w14:textId="70257CD9" w:rsidR="00536EA3" w:rsidRDefault="00C229A1">
            <w:r w:rsidRPr="00C229A1">
              <w:t xml:space="preserve">0.6418228149414062  </w:t>
            </w:r>
          </w:p>
        </w:tc>
        <w:tc>
          <w:tcPr>
            <w:tcW w:w="2410" w:type="dxa"/>
          </w:tcPr>
          <w:p w14:paraId="7A7DFD9A" w14:textId="11ED31E4" w:rsidR="00536EA3" w:rsidRDefault="000F4629">
            <w:r w:rsidRPr="000F4629">
              <w:t>1.1529922485351562</w:t>
            </w:r>
          </w:p>
        </w:tc>
        <w:tc>
          <w:tcPr>
            <w:tcW w:w="1417" w:type="dxa"/>
          </w:tcPr>
          <w:p w14:paraId="4E76F248" w14:textId="7BC0E978" w:rsidR="00536EA3" w:rsidRDefault="00C229A1">
            <w:r w:rsidRPr="00C229A1">
              <w:t>68940.0</w:t>
            </w:r>
          </w:p>
        </w:tc>
        <w:tc>
          <w:tcPr>
            <w:tcW w:w="1649" w:type="dxa"/>
          </w:tcPr>
          <w:p w14:paraId="44399F61" w14:textId="7E9DB11C" w:rsidR="00536EA3" w:rsidRDefault="000F4629">
            <w:r w:rsidRPr="000F4629">
              <w:t>68940.0</w:t>
            </w:r>
          </w:p>
        </w:tc>
      </w:tr>
      <w:tr w:rsidR="00536EA3" w14:paraId="18D011DB" w14:textId="77777777" w:rsidTr="00E1346B">
        <w:tc>
          <w:tcPr>
            <w:tcW w:w="988" w:type="dxa"/>
          </w:tcPr>
          <w:p w14:paraId="40EB43B9" w14:textId="77777777" w:rsidR="00536EA3" w:rsidRDefault="00000000">
            <w:r>
              <w:t>256</w:t>
            </w:r>
          </w:p>
        </w:tc>
        <w:tc>
          <w:tcPr>
            <w:tcW w:w="2551" w:type="dxa"/>
          </w:tcPr>
          <w:p w14:paraId="1C91E8B3" w14:textId="51A07C85" w:rsidR="00536EA3" w:rsidRDefault="00C229A1">
            <w:r w:rsidRPr="00C229A1">
              <w:t>2.401113510131836</w:t>
            </w:r>
          </w:p>
        </w:tc>
        <w:tc>
          <w:tcPr>
            <w:tcW w:w="2410" w:type="dxa"/>
          </w:tcPr>
          <w:p w14:paraId="2498E25C" w14:textId="044523B4" w:rsidR="00536EA3" w:rsidRDefault="000F4629">
            <w:r w:rsidRPr="000F4629">
              <w:t xml:space="preserve">4.149913787841797  </w:t>
            </w:r>
          </w:p>
        </w:tc>
        <w:tc>
          <w:tcPr>
            <w:tcW w:w="1417" w:type="dxa"/>
          </w:tcPr>
          <w:p w14:paraId="1830BA44" w14:textId="43C6D61E" w:rsidR="00536EA3" w:rsidRDefault="000F4629">
            <w:r w:rsidRPr="000F4629">
              <w:t>69328.0</w:t>
            </w:r>
          </w:p>
        </w:tc>
        <w:tc>
          <w:tcPr>
            <w:tcW w:w="1649" w:type="dxa"/>
          </w:tcPr>
          <w:p w14:paraId="20668A30" w14:textId="6769E517" w:rsidR="00536EA3" w:rsidRDefault="000F4629">
            <w:r w:rsidRPr="000F4629">
              <w:t>68948.0</w:t>
            </w:r>
          </w:p>
        </w:tc>
      </w:tr>
      <w:tr w:rsidR="00536EA3" w14:paraId="777E6934" w14:textId="77777777" w:rsidTr="00E1346B">
        <w:tc>
          <w:tcPr>
            <w:tcW w:w="988" w:type="dxa"/>
          </w:tcPr>
          <w:p w14:paraId="0149BDCD" w14:textId="77777777" w:rsidR="00536EA3" w:rsidRDefault="00000000">
            <w:r>
              <w:t>384</w:t>
            </w:r>
          </w:p>
        </w:tc>
        <w:tc>
          <w:tcPr>
            <w:tcW w:w="2551" w:type="dxa"/>
          </w:tcPr>
          <w:p w14:paraId="050320A4" w14:textId="31459AB9" w:rsidR="00536EA3" w:rsidRDefault="00C229A1">
            <w:r w:rsidRPr="00C229A1">
              <w:t xml:space="preserve">5.357027053833008   </w:t>
            </w:r>
          </w:p>
        </w:tc>
        <w:tc>
          <w:tcPr>
            <w:tcW w:w="2410" w:type="dxa"/>
          </w:tcPr>
          <w:p w14:paraId="6407EBC6" w14:textId="60F375E7" w:rsidR="00536EA3" w:rsidRDefault="000F4629">
            <w:r w:rsidRPr="000F4629">
              <w:t>8.919239044189453</w:t>
            </w:r>
          </w:p>
        </w:tc>
        <w:tc>
          <w:tcPr>
            <w:tcW w:w="1417" w:type="dxa"/>
          </w:tcPr>
          <w:p w14:paraId="1EECF91C" w14:textId="4DC931AE" w:rsidR="00536EA3" w:rsidRDefault="000F4629">
            <w:r w:rsidRPr="000F4629">
              <w:t>70092.0</w:t>
            </w:r>
          </w:p>
        </w:tc>
        <w:tc>
          <w:tcPr>
            <w:tcW w:w="1649" w:type="dxa"/>
          </w:tcPr>
          <w:p w14:paraId="041D6A29" w14:textId="4440BA68" w:rsidR="00536EA3" w:rsidRDefault="000F4629">
            <w:r w:rsidRPr="000F4629">
              <w:t>69068.0</w:t>
            </w:r>
          </w:p>
        </w:tc>
      </w:tr>
      <w:tr w:rsidR="00536EA3" w14:paraId="5D712267" w14:textId="77777777" w:rsidTr="00E1346B">
        <w:tc>
          <w:tcPr>
            <w:tcW w:w="988" w:type="dxa"/>
          </w:tcPr>
          <w:p w14:paraId="4796E694" w14:textId="77777777" w:rsidR="00536EA3" w:rsidRDefault="00000000">
            <w:r>
              <w:t>512</w:t>
            </w:r>
          </w:p>
        </w:tc>
        <w:tc>
          <w:tcPr>
            <w:tcW w:w="2551" w:type="dxa"/>
          </w:tcPr>
          <w:p w14:paraId="03188AD2" w14:textId="7C125FC3" w:rsidR="00536EA3" w:rsidRDefault="00C229A1">
            <w:r w:rsidRPr="00C229A1">
              <w:t xml:space="preserve">9.689569473266602   </w:t>
            </w:r>
          </w:p>
        </w:tc>
        <w:tc>
          <w:tcPr>
            <w:tcW w:w="2410" w:type="dxa"/>
          </w:tcPr>
          <w:p w14:paraId="5F923F9A" w14:textId="0B1D8794" w:rsidR="00536EA3" w:rsidRDefault="000F4629">
            <w:r w:rsidRPr="000F4629">
              <w:t>16.274213790893555</w:t>
            </w:r>
          </w:p>
        </w:tc>
        <w:tc>
          <w:tcPr>
            <w:tcW w:w="1417" w:type="dxa"/>
          </w:tcPr>
          <w:p w14:paraId="089EE253" w14:textId="676DEF24" w:rsidR="00536EA3" w:rsidRDefault="000F4629">
            <w:r w:rsidRPr="000F4629">
              <w:t>70248.0</w:t>
            </w:r>
          </w:p>
        </w:tc>
        <w:tc>
          <w:tcPr>
            <w:tcW w:w="1649" w:type="dxa"/>
          </w:tcPr>
          <w:p w14:paraId="525D396E" w14:textId="2AF99C71" w:rsidR="00536EA3" w:rsidRDefault="000F4629">
            <w:r w:rsidRPr="000F4629">
              <w:t>68688.0</w:t>
            </w:r>
          </w:p>
        </w:tc>
      </w:tr>
      <w:tr w:rsidR="00536EA3" w14:paraId="0FAD16EC" w14:textId="77777777" w:rsidTr="00E1346B">
        <w:tc>
          <w:tcPr>
            <w:tcW w:w="988" w:type="dxa"/>
          </w:tcPr>
          <w:p w14:paraId="5841A368" w14:textId="77777777" w:rsidR="00536EA3" w:rsidRDefault="00000000">
            <w:r>
              <w:t>768</w:t>
            </w:r>
          </w:p>
        </w:tc>
        <w:tc>
          <w:tcPr>
            <w:tcW w:w="2551" w:type="dxa"/>
          </w:tcPr>
          <w:p w14:paraId="6926AC63" w14:textId="545FBC18" w:rsidR="00536EA3" w:rsidRDefault="00C229A1">
            <w:r w:rsidRPr="00C229A1">
              <w:t xml:space="preserve">22.717952728271484  </w:t>
            </w:r>
          </w:p>
        </w:tc>
        <w:tc>
          <w:tcPr>
            <w:tcW w:w="2410" w:type="dxa"/>
          </w:tcPr>
          <w:p w14:paraId="0BB0497B" w14:textId="39370CD4" w:rsidR="00536EA3" w:rsidRDefault="000F4629">
            <w:r w:rsidRPr="000F4629">
              <w:t>35.09116172790527</w:t>
            </w:r>
          </w:p>
        </w:tc>
        <w:tc>
          <w:tcPr>
            <w:tcW w:w="1417" w:type="dxa"/>
          </w:tcPr>
          <w:p w14:paraId="04FF9C4C" w14:textId="11D28BD4" w:rsidR="00536EA3" w:rsidRDefault="000F4629">
            <w:r w:rsidRPr="000F4629">
              <w:t>70556.0</w:t>
            </w:r>
          </w:p>
        </w:tc>
        <w:tc>
          <w:tcPr>
            <w:tcW w:w="1649" w:type="dxa"/>
          </w:tcPr>
          <w:p w14:paraId="5D1BD451" w14:textId="59AF130A" w:rsidR="00536EA3" w:rsidRDefault="000F4629">
            <w:r w:rsidRPr="000F4629">
              <w:t>69068.0</w:t>
            </w:r>
          </w:p>
        </w:tc>
      </w:tr>
      <w:tr w:rsidR="00536EA3" w14:paraId="1618F4EF" w14:textId="77777777" w:rsidTr="00E1346B">
        <w:tc>
          <w:tcPr>
            <w:tcW w:w="988" w:type="dxa"/>
          </w:tcPr>
          <w:p w14:paraId="7E5519FF" w14:textId="77777777" w:rsidR="00536EA3" w:rsidRDefault="00000000">
            <w:r>
              <w:t>1024</w:t>
            </w:r>
          </w:p>
        </w:tc>
        <w:tc>
          <w:tcPr>
            <w:tcW w:w="2551" w:type="dxa"/>
          </w:tcPr>
          <w:p w14:paraId="21D349AB" w14:textId="101F6156" w:rsidR="00536EA3" w:rsidRDefault="00C229A1">
            <w:r w:rsidRPr="00C229A1">
              <w:t xml:space="preserve">43.56575012207031   </w:t>
            </w:r>
          </w:p>
        </w:tc>
        <w:tc>
          <w:tcPr>
            <w:tcW w:w="2410" w:type="dxa"/>
          </w:tcPr>
          <w:p w14:paraId="41BDECAE" w14:textId="4455791B" w:rsidR="00536EA3" w:rsidRDefault="000F4629">
            <w:r w:rsidRPr="000F4629">
              <w:t>61.852216720581055</w:t>
            </w:r>
          </w:p>
        </w:tc>
        <w:tc>
          <w:tcPr>
            <w:tcW w:w="1417" w:type="dxa"/>
          </w:tcPr>
          <w:p w14:paraId="2E2D9499" w14:textId="7A99D081" w:rsidR="00536EA3" w:rsidRDefault="000F4629">
            <w:r w:rsidRPr="000F4629">
              <w:t>73360.0</w:t>
            </w:r>
          </w:p>
        </w:tc>
        <w:tc>
          <w:tcPr>
            <w:tcW w:w="1649" w:type="dxa"/>
          </w:tcPr>
          <w:p w14:paraId="25AA6CB4" w14:textId="21ACBF7F" w:rsidR="00536EA3" w:rsidRDefault="000F4629">
            <w:r w:rsidRPr="000F4629">
              <w:t>69080.0</w:t>
            </w:r>
          </w:p>
        </w:tc>
      </w:tr>
      <w:tr w:rsidR="00536EA3" w14:paraId="5E923AFA" w14:textId="77777777" w:rsidTr="00E1346B">
        <w:tc>
          <w:tcPr>
            <w:tcW w:w="988" w:type="dxa"/>
          </w:tcPr>
          <w:p w14:paraId="5679297F" w14:textId="77777777" w:rsidR="00536EA3" w:rsidRDefault="00000000">
            <w:r>
              <w:t>1280</w:t>
            </w:r>
          </w:p>
        </w:tc>
        <w:tc>
          <w:tcPr>
            <w:tcW w:w="2551" w:type="dxa"/>
          </w:tcPr>
          <w:p w14:paraId="0139E194" w14:textId="23E71633" w:rsidR="00536EA3" w:rsidRDefault="00C229A1">
            <w:r w:rsidRPr="00C229A1">
              <w:t xml:space="preserve">64.56732749938965   </w:t>
            </w:r>
          </w:p>
        </w:tc>
        <w:tc>
          <w:tcPr>
            <w:tcW w:w="2410" w:type="dxa"/>
          </w:tcPr>
          <w:p w14:paraId="248FA895" w14:textId="1B4B5C9B" w:rsidR="00536EA3" w:rsidRDefault="000F4629">
            <w:r w:rsidRPr="000F4629">
              <w:t>98.12521934509277</w:t>
            </w:r>
          </w:p>
        </w:tc>
        <w:tc>
          <w:tcPr>
            <w:tcW w:w="1417" w:type="dxa"/>
          </w:tcPr>
          <w:p w14:paraId="3643305A" w14:textId="7313B682" w:rsidR="00536EA3" w:rsidRDefault="000F4629">
            <w:r w:rsidRPr="000F4629">
              <w:t>73360.0</w:t>
            </w:r>
          </w:p>
        </w:tc>
        <w:tc>
          <w:tcPr>
            <w:tcW w:w="1649" w:type="dxa"/>
          </w:tcPr>
          <w:p w14:paraId="4AA2B1F7" w14:textId="1F406D97" w:rsidR="00536EA3" w:rsidRDefault="000F4629">
            <w:r w:rsidRPr="000F4629">
              <w:t>68944.0</w:t>
            </w:r>
          </w:p>
        </w:tc>
      </w:tr>
      <w:tr w:rsidR="00536EA3" w14:paraId="59909C38" w14:textId="77777777" w:rsidTr="00E1346B">
        <w:tc>
          <w:tcPr>
            <w:tcW w:w="988" w:type="dxa"/>
          </w:tcPr>
          <w:p w14:paraId="2AED7864" w14:textId="77777777" w:rsidR="00536EA3" w:rsidRDefault="00000000">
            <w:r>
              <w:t>1536</w:t>
            </w:r>
          </w:p>
        </w:tc>
        <w:tc>
          <w:tcPr>
            <w:tcW w:w="2551" w:type="dxa"/>
          </w:tcPr>
          <w:p w14:paraId="7330598F" w14:textId="42FDBFAA" w:rsidR="00536EA3" w:rsidRDefault="00C229A1">
            <w:r w:rsidRPr="00C229A1">
              <w:t xml:space="preserve">90.04068374633789   </w:t>
            </w:r>
          </w:p>
        </w:tc>
        <w:tc>
          <w:tcPr>
            <w:tcW w:w="2410" w:type="dxa"/>
          </w:tcPr>
          <w:p w14:paraId="20E8BCDC" w14:textId="3BDEE83B" w:rsidR="00536EA3" w:rsidRDefault="000F4629">
            <w:r w:rsidRPr="000F4629">
              <w:t>141.07084274291992</w:t>
            </w:r>
          </w:p>
        </w:tc>
        <w:tc>
          <w:tcPr>
            <w:tcW w:w="1417" w:type="dxa"/>
          </w:tcPr>
          <w:p w14:paraId="1BA20BC8" w14:textId="121B53E8" w:rsidR="00536EA3" w:rsidRDefault="000F4629">
            <w:r w:rsidRPr="000F4629">
              <w:t>74584.0</w:t>
            </w:r>
          </w:p>
        </w:tc>
        <w:tc>
          <w:tcPr>
            <w:tcW w:w="1649" w:type="dxa"/>
          </w:tcPr>
          <w:p w14:paraId="32AAB28D" w14:textId="3B1D80A8" w:rsidR="00536EA3" w:rsidRDefault="000F4629">
            <w:r w:rsidRPr="000F4629">
              <w:t>69072.0</w:t>
            </w:r>
          </w:p>
        </w:tc>
      </w:tr>
      <w:tr w:rsidR="00536EA3" w14:paraId="36CF9495" w14:textId="77777777" w:rsidTr="00E1346B">
        <w:tc>
          <w:tcPr>
            <w:tcW w:w="988" w:type="dxa"/>
          </w:tcPr>
          <w:p w14:paraId="1BC5F7BF" w14:textId="77777777" w:rsidR="00536EA3" w:rsidRDefault="00000000">
            <w:r>
              <w:t>2048</w:t>
            </w:r>
          </w:p>
        </w:tc>
        <w:tc>
          <w:tcPr>
            <w:tcW w:w="2551" w:type="dxa"/>
          </w:tcPr>
          <w:p w14:paraId="14BE2757" w14:textId="5D01B916" w:rsidR="00536EA3" w:rsidRDefault="00C229A1">
            <w:r w:rsidRPr="00C229A1">
              <w:t xml:space="preserve">165.64559936523438  </w:t>
            </w:r>
          </w:p>
        </w:tc>
        <w:tc>
          <w:tcPr>
            <w:tcW w:w="2410" w:type="dxa"/>
          </w:tcPr>
          <w:p w14:paraId="5DF7FCFC" w14:textId="4068B128" w:rsidR="00536EA3" w:rsidRDefault="000F4629">
            <w:r w:rsidRPr="000F4629">
              <w:t>261.1842155456543</w:t>
            </w:r>
          </w:p>
        </w:tc>
        <w:tc>
          <w:tcPr>
            <w:tcW w:w="1417" w:type="dxa"/>
          </w:tcPr>
          <w:p w14:paraId="0DB13B39" w14:textId="6A64FCED" w:rsidR="00536EA3" w:rsidRDefault="000F4629">
            <w:r w:rsidRPr="000F4629">
              <w:t>75776.0</w:t>
            </w:r>
          </w:p>
        </w:tc>
        <w:tc>
          <w:tcPr>
            <w:tcW w:w="1649" w:type="dxa"/>
          </w:tcPr>
          <w:p w14:paraId="6339ADDB" w14:textId="1C8129FA" w:rsidR="00536EA3" w:rsidRDefault="000F4629">
            <w:r w:rsidRPr="000F4629">
              <w:t>69196.0</w:t>
            </w:r>
          </w:p>
        </w:tc>
      </w:tr>
      <w:tr w:rsidR="00536EA3" w14:paraId="0C29F793" w14:textId="77777777" w:rsidTr="00E1346B">
        <w:tc>
          <w:tcPr>
            <w:tcW w:w="988" w:type="dxa"/>
          </w:tcPr>
          <w:p w14:paraId="5483F2CB" w14:textId="77777777" w:rsidR="00536EA3" w:rsidRDefault="00000000">
            <w:r>
              <w:t>2560</w:t>
            </w:r>
          </w:p>
        </w:tc>
        <w:tc>
          <w:tcPr>
            <w:tcW w:w="2551" w:type="dxa"/>
          </w:tcPr>
          <w:p w14:paraId="65062757" w14:textId="1E23F51E" w:rsidR="00536EA3" w:rsidRDefault="00C229A1">
            <w:r w:rsidRPr="00C229A1">
              <w:t xml:space="preserve">259.75537300109863  </w:t>
            </w:r>
          </w:p>
        </w:tc>
        <w:tc>
          <w:tcPr>
            <w:tcW w:w="2410" w:type="dxa"/>
          </w:tcPr>
          <w:p w14:paraId="38202D64" w14:textId="00CD2B37" w:rsidR="00536EA3" w:rsidRDefault="000F4629">
            <w:r w:rsidRPr="000F4629">
              <w:t xml:space="preserve">398.7703323364258  </w:t>
            </w:r>
          </w:p>
        </w:tc>
        <w:tc>
          <w:tcPr>
            <w:tcW w:w="1417" w:type="dxa"/>
          </w:tcPr>
          <w:p w14:paraId="457A27AD" w14:textId="2A3E1988" w:rsidR="00536EA3" w:rsidRDefault="000F4629">
            <w:r w:rsidRPr="000F4629">
              <w:t>78388.0</w:t>
            </w:r>
          </w:p>
        </w:tc>
        <w:tc>
          <w:tcPr>
            <w:tcW w:w="1649" w:type="dxa"/>
          </w:tcPr>
          <w:p w14:paraId="7A50E339" w14:textId="71BFC13A" w:rsidR="00536EA3" w:rsidRDefault="000F4629">
            <w:r w:rsidRPr="000F4629">
              <w:t>69076.0</w:t>
            </w:r>
          </w:p>
        </w:tc>
      </w:tr>
      <w:tr w:rsidR="00536EA3" w14:paraId="05049FA3" w14:textId="77777777" w:rsidTr="00E1346B">
        <w:tc>
          <w:tcPr>
            <w:tcW w:w="988" w:type="dxa"/>
          </w:tcPr>
          <w:p w14:paraId="410B6B3D" w14:textId="77777777" w:rsidR="00536EA3" w:rsidRDefault="00000000">
            <w:r>
              <w:t>3072</w:t>
            </w:r>
          </w:p>
        </w:tc>
        <w:tc>
          <w:tcPr>
            <w:tcW w:w="2551" w:type="dxa"/>
          </w:tcPr>
          <w:p w14:paraId="6E1DDCC6" w14:textId="440B2F93" w:rsidR="00536EA3" w:rsidRDefault="00C229A1">
            <w:r w:rsidRPr="00C229A1">
              <w:t>411.8609428405762</w:t>
            </w:r>
          </w:p>
        </w:tc>
        <w:tc>
          <w:tcPr>
            <w:tcW w:w="2410" w:type="dxa"/>
          </w:tcPr>
          <w:p w14:paraId="0AAB7B10" w14:textId="7AAD8CA4" w:rsidR="00536EA3" w:rsidRDefault="000F4629">
            <w:r w:rsidRPr="000F4629">
              <w:t>570.0373649597168</w:t>
            </w:r>
          </w:p>
        </w:tc>
        <w:tc>
          <w:tcPr>
            <w:tcW w:w="1417" w:type="dxa"/>
          </w:tcPr>
          <w:p w14:paraId="6F9CD446" w14:textId="630D692E" w:rsidR="00536EA3" w:rsidRDefault="000F4629">
            <w:pPr>
              <w:rPr>
                <w:lang w:val="en-US"/>
              </w:rPr>
            </w:pPr>
            <w:r w:rsidRPr="000F4629">
              <w:t>84092.0</w:t>
            </w:r>
          </w:p>
        </w:tc>
        <w:tc>
          <w:tcPr>
            <w:tcW w:w="1649" w:type="dxa"/>
          </w:tcPr>
          <w:p w14:paraId="6E887BDC" w14:textId="54CC0EFF" w:rsidR="00536EA3" w:rsidRDefault="000F4629">
            <w:r w:rsidRPr="000F4629">
              <w:t>69068.0</w:t>
            </w:r>
          </w:p>
        </w:tc>
      </w:tr>
      <w:tr w:rsidR="00536EA3" w14:paraId="6745D7AA" w14:textId="77777777" w:rsidTr="00E1346B">
        <w:tc>
          <w:tcPr>
            <w:tcW w:w="988" w:type="dxa"/>
          </w:tcPr>
          <w:p w14:paraId="1D6CD54F" w14:textId="77777777" w:rsidR="00536EA3" w:rsidRDefault="00000000">
            <w:r>
              <w:t>3584</w:t>
            </w:r>
          </w:p>
        </w:tc>
        <w:tc>
          <w:tcPr>
            <w:tcW w:w="2551" w:type="dxa"/>
          </w:tcPr>
          <w:p w14:paraId="733FE7CD" w14:textId="412F4B06" w:rsidR="00536EA3" w:rsidRDefault="00C229A1">
            <w:r w:rsidRPr="00C229A1">
              <w:t>510.6792449951172</w:t>
            </w:r>
          </w:p>
        </w:tc>
        <w:tc>
          <w:tcPr>
            <w:tcW w:w="2410" w:type="dxa"/>
          </w:tcPr>
          <w:p w14:paraId="75AC94D6" w14:textId="154B1EA4" w:rsidR="00536EA3" w:rsidRDefault="000F4629">
            <w:r w:rsidRPr="000F4629">
              <w:t xml:space="preserve">777.2233486175537  </w:t>
            </w:r>
          </w:p>
        </w:tc>
        <w:tc>
          <w:tcPr>
            <w:tcW w:w="1417" w:type="dxa"/>
          </w:tcPr>
          <w:p w14:paraId="78D6CF33" w14:textId="2AEAE255" w:rsidR="00536EA3" w:rsidRDefault="000F4629">
            <w:r w:rsidRPr="000F4629">
              <w:t>83972.0</w:t>
            </w:r>
          </w:p>
        </w:tc>
        <w:tc>
          <w:tcPr>
            <w:tcW w:w="1649" w:type="dxa"/>
          </w:tcPr>
          <w:p w14:paraId="63D7C24C" w14:textId="71BA6108" w:rsidR="00536EA3" w:rsidRDefault="000F4629">
            <w:r w:rsidRPr="000F4629">
              <w:t>69072.0</w:t>
            </w:r>
          </w:p>
        </w:tc>
      </w:tr>
      <w:tr w:rsidR="00536EA3" w14:paraId="199B34D7" w14:textId="77777777" w:rsidTr="00E1346B">
        <w:tc>
          <w:tcPr>
            <w:tcW w:w="988" w:type="dxa"/>
          </w:tcPr>
          <w:p w14:paraId="7D6F90D6" w14:textId="77777777" w:rsidR="00536EA3" w:rsidRDefault="00000000">
            <w:r>
              <w:t>3968</w:t>
            </w:r>
          </w:p>
        </w:tc>
        <w:tc>
          <w:tcPr>
            <w:tcW w:w="2551" w:type="dxa"/>
          </w:tcPr>
          <w:p w14:paraId="3C145A27" w14:textId="32850E7A" w:rsidR="00536EA3" w:rsidRDefault="00C229A1">
            <w:r w:rsidRPr="00C229A1">
              <w:t>617.9378032684326</w:t>
            </w:r>
          </w:p>
        </w:tc>
        <w:tc>
          <w:tcPr>
            <w:tcW w:w="2410" w:type="dxa"/>
          </w:tcPr>
          <w:p w14:paraId="73D3601C" w14:textId="29DEC6A5" w:rsidR="00536EA3" w:rsidRDefault="000F4629">
            <w:r w:rsidRPr="000F4629">
              <w:t>947.4101066589355</w:t>
            </w:r>
          </w:p>
        </w:tc>
        <w:tc>
          <w:tcPr>
            <w:tcW w:w="1417" w:type="dxa"/>
          </w:tcPr>
          <w:p w14:paraId="0F1AF920" w14:textId="66CE9620" w:rsidR="00536EA3" w:rsidRDefault="000F4629">
            <w:r w:rsidRPr="000F4629">
              <w:t>92980.0</w:t>
            </w:r>
          </w:p>
        </w:tc>
        <w:tc>
          <w:tcPr>
            <w:tcW w:w="1649" w:type="dxa"/>
          </w:tcPr>
          <w:p w14:paraId="18D40A48" w14:textId="1BEB8BDD" w:rsidR="00536EA3" w:rsidRDefault="000F4629">
            <w:r w:rsidRPr="000F4629">
              <w:t>69200.0</w:t>
            </w:r>
          </w:p>
        </w:tc>
      </w:tr>
    </w:tbl>
    <w:p w14:paraId="7246D6EC" w14:textId="77777777" w:rsidR="00536EA3" w:rsidRDefault="00536EA3">
      <w:pPr>
        <w:pStyle w:val="2"/>
      </w:pPr>
    </w:p>
    <w:p w14:paraId="22B00C21" w14:textId="77777777" w:rsidR="00536EA3" w:rsidRDefault="00000000">
      <w:pPr>
        <w:pStyle w:val="2"/>
      </w:pPr>
      <w:r>
        <w:t>Datapoints</w:t>
      </w:r>
    </w:p>
    <w:p w14:paraId="56CE1325" w14:textId="77777777" w:rsidR="00536EA3" w:rsidRDefault="00536EA3"/>
    <w:p w14:paraId="3AC16562" w14:textId="77777777" w:rsidR="00536EA3" w:rsidRDefault="00000000">
      <w:pPr>
        <w:pStyle w:val="2"/>
      </w:pPr>
      <w:r>
        <w:t>Insights</w:t>
      </w:r>
    </w:p>
    <w:p w14:paraId="285B2C81" w14:textId="77777777" w:rsidR="00536EA3" w:rsidRDefault="00536EA3"/>
    <w:p w14:paraId="0FC0ECF0" w14:textId="75584DC1" w:rsidR="00536EA3" w:rsidRPr="00E1346B" w:rsidRDefault="00000000" w:rsidP="00E1346B">
      <w:pPr>
        <w:pStyle w:val="3"/>
      </w:pPr>
      <w:r>
        <w:t>Graph1 – Memory vs Problem Size (M+N)</w:t>
      </w:r>
    </w:p>
    <w:p w14:paraId="15160152" w14:textId="0D9242AF" w:rsidR="00536EA3" w:rsidRDefault="000F4629">
      <w:pPr>
        <w:rPr>
          <w:rFonts w:eastAsiaTheme="minorEastAsia"/>
          <w:lang w:eastAsia="zh-CN"/>
        </w:rPr>
      </w:pPr>
      <w:r>
        <w:rPr>
          <w:rFonts w:eastAsiaTheme="minorEastAsia"/>
          <w:noProof/>
          <w:lang w:eastAsia="zh-CN"/>
        </w:rPr>
        <w:drawing>
          <wp:inline distT="0" distB="0" distL="0" distR="0" wp14:anchorId="065A4399" wp14:editId="531CD999">
            <wp:extent cx="5676900" cy="2838450"/>
            <wp:effectExtent l="0" t="0" r="0" b="0"/>
            <wp:docPr id="761987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0192" cy="2840096"/>
                    </a:xfrm>
                    <a:prstGeom prst="rect">
                      <a:avLst/>
                    </a:prstGeom>
                    <a:noFill/>
                  </pic:spPr>
                </pic:pic>
              </a:graphicData>
            </a:graphic>
          </wp:inline>
        </w:drawing>
      </w:r>
    </w:p>
    <w:p w14:paraId="4619FCA0" w14:textId="77777777" w:rsidR="00724BF2" w:rsidRPr="00724BF2" w:rsidRDefault="00724BF2">
      <w:pPr>
        <w:rPr>
          <w:rFonts w:eastAsiaTheme="minorEastAsia"/>
          <w:lang w:eastAsia="zh-CN"/>
        </w:rPr>
      </w:pPr>
    </w:p>
    <w:p w14:paraId="083D6F19" w14:textId="77777777" w:rsidR="00536EA3" w:rsidRDefault="00000000">
      <w:pPr>
        <w:pStyle w:val="4"/>
      </w:pPr>
      <w:r>
        <w:lastRenderedPageBreak/>
        <w:t>Nature of the Graph (Logarithmic/ Linear/ Polynomial/ Exponential)</w:t>
      </w:r>
    </w:p>
    <w:p w14:paraId="37DBD06C" w14:textId="7A8C9DCF" w:rsidR="00536EA3" w:rsidRPr="00E060D6" w:rsidRDefault="00000000">
      <w:pPr>
        <w:rPr>
          <w:rFonts w:eastAsiaTheme="minorEastAsia"/>
          <w:lang w:eastAsia="zh-CN"/>
        </w:rPr>
      </w:pPr>
      <w:r>
        <w:t>Basic:</w:t>
      </w:r>
      <w:r w:rsidR="00E060D6">
        <w:rPr>
          <w:rFonts w:eastAsiaTheme="minorEastAsia" w:hint="eastAsia"/>
          <w:lang w:eastAsia="zh-CN"/>
        </w:rPr>
        <w:t xml:space="preserve">  </w:t>
      </w:r>
    </w:p>
    <w:p w14:paraId="06D79DDF" w14:textId="7F8F0D93" w:rsidR="00536EA3" w:rsidRPr="00E060D6" w:rsidRDefault="00000000">
      <w:pPr>
        <w:rPr>
          <w:rFonts w:eastAsiaTheme="minorEastAsia"/>
          <w:lang w:eastAsia="zh-CN"/>
        </w:rPr>
      </w:pPr>
      <w:r>
        <w:t>Efficient:</w:t>
      </w:r>
      <w:r w:rsidR="00E060D6">
        <w:rPr>
          <w:rFonts w:eastAsiaTheme="minorEastAsia" w:hint="eastAsia"/>
          <w:lang w:eastAsia="zh-CN"/>
        </w:rPr>
        <w:t xml:space="preserve"> </w:t>
      </w:r>
    </w:p>
    <w:p w14:paraId="18D0374D" w14:textId="77777777" w:rsidR="00536EA3" w:rsidRDefault="00000000">
      <w:pPr>
        <w:pStyle w:val="4"/>
      </w:pPr>
      <w:r>
        <w:t xml:space="preserve">Explanation: </w:t>
      </w:r>
    </w:p>
    <w:p w14:paraId="06E63CCC" w14:textId="77777777" w:rsidR="00536EA3" w:rsidRDefault="00536EA3">
      <w:pPr>
        <w:pStyle w:val="3"/>
      </w:pPr>
    </w:p>
    <w:p w14:paraId="1104C3D4" w14:textId="580C9260" w:rsidR="00536EA3" w:rsidRPr="00E1346B" w:rsidRDefault="00000000" w:rsidP="00E1346B">
      <w:pPr>
        <w:pStyle w:val="3"/>
      </w:pPr>
      <w:r>
        <w:t>Graph2 – Time vs Problem Size (M+N)</w:t>
      </w:r>
    </w:p>
    <w:p w14:paraId="734F74FC" w14:textId="5C961484" w:rsidR="00536EA3" w:rsidRDefault="00F061B1">
      <w:pPr>
        <w:rPr>
          <w:rFonts w:eastAsiaTheme="minorEastAsia"/>
          <w:lang w:eastAsia="zh-CN"/>
        </w:rPr>
      </w:pPr>
      <w:r>
        <w:rPr>
          <w:rFonts w:eastAsiaTheme="minorEastAsia"/>
          <w:noProof/>
          <w:lang w:eastAsia="zh-CN"/>
        </w:rPr>
        <w:drawing>
          <wp:inline distT="0" distB="0" distL="0" distR="0" wp14:anchorId="29C5E1EC" wp14:editId="6E2F5AD8">
            <wp:extent cx="5762625" cy="2881313"/>
            <wp:effectExtent l="0" t="0" r="0" b="0"/>
            <wp:docPr id="19422630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9482" cy="2894741"/>
                    </a:xfrm>
                    <a:prstGeom prst="rect">
                      <a:avLst/>
                    </a:prstGeom>
                    <a:noFill/>
                  </pic:spPr>
                </pic:pic>
              </a:graphicData>
            </a:graphic>
          </wp:inline>
        </w:drawing>
      </w:r>
    </w:p>
    <w:p w14:paraId="03174D76" w14:textId="77777777" w:rsidR="00724BF2" w:rsidRPr="00724BF2" w:rsidRDefault="00724BF2">
      <w:pPr>
        <w:rPr>
          <w:rFonts w:eastAsiaTheme="minorEastAsia"/>
          <w:lang w:eastAsia="zh-CN"/>
        </w:rPr>
      </w:pPr>
    </w:p>
    <w:p w14:paraId="4A47D41E" w14:textId="77777777" w:rsidR="00536EA3" w:rsidRDefault="00000000">
      <w:pPr>
        <w:pStyle w:val="4"/>
      </w:pPr>
      <w:r>
        <w:t>Nature of the Graph (Logarithmic/ Linear/ Polynomial/ Exponential)</w:t>
      </w:r>
    </w:p>
    <w:p w14:paraId="40A16461" w14:textId="207919D9" w:rsidR="00536EA3" w:rsidRPr="00E060D6" w:rsidRDefault="00000000">
      <w:pPr>
        <w:rPr>
          <w:rFonts w:eastAsiaTheme="minorEastAsia"/>
          <w:lang w:eastAsia="zh-CN"/>
        </w:rPr>
      </w:pPr>
      <w:r>
        <w:t>Basic:</w:t>
      </w:r>
      <w:r w:rsidR="00E060D6">
        <w:rPr>
          <w:rFonts w:eastAsiaTheme="minorEastAsia" w:hint="eastAsia"/>
          <w:lang w:eastAsia="zh-CN"/>
        </w:rPr>
        <w:t xml:space="preserve"> Polynomial, </w:t>
      </w:r>
      <w:r w:rsidR="001F7DEB">
        <w:rPr>
          <w:rFonts w:eastAsiaTheme="minorEastAsia" w:hint="eastAsia"/>
          <w:lang w:eastAsia="zh-CN"/>
        </w:rPr>
        <w:t>Θ</w:t>
      </w:r>
      <w:r w:rsidR="00E060D6">
        <w:rPr>
          <w:rFonts w:eastAsiaTheme="minorEastAsia" w:hint="eastAsia"/>
          <w:lang w:eastAsia="zh-CN"/>
        </w:rPr>
        <w:t>(M*N)</w:t>
      </w:r>
    </w:p>
    <w:p w14:paraId="0A94C325" w14:textId="05BFD94F" w:rsidR="00536EA3" w:rsidRPr="00E060D6" w:rsidRDefault="00000000">
      <w:pPr>
        <w:rPr>
          <w:rFonts w:eastAsiaTheme="minorEastAsia"/>
          <w:lang w:eastAsia="zh-CN"/>
        </w:rPr>
      </w:pPr>
      <w:r>
        <w:t>Efficient:</w:t>
      </w:r>
      <w:r w:rsidR="00E060D6">
        <w:rPr>
          <w:rFonts w:eastAsiaTheme="minorEastAsia" w:hint="eastAsia"/>
          <w:lang w:eastAsia="zh-CN"/>
        </w:rPr>
        <w:t xml:space="preserve"> Polynomial, </w:t>
      </w:r>
      <w:r w:rsidR="001F7DEB">
        <w:rPr>
          <w:rFonts w:eastAsiaTheme="minorEastAsia" w:hint="eastAsia"/>
          <w:lang w:eastAsia="zh-CN"/>
        </w:rPr>
        <w:t>Θ</w:t>
      </w:r>
      <w:r w:rsidR="00E060D6">
        <w:rPr>
          <w:rFonts w:eastAsiaTheme="minorEastAsia" w:hint="eastAsia"/>
          <w:lang w:eastAsia="zh-CN"/>
        </w:rPr>
        <w:t>(M*N)</w:t>
      </w:r>
    </w:p>
    <w:p w14:paraId="45F6A7F9" w14:textId="0B40FB5E" w:rsidR="00536EA3" w:rsidRDefault="00000000" w:rsidP="00301D3B">
      <w:pPr>
        <w:pStyle w:val="4"/>
      </w:pPr>
      <w:r>
        <w:t xml:space="preserve">Explanation: </w:t>
      </w:r>
    </w:p>
    <w:p w14:paraId="488034E7" w14:textId="77777777" w:rsidR="00871F50" w:rsidRPr="00871F50" w:rsidRDefault="00871F50" w:rsidP="00871F50">
      <w:pPr>
        <w:rPr>
          <w:rFonts w:eastAsiaTheme="minorEastAsia"/>
          <w:lang w:eastAsia="zh-CN"/>
        </w:rPr>
      </w:pPr>
      <w:bookmarkStart w:id="0" w:name="OLE_LINK2"/>
      <w:r w:rsidRPr="00871F50">
        <w:rPr>
          <w:rFonts w:eastAsiaTheme="minorEastAsia"/>
          <w:lang w:eastAsia="zh-CN"/>
        </w:rPr>
        <w:t xml:space="preserve">Both methods conceptually involve an M*N DP table. This is because each step of the two algorithms considers all possible alignments of the two sequences, selecting the alignment with the minimal cost, which involves examining and updating each cell in the DP table. </w:t>
      </w:r>
    </w:p>
    <w:p w14:paraId="797A70BC" w14:textId="77777777" w:rsidR="00871F50" w:rsidRPr="00871F50" w:rsidRDefault="00871F50" w:rsidP="00871F50">
      <w:pPr>
        <w:rPr>
          <w:rFonts w:eastAsiaTheme="minorEastAsia"/>
          <w:lang w:eastAsia="zh-CN"/>
        </w:rPr>
      </w:pPr>
    </w:p>
    <w:p w14:paraId="6943CEEF" w14:textId="77777777" w:rsidR="00871F50" w:rsidRPr="00871F50" w:rsidRDefault="00871F50" w:rsidP="00871F50">
      <w:pPr>
        <w:rPr>
          <w:rFonts w:eastAsiaTheme="minorEastAsia"/>
          <w:lang w:eastAsia="zh-CN"/>
        </w:rPr>
      </w:pPr>
      <w:r w:rsidRPr="00871F50">
        <w:rPr>
          <w:rFonts w:eastAsiaTheme="minorEastAsia"/>
          <w:lang w:eastAsia="zh-CN"/>
        </w:rPr>
        <w:t xml:space="preserve">Our basic method traverses and fills the DP table (suppose the origin is on the top-left) from the top-left corner towards the bottom-right. This filling direction is due to each cell's value depending on its left, upper, and upper-left </w:t>
      </w:r>
      <w:proofErr w:type="spellStart"/>
      <w:r w:rsidRPr="00871F50">
        <w:rPr>
          <w:rFonts w:eastAsiaTheme="minorEastAsia"/>
          <w:lang w:eastAsia="zh-CN"/>
        </w:rPr>
        <w:t>neighboring</w:t>
      </w:r>
      <w:proofErr w:type="spellEnd"/>
      <w:r w:rsidRPr="00871F50">
        <w:rPr>
          <w:rFonts w:eastAsiaTheme="minorEastAsia"/>
          <w:lang w:eastAsia="zh-CN"/>
        </w:rPr>
        <w:t xml:space="preserve"> cells. In detail, for any instance, its row traversal direction is from 1 to M, and its column traversal direction is from 1 to N. Each filling operation can be regarded as constant time. Therefore, the time complexity is Θ(M*N).</w:t>
      </w:r>
    </w:p>
    <w:p w14:paraId="6966A3BA" w14:textId="77777777" w:rsidR="00871F50" w:rsidRPr="00871F50" w:rsidRDefault="00871F50" w:rsidP="00871F50">
      <w:pPr>
        <w:rPr>
          <w:rFonts w:eastAsiaTheme="minorEastAsia"/>
          <w:lang w:eastAsia="zh-CN"/>
        </w:rPr>
      </w:pPr>
    </w:p>
    <w:p w14:paraId="3E5C6640" w14:textId="77777777" w:rsidR="00F061B1" w:rsidRDefault="00871F50" w:rsidP="00F061B1">
      <w:pPr>
        <w:rPr>
          <w:rFonts w:eastAsiaTheme="minorEastAsia"/>
          <w:lang w:eastAsia="zh-CN"/>
        </w:rPr>
      </w:pPr>
      <w:r w:rsidRPr="00871F50">
        <w:rPr>
          <w:rFonts w:eastAsiaTheme="minorEastAsia"/>
          <w:lang w:eastAsia="zh-CN"/>
        </w:rPr>
        <w:t xml:space="preserve">Our memory-efficient method uses Divide-and-Conquer to reduce space complexity. At the root level of the method, the number of operations is </w:t>
      </w:r>
      <w:proofErr w:type="spellStart"/>
      <w:r w:rsidRPr="00871F50">
        <w:rPr>
          <w:rFonts w:eastAsiaTheme="minorEastAsia"/>
          <w:lang w:eastAsia="zh-CN"/>
        </w:rPr>
        <w:t>cMN</w:t>
      </w:r>
      <w:proofErr w:type="spellEnd"/>
      <w:r w:rsidRPr="00871F50">
        <w:rPr>
          <w:rFonts w:eastAsiaTheme="minorEastAsia"/>
          <w:lang w:eastAsia="zh-CN"/>
        </w:rPr>
        <w:t xml:space="preserve">, where c represents a constant. At the second level of the method, the number of operations is </w:t>
      </w:r>
      <w:proofErr w:type="spellStart"/>
      <w:r w:rsidRPr="00871F50">
        <w:rPr>
          <w:rFonts w:eastAsiaTheme="minorEastAsia"/>
          <w:lang w:eastAsia="zh-CN"/>
        </w:rPr>
        <w:t>cMN</w:t>
      </w:r>
      <w:proofErr w:type="spellEnd"/>
      <w:r w:rsidRPr="00871F50">
        <w:rPr>
          <w:rFonts w:eastAsiaTheme="minorEastAsia"/>
          <w:lang w:eastAsia="zh-CN"/>
        </w:rPr>
        <w:t xml:space="preserve">/2, as the original problem is divided into two subproblems. Consequently, the time complexity of the memory-efficient method is </w:t>
      </w:r>
      <w:proofErr w:type="spellStart"/>
      <w:r w:rsidRPr="00871F50">
        <w:rPr>
          <w:rFonts w:eastAsiaTheme="minorEastAsia"/>
          <w:lang w:eastAsia="zh-CN"/>
        </w:rPr>
        <w:t>cMN+cMN</w:t>
      </w:r>
      <w:proofErr w:type="spellEnd"/>
      <w:r w:rsidRPr="00871F50">
        <w:rPr>
          <w:rFonts w:eastAsiaTheme="minorEastAsia"/>
          <w:lang w:eastAsia="zh-CN"/>
        </w:rPr>
        <w:t>/2+cMN/4+…=2cMN=Θ(M*N).</w:t>
      </w:r>
    </w:p>
    <w:p w14:paraId="1024D807" w14:textId="77777777" w:rsidR="00F061B1" w:rsidRDefault="00F061B1" w:rsidP="00F061B1">
      <w:pPr>
        <w:rPr>
          <w:rFonts w:eastAsiaTheme="minorEastAsia"/>
          <w:lang w:eastAsia="zh-CN"/>
        </w:rPr>
      </w:pPr>
    </w:p>
    <w:p w14:paraId="0B087661" w14:textId="51131664" w:rsidR="00E1346B" w:rsidRDefault="00E1346B" w:rsidP="00F061B1">
      <w:pPr>
        <w:rPr>
          <w:rFonts w:eastAsiaTheme="minorEastAsia"/>
          <w:lang w:eastAsia="zh-CN"/>
        </w:rPr>
      </w:pPr>
      <w:r w:rsidRPr="00E1346B">
        <w:rPr>
          <w:rFonts w:eastAsiaTheme="minorEastAsia"/>
          <w:lang w:eastAsia="zh-CN"/>
        </w:rPr>
        <w:t xml:space="preserve">Although the time complexity of both methods is Θ(M*N), the constant factor of the memory-efficient one is roughly double that of the basic one. Additionally, the time </w:t>
      </w:r>
      <w:r w:rsidR="00F061B1">
        <w:rPr>
          <w:rFonts w:eastAsiaTheme="minorEastAsia" w:hint="eastAsia"/>
          <w:lang w:eastAsia="zh-CN"/>
        </w:rPr>
        <w:t>calculation</w:t>
      </w:r>
      <w:r w:rsidRPr="00E1346B">
        <w:rPr>
          <w:rFonts w:eastAsiaTheme="minorEastAsia"/>
          <w:lang w:eastAsia="zh-CN"/>
        </w:rPr>
        <w:t xml:space="preserve"> includes some initialization </w:t>
      </w:r>
      <w:r w:rsidR="00F061B1">
        <w:rPr>
          <w:rFonts w:eastAsiaTheme="minorEastAsia" w:hint="eastAsia"/>
          <w:lang w:eastAsia="zh-CN"/>
        </w:rPr>
        <w:t>operations</w:t>
      </w:r>
      <w:r w:rsidR="00C229A1">
        <w:rPr>
          <w:rFonts w:eastAsiaTheme="minorEastAsia" w:hint="eastAsia"/>
          <w:lang w:eastAsia="zh-CN"/>
        </w:rPr>
        <w:t xml:space="preserve"> and uncontrollable factors in run-time</w:t>
      </w:r>
      <w:r w:rsidR="00F061B1">
        <w:rPr>
          <w:rFonts w:eastAsiaTheme="minorEastAsia" w:hint="eastAsia"/>
          <w:lang w:eastAsia="zh-CN"/>
        </w:rPr>
        <w:t xml:space="preserve">, </w:t>
      </w:r>
      <w:r w:rsidR="00F061B1">
        <w:rPr>
          <w:rFonts w:eastAsiaTheme="minorEastAsia" w:hint="eastAsia"/>
          <w:lang w:eastAsia="zh-CN"/>
        </w:rPr>
        <w:lastRenderedPageBreak/>
        <w:t>which</w:t>
      </w:r>
      <w:r w:rsidR="00C229A1" w:rsidRPr="00C229A1">
        <w:t xml:space="preserve"> </w:t>
      </w:r>
      <w:r w:rsidR="00C229A1" w:rsidRPr="00C229A1">
        <w:rPr>
          <w:rFonts w:eastAsiaTheme="minorEastAsia"/>
          <w:lang w:eastAsia="zh-CN"/>
        </w:rPr>
        <w:t xml:space="preserve">results in the difference in CPU time between the two </w:t>
      </w:r>
      <w:r w:rsidR="00C229A1">
        <w:rPr>
          <w:rFonts w:eastAsiaTheme="minorEastAsia" w:hint="eastAsia"/>
          <w:lang w:eastAsia="zh-CN"/>
        </w:rPr>
        <w:t>methods</w:t>
      </w:r>
      <w:r w:rsidR="00C229A1" w:rsidRPr="00C229A1">
        <w:rPr>
          <w:rFonts w:eastAsiaTheme="minorEastAsia"/>
          <w:lang w:eastAsia="zh-CN"/>
        </w:rPr>
        <w:t xml:space="preserve"> not being exactly twice as large</w:t>
      </w:r>
      <w:r w:rsidRPr="00E1346B">
        <w:rPr>
          <w:rFonts w:eastAsiaTheme="minorEastAsia"/>
          <w:lang w:eastAsia="zh-CN"/>
        </w:rPr>
        <w:t xml:space="preserve">. </w:t>
      </w:r>
      <w:r w:rsidR="00C229A1" w:rsidRPr="00C229A1">
        <w:rPr>
          <w:rFonts w:eastAsiaTheme="minorEastAsia"/>
          <w:lang w:eastAsia="zh-CN"/>
        </w:rPr>
        <w:t xml:space="preserve">All these factors make the CPU time statistics appear as in </w:t>
      </w:r>
      <w:r w:rsidR="00701CBC">
        <w:rPr>
          <w:rFonts w:eastAsiaTheme="minorEastAsia" w:hint="eastAsia"/>
          <w:lang w:eastAsia="zh-CN"/>
        </w:rPr>
        <w:t>Graph</w:t>
      </w:r>
      <w:r w:rsidR="00C229A1" w:rsidRPr="00C229A1">
        <w:rPr>
          <w:rFonts w:eastAsiaTheme="minorEastAsia"/>
          <w:lang w:eastAsia="zh-CN"/>
        </w:rPr>
        <w:t xml:space="preserve"> 2, even though </w:t>
      </w:r>
      <w:r w:rsidR="00C229A1">
        <w:rPr>
          <w:rFonts w:eastAsiaTheme="minorEastAsia" w:hint="eastAsia"/>
          <w:lang w:eastAsia="zh-CN"/>
        </w:rPr>
        <w:t xml:space="preserve">the two </w:t>
      </w:r>
      <w:r w:rsidR="00C229A1">
        <w:rPr>
          <w:rFonts w:eastAsiaTheme="minorEastAsia"/>
          <w:lang w:eastAsia="zh-CN"/>
        </w:rPr>
        <w:t>methods</w:t>
      </w:r>
      <w:r w:rsidR="00C229A1" w:rsidRPr="00C229A1">
        <w:rPr>
          <w:rFonts w:eastAsiaTheme="minorEastAsia"/>
          <w:lang w:eastAsia="zh-CN"/>
        </w:rPr>
        <w:t xml:space="preserve"> have the same time complexity</w:t>
      </w:r>
      <w:r w:rsidRPr="00E1346B">
        <w:rPr>
          <w:rFonts w:eastAsiaTheme="minorEastAsia"/>
          <w:lang w:eastAsia="zh-CN"/>
        </w:rPr>
        <w:t>.</w:t>
      </w:r>
    </w:p>
    <w:bookmarkEnd w:id="0"/>
    <w:p w14:paraId="2296DFA3" w14:textId="491D7B1A" w:rsidR="00536EA3" w:rsidRDefault="00000000" w:rsidP="00152E14">
      <w:pPr>
        <w:pStyle w:val="2"/>
      </w:pPr>
      <w:r>
        <w:t>Contribution</w:t>
      </w:r>
    </w:p>
    <w:p w14:paraId="110E4470" w14:textId="77777777" w:rsidR="00536EA3" w:rsidRDefault="00000000">
      <w:r>
        <w:t>(Please mention what each member did if you think everyone in the group does not have an equal contribution, otherwise, write “Equal Contribution”)</w:t>
      </w:r>
    </w:p>
    <w:p w14:paraId="6B643674" w14:textId="77777777" w:rsidR="00536EA3" w:rsidRDefault="00000000">
      <w:r>
        <w:t>&lt;USC ID/s&gt;: &lt;</w:t>
      </w:r>
      <w:r>
        <w:rPr>
          <w:color w:val="000000" w:themeColor="text1"/>
        </w:rPr>
        <w:t>Equal Contribution&gt;</w:t>
      </w:r>
    </w:p>
    <w:p w14:paraId="7E8A0210" w14:textId="77777777" w:rsidR="00536EA3" w:rsidRDefault="00536EA3"/>
    <w:sectPr w:rsidR="00536EA3">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D469D" w14:textId="77777777" w:rsidR="001B14BE" w:rsidRDefault="001B14BE">
      <w:r>
        <w:separator/>
      </w:r>
    </w:p>
  </w:endnote>
  <w:endnote w:type="continuationSeparator" w:id="0">
    <w:p w14:paraId="3AF7C81B" w14:textId="77777777" w:rsidR="001B14BE" w:rsidRDefault="001B1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ohit Devanagari">
    <w:altName w:val="Mangal"/>
    <w:charset w:val="00"/>
    <w:family w:val="auto"/>
    <w:pitch w:val="default"/>
    <w:sig w:usb0="80008023" w:usb1="00002042" w:usb2="00000000" w:usb3="00000000" w:csb0="00000001" w:csb1="00000000"/>
  </w:font>
  <w:font w:name="Liberation Sans">
    <w:altName w:val="Arial"/>
    <w:charset w:val="01"/>
    <w:family w:val="swiss"/>
    <w:pitch w:val="variable"/>
  </w:font>
  <w:font w:name="Noto Sans CJK SC">
    <w:charset w:val="86"/>
    <w:family w:val="auto"/>
    <w:pitch w:val="default"/>
    <w:sig w:usb0="30000083" w:usb1="2BDF3C10" w:usb2="00000016" w:usb3="00000000" w:csb0="6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C98F6" w14:textId="77777777" w:rsidR="001B14BE" w:rsidRDefault="001B14BE">
      <w:r>
        <w:separator/>
      </w:r>
    </w:p>
  </w:footnote>
  <w:footnote w:type="continuationSeparator" w:id="0">
    <w:p w14:paraId="5634106C" w14:textId="77777777" w:rsidR="001B14BE" w:rsidRDefault="001B14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EA3"/>
    <w:rsid w:val="8D5EEB01"/>
    <w:rsid w:val="AFEF057F"/>
    <w:rsid w:val="B7C045F9"/>
    <w:rsid w:val="BEED7293"/>
    <w:rsid w:val="BFF9475F"/>
    <w:rsid w:val="D7CEA988"/>
    <w:rsid w:val="EBDC1DE4"/>
    <w:rsid w:val="EFFFFC7B"/>
    <w:rsid w:val="F1F55992"/>
    <w:rsid w:val="F53B0E23"/>
    <w:rsid w:val="F5C53A16"/>
    <w:rsid w:val="F7E58DAA"/>
    <w:rsid w:val="FAB77194"/>
    <w:rsid w:val="FB7C68B4"/>
    <w:rsid w:val="FDBE35B9"/>
    <w:rsid w:val="FEBF5C89"/>
    <w:rsid w:val="FFF98E7E"/>
    <w:rsid w:val="000F4629"/>
    <w:rsid w:val="00152E14"/>
    <w:rsid w:val="001B14BE"/>
    <w:rsid w:val="001F7DEB"/>
    <w:rsid w:val="00301D3B"/>
    <w:rsid w:val="00370178"/>
    <w:rsid w:val="004345F7"/>
    <w:rsid w:val="004828BE"/>
    <w:rsid w:val="004A0632"/>
    <w:rsid w:val="00536EA3"/>
    <w:rsid w:val="00701CBC"/>
    <w:rsid w:val="00724BF2"/>
    <w:rsid w:val="00871F50"/>
    <w:rsid w:val="00AC7528"/>
    <w:rsid w:val="00BA090A"/>
    <w:rsid w:val="00BD5237"/>
    <w:rsid w:val="00C229A1"/>
    <w:rsid w:val="00C662C6"/>
    <w:rsid w:val="00E060D6"/>
    <w:rsid w:val="00E1346B"/>
    <w:rsid w:val="00F061B1"/>
    <w:rsid w:val="00F319F7"/>
    <w:rsid w:val="00F438E8"/>
    <w:rsid w:val="199E142E"/>
    <w:rsid w:val="1DEF83A3"/>
    <w:rsid w:val="53DE4F5F"/>
    <w:rsid w:val="57F7FF28"/>
    <w:rsid w:val="5BF5BA3D"/>
    <w:rsid w:val="5FBC9E4D"/>
    <w:rsid w:val="5FDFEC0E"/>
    <w:rsid w:val="673C94B5"/>
    <w:rsid w:val="71FC1788"/>
    <w:rsid w:val="73CFF66A"/>
    <w:rsid w:val="756F9234"/>
    <w:rsid w:val="75FB43EC"/>
    <w:rsid w:val="76FFC6A1"/>
    <w:rsid w:val="77B780CD"/>
    <w:rsid w:val="77F7D27F"/>
    <w:rsid w:val="78FBEBDB"/>
    <w:rsid w:val="79BF6137"/>
    <w:rsid w:val="7BFBD0DE"/>
    <w:rsid w:val="7D72F378"/>
    <w:rsid w:val="7FFF3408"/>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C9E98"/>
  <w15:docId w15:val="{949B7510-0A5B-4B7B-833D-E7296804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eastAsiaTheme="minorHAnsi"/>
      <w:sz w:val="24"/>
      <w:szCs w:val="24"/>
      <w:lang w:val="en-IN" w:eastAsia="en-US"/>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paragraph" w:styleId="4">
    <w:name w:val="heading 4"/>
    <w:basedOn w:val="a"/>
    <w:next w:val="a"/>
    <w:link w:val="40"/>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40" w:line="276" w:lineRule="auto"/>
    </w:pPr>
  </w:style>
  <w:style w:type="paragraph" w:styleId="a4">
    <w:name w:val="caption"/>
    <w:basedOn w:val="a"/>
    <w:next w:val="a"/>
    <w:qFormat/>
    <w:pPr>
      <w:suppressLineNumbers/>
      <w:spacing w:before="120" w:after="120"/>
    </w:pPr>
    <w:rPr>
      <w:rFonts w:cs="Lohit Devanagari"/>
      <w:i/>
      <w:iCs/>
    </w:rPr>
  </w:style>
  <w:style w:type="paragraph" w:styleId="a5">
    <w:name w:val="List"/>
    <w:basedOn w:val="a3"/>
    <w:qFormat/>
    <w:rPr>
      <w:rFonts w:cs="Lohit Devanagari"/>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3864" w:themeColor="accent1" w:themeShade="80"/>
    </w:rPr>
  </w:style>
  <w:style w:type="character" w:customStyle="1" w:styleId="40">
    <w:name w:val="标题 4 字符"/>
    <w:basedOn w:val="a0"/>
    <w:link w:val="4"/>
    <w:uiPriority w:val="9"/>
    <w:qFormat/>
    <w:rPr>
      <w:rFonts w:asciiTheme="majorHAnsi" w:eastAsiaTheme="majorEastAsia" w:hAnsiTheme="majorHAnsi" w:cstheme="majorBidi"/>
      <w:i/>
      <w:iCs/>
      <w:color w:val="2F5496" w:themeColor="accent1" w:themeShade="BF"/>
    </w:rPr>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customStyle="1" w:styleId="Index">
    <w:name w:val="Index"/>
    <w:basedOn w:val="a"/>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434</Words>
  <Characters>2769</Characters>
  <Application>Microsoft Office Word</Application>
  <DocSecurity>0</DocSecurity>
  <Lines>138</Lines>
  <Paragraphs>118</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Parthiv Dilipbhai Mangukiya</dc:creator>
  <cp:lastModifiedBy>Yifei Wei</cp:lastModifiedBy>
  <cp:revision>7</cp:revision>
  <dcterms:created xsi:type="dcterms:W3CDTF">2022-03-02T07:30:00Z</dcterms:created>
  <dcterms:modified xsi:type="dcterms:W3CDTF">2024-04-20T23:51:00Z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1033-11.1.0.11698</vt:lpwstr>
  </property>
  <property fmtid="{D5CDD505-2E9C-101B-9397-08002B2CF9AE}" pid="9" name="GrammarlyDocumentId">
    <vt:lpwstr>53c668331f7a6997f266f7d8073d94f454f2c245da86588b41d3a467992967f2</vt:lpwstr>
  </property>
</Properties>
</file>