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pPr>
      <w:r>
        <w:rPr>
          <w:rFonts w:ascii="Arial" w:cs="Arial" w:eastAsia="Arial" w:hAnsi="Arial"/>
          <w:b/>
          <w:bCs/>
          <w:color w:val="003E6B"/>
          <w:sz w:val="72"/>
          <w:szCs w:val="72"/>
        </w:rPr>
        <w:t xml:space="preserve">CMS</w:t>
      </w:r>
    </w:p>
    <w:p>
      <w:pPr>
        <w:spacing w:after="80" w:before="0"/>
      </w:pPr>
      <w:r>
        <w:rPr>
          <w:rFonts w:ascii="Arial" w:cs="Arial" w:eastAsia="Arial" w:hAnsi="Arial"/>
          <w:color w:val="00C2C7"/>
          <w:sz w:val="28"/>
          <w:szCs w:val="28"/>
        </w:rPr>
        <w:t xml:space="preserve">Correspondances CMS ↔ Standards internationaux</w:t>
      </w:r>
    </w:p>
    <w:p>
      <w:pPr>
        <w:spacing w:after="80" w:before="0"/>
      </w:pPr>
      <w:r>
        <w:rPr>
          <w:rFonts w:ascii="Arial" w:cs="Arial" w:eastAsia="Arial" w:hAnsi="Arial"/>
          <w:color w:val="94A3B8"/>
          <w:sz w:val="20"/>
          <w:szCs w:val="20"/>
        </w:rPr>
        <w:t xml:space="preserve">Document technique v1.0  ·  CC-BY 4.0  ·  Mai 2026</w:t>
      </w:r>
    </w:p>
    <w:p>
      <w:pPr>
        <w:pBdr>
          <w:bottom w:val="single" w:color="00C2C7" w:sz="6"/>
        </w:pBdr>
        <w:spacing w:after="320" w:before="0"/>
      </w:pPr>
      <w:r>
        <w:t xml:space="preserve"/>
      </w:r>
    </w:p>
    <w:p>
      <w:pPr>
        <w:spacing w:after="80" w:before="80"/>
        <w:jc w:val="left"/>
      </w:pPr>
      <w:r>
        <w:rPr>
          <w:rFonts w:ascii="Arial" w:cs="Arial" w:eastAsia="Arial" w:hAnsi="Arial"/>
          <w:b w:val="false"/>
          <w:bCs w:val="false"/>
          <w:i/>
          <w:iCs/>
          <w:color w:val="475569"/>
          <w:sz w:val="22"/>
          <w:szCs w:val="22"/>
        </w:rPr>
        <w:t xml:space="preserve">Ce document permet aux plateformes et institutions techniques d'intégrer le CMS sans refondre leurs systèmes existants. Il cartographie les correspondances entre les champs CMS v1.0 et les standards internationaux Dublin Core, Schema.org, et EBUCore.</w:t>
      </w:r>
    </w:p>
    <w:p>
      <w:pPr>
        <w:spacing w:after="0" w:before="100"/>
      </w:pPr>
      <w:r>
        <w:t xml:space="preserve"/>
      </w:r>
    </w:p>
    <w:p>
      <w:r>
        <w:br w:type="page"/>
      </w:r>
    </w:p>
    <w:p>
      <w:pPr>
        <w:pStyle w:val="Heading1"/>
        <w:spacing w:after="180" w:before="360"/>
      </w:pPr>
      <w:r>
        <w:rPr>
          <w:rFonts w:ascii="Arial" w:cs="Arial" w:eastAsia="Arial" w:hAnsi="Arial"/>
          <w:b/>
          <w:bCs/>
          <w:color w:val="003E6B"/>
          <w:sz w:val="28"/>
          <w:szCs w:val="28"/>
        </w:rPr>
        <w:t xml:space="preserve">1. Tableau de correspondances — CMS v1.0</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640"/>
        <w:gridCol w:w="1640"/>
        <w:gridCol w:w="1640"/>
        <w:gridCol w:w="1640"/>
      </w:tblGrid>
      <w:tr>
        <w:tc>
          <w:tcPr>
            <w:tcW w:type="dxa" w:w="1800"/>
            <w:tcBorders>
              <w:top w:val="single" w:color="003E6B" w:sz="1"/>
              <w:left w:val="single" w:color="003E6B" w:sz="1"/>
              <w:bottom w:val="single" w:color="003E6B" w:sz="1"/>
              <w:right w:val="single" w:color="003E6B" w:sz="1"/>
            </w:tcBorders>
            <w:shd w:fill="003E6B" w:val="clear"/>
            <w:tcMar>
              <w:top w:type="dxa" w:w="80"/>
              <w:left w:type="dxa" w:w="100"/>
              <w:bottom w:type="dxa" w:w="80"/>
              <w:right w:type="dxa" w:w="100"/>
            </w:tcMar>
            <w:vAlign w:val="center"/>
          </w:tcPr>
          <w:p>
            <w:r>
              <w:rPr>
                <w:rFonts w:ascii="Arial" w:cs="Arial" w:eastAsia="Arial" w:hAnsi="Arial"/>
                <w:b/>
                <w:bCs/>
                <w:color w:val="FFFFFF"/>
                <w:sz w:val="18"/>
                <w:szCs w:val="18"/>
              </w:rPr>
              <w:t xml:space="preserve">Champ CMS</w:t>
            </w:r>
          </w:p>
        </w:tc>
        <w:tc>
          <w:tcPr>
            <w:tcW w:type="dxa" w:w="1000"/>
            <w:tcBorders>
              <w:top w:val="single" w:color="003E6B" w:sz="1"/>
              <w:left w:val="single" w:color="003E6B" w:sz="1"/>
              <w:bottom w:val="single" w:color="003E6B" w:sz="1"/>
              <w:right w:val="single" w:color="003E6B" w:sz="1"/>
            </w:tcBorders>
            <w:shd w:fill="003E6B" w:val="clear"/>
            <w:tcMar>
              <w:top w:type="dxa" w:w="80"/>
              <w:left w:type="dxa" w:w="100"/>
              <w:bottom w:type="dxa" w:w="80"/>
              <w:right w:type="dxa" w:w="100"/>
            </w:tcMar>
            <w:vAlign w:val="center"/>
          </w:tcPr>
          <w:p>
            <w:r>
              <w:rPr>
                <w:rFonts w:ascii="Arial" w:cs="Arial" w:eastAsia="Arial" w:hAnsi="Arial"/>
                <w:b/>
                <w:bCs/>
                <w:color w:val="FFFFFF"/>
                <w:sz w:val="18"/>
                <w:szCs w:val="18"/>
              </w:rPr>
              <w:t xml:space="preserve">Type</w:t>
            </w:r>
          </w:p>
        </w:tc>
        <w:tc>
          <w:tcPr>
            <w:tcW w:type="dxa" w:w="1640"/>
            <w:tcBorders>
              <w:top w:val="single" w:color="003E6B" w:sz="1"/>
              <w:left w:val="single" w:color="003E6B" w:sz="1"/>
              <w:bottom w:val="single" w:color="003E6B" w:sz="1"/>
              <w:right w:val="single" w:color="003E6B" w:sz="1"/>
            </w:tcBorders>
            <w:shd w:fill="003E6B" w:val="clear"/>
            <w:tcMar>
              <w:top w:type="dxa" w:w="80"/>
              <w:left w:type="dxa" w:w="100"/>
              <w:bottom w:type="dxa" w:w="80"/>
              <w:right w:type="dxa" w:w="100"/>
            </w:tcMar>
            <w:vAlign w:val="center"/>
          </w:tcPr>
          <w:p>
            <w:r>
              <w:rPr>
                <w:rFonts w:ascii="Arial" w:cs="Arial" w:eastAsia="Arial" w:hAnsi="Arial"/>
                <w:b/>
                <w:bCs/>
                <w:color w:val="FFFFFF"/>
                <w:sz w:val="18"/>
                <w:szCs w:val="18"/>
              </w:rPr>
              <w:t xml:space="preserve">Dublin Core</w:t>
            </w:r>
          </w:p>
        </w:tc>
        <w:tc>
          <w:tcPr>
            <w:tcW w:type="dxa" w:w="1640"/>
            <w:tcBorders>
              <w:top w:val="single" w:color="003E6B" w:sz="1"/>
              <w:left w:val="single" w:color="003E6B" w:sz="1"/>
              <w:bottom w:val="single" w:color="003E6B" w:sz="1"/>
              <w:right w:val="single" w:color="003E6B" w:sz="1"/>
            </w:tcBorders>
            <w:shd w:fill="003E6B" w:val="clear"/>
            <w:tcMar>
              <w:top w:type="dxa" w:w="80"/>
              <w:left w:type="dxa" w:w="100"/>
              <w:bottom w:type="dxa" w:w="80"/>
              <w:right w:type="dxa" w:w="100"/>
            </w:tcMar>
            <w:vAlign w:val="center"/>
          </w:tcPr>
          <w:p>
            <w:r>
              <w:rPr>
                <w:rFonts w:ascii="Arial" w:cs="Arial" w:eastAsia="Arial" w:hAnsi="Arial"/>
                <w:b/>
                <w:bCs/>
                <w:color w:val="FFFFFF"/>
                <w:sz w:val="18"/>
                <w:szCs w:val="18"/>
              </w:rPr>
              <w:t xml:space="preserve">Schema.org</w:t>
            </w:r>
          </w:p>
        </w:tc>
        <w:tc>
          <w:tcPr>
            <w:tcW w:type="dxa" w:w="1640"/>
            <w:tcBorders>
              <w:top w:val="single" w:color="003E6B" w:sz="1"/>
              <w:left w:val="single" w:color="003E6B" w:sz="1"/>
              <w:bottom w:val="single" w:color="003E6B" w:sz="1"/>
              <w:right w:val="single" w:color="003E6B" w:sz="1"/>
            </w:tcBorders>
            <w:shd w:fill="003E6B" w:val="clear"/>
            <w:tcMar>
              <w:top w:type="dxa" w:w="80"/>
              <w:left w:type="dxa" w:w="100"/>
              <w:bottom w:type="dxa" w:w="80"/>
              <w:right w:type="dxa" w:w="100"/>
            </w:tcMar>
            <w:vAlign w:val="center"/>
          </w:tcPr>
          <w:p>
            <w:r>
              <w:rPr>
                <w:rFonts w:ascii="Arial" w:cs="Arial" w:eastAsia="Arial" w:hAnsi="Arial"/>
                <w:b/>
                <w:bCs/>
                <w:color w:val="FFFFFF"/>
                <w:sz w:val="18"/>
                <w:szCs w:val="18"/>
              </w:rPr>
              <w:t xml:space="preserve">EBUCore</w:t>
            </w:r>
          </w:p>
        </w:tc>
        <w:tc>
          <w:tcPr>
            <w:tcW w:type="dxa" w:w="1640"/>
            <w:tcBorders>
              <w:top w:val="single" w:color="003E6B" w:sz="1"/>
              <w:left w:val="single" w:color="003E6B" w:sz="1"/>
              <w:bottom w:val="single" w:color="003E6B" w:sz="1"/>
              <w:right w:val="single" w:color="003E6B" w:sz="1"/>
            </w:tcBorders>
            <w:shd w:fill="003E6B" w:val="clear"/>
            <w:tcMar>
              <w:top w:type="dxa" w:w="80"/>
              <w:left w:type="dxa" w:w="100"/>
              <w:bottom w:type="dxa" w:w="80"/>
              <w:right w:type="dxa" w:w="100"/>
            </w:tcMar>
            <w:vAlign w:val="center"/>
          </w:tcPr>
          <w:p>
            <w:r>
              <w:rPr>
                <w:rFonts w:ascii="Arial" w:cs="Arial" w:eastAsia="Arial" w:hAnsi="Arial"/>
                <w:b/>
                <w:bCs/>
                <w:color w:val="FFFFFF"/>
                <w:sz w:val="18"/>
                <w:szCs w:val="18"/>
              </w:rPr>
              <w:t xml:space="preserve">MARC21</w:t>
            </w:r>
          </w:p>
        </w:tc>
      </w:tr>
      <w:tr>
        <w:tc>
          <w:tcPr>
            <w:tcW w:type="dxa" w:w="18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bCs/>
                <w:color w:val="003E6B"/>
                <w:sz w:val="18"/>
                <w:szCs w:val="18"/>
              </w:rPr>
              <w:t xml:space="preserve">Titre original</w:t>
            </w:r>
          </w:p>
        </w:tc>
        <w:tc>
          <w:tcPr>
            <w:tcW w:type="dxa" w:w="10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Texte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dc:title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schema:name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ebucore:title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245 $a</w:t>
            </w:r>
          </w:p>
        </w:tc>
      </w:tr>
      <w:tr>
        <w:tc>
          <w:tcPr>
            <w:tcW w:type="dxa" w:w="18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bCs/>
                <w:color w:val="003E6B"/>
                <w:sz w:val="18"/>
                <w:szCs w:val="18"/>
              </w:rPr>
              <w:t xml:space="preserve">Titre alternatif</w:t>
            </w:r>
          </w:p>
        </w:tc>
        <w:tc>
          <w:tcPr>
            <w:tcW w:type="dxa" w:w="1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Texte</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dc:alternative</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schema:alternateName</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ebucore:alternativeTitle</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246 $a</w:t>
            </w:r>
          </w:p>
        </w:tc>
      </w:tr>
      <w:tr>
        <w:tc>
          <w:tcPr>
            <w:tcW w:type="dxa" w:w="18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bCs/>
                <w:color w:val="003E6B"/>
                <w:sz w:val="18"/>
                <w:szCs w:val="18"/>
              </w:rPr>
              <w:t xml:space="preserve">Type de contenu</w:t>
            </w:r>
          </w:p>
        </w:tc>
        <w:tc>
          <w:tcPr>
            <w:tcW w:type="dxa" w:w="10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Vocabulaire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dc:type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schema:genre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ebucore:genre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336 $a</w:t>
            </w:r>
          </w:p>
        </w:tc>
      </w:tr>
      <w:tr>
        <w:tc>
          <w:tcPr>
            <w:tcW w:type="dxa" w:w="18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bCs/>
                <w:color w:val="003E6B"/>
                <w:sz w:val="18"/>
                <w:szCs w:val="18"/>
              </w:rPr>
              <w:t xml:space="preserve">cms_territory</w:t>
            </w:r>
          </w:p>
        </w:tc>
        <w:tc>
          <w:tcPr>
            <w:tcW w:type="dxa" w:w="1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Code ISO 3166</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dc:coverage.spatial</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schema:countryOfOrigin</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ebucore:country</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044 $a</w:t>
            </w:r>
          </w:p>
        </w:tc>
      </w:tr>
      <w:tr>
        <w:tc>
          <w:tcPr>
            <w:tcW w:type="dxa" w:w="18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bCs/>
                <w:color w:val="003E6B"/>
                <w:sz w:val="18"/>
                <w:szCs w:val="18"/>
              </w:rPr>
              <w:t xml:space="preserve">cms_cultural_markers</w:t>
            </w:r>
          </w:p>
        </w:tc>
        <w:tc>
          <w:tcPr>
            <w:tcW w:type="dxa" w:w="10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Liste CMS</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dc:subject (multiple)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schema:keywords</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ebucore:keyword</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650 $a</w:t>
            </w:r>
          </w:p>
        </w:tc>
      </w:tr>
      <w:tr>
        <w:tc>
          <w:tcPr>
            <w:tcW w:type="dxa" w:w="18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bCs/>
                <w:color w:val="003E6B"/>
                <w:sz w:val="18"/>
                <w:szCs w:val="18"/>
              </w:rPr>
              <w:t xml:space="preserve">lang_code</w:t>
            </w:r>
          </w:p>
        </w:tc>
        <w:tc>
          <w:tcPr>
            <w:tcW w:type="dxa" w:w="1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Code ISO 639-3</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dc:language</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schema:inLanguage</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ebucore:language</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041 $a</w:t>
            </w:r>
          </w:p>
        </w:tc>
      </w:tr>
      <w:tr>
        <w:tc>
          <w:tcPr>
            <w:tcW w:type="dxa" w:w="18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bCs/>
                <w:color w:val="003E6B"/>
                <w:sz w:val="18"/>
                <w:szCs w:val="18"/>
              </w:rPr>
              <w:t xml:space="preserve">Dialecte / créole</w:t>
            </w:r>
          </w:p>
        </w:tc>
        <w:tc>
          <w:tcPr>
            <w:tcW w:type="dxa" w:w="10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Marqueur CMS</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dc:language (raffiné)</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schema:inLanguage (raffiné)</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ebucore:language (raffiné)</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041 $a $2</w:t>
            </w:r>
          </w:p>
        </w:tc>
      </w:tr>
      <w:tr>
        <w:tc>
          <w:tcPr>
            <w:tcW w:type="dxa" w:w="18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bCs/>
                <w:color w:val="003E6B"/>
                <w:sz w:val="18"/>
                <w:szCs w:val="18"/>
              </w:rPr>
              <w:t xml:space="preserve">cms_domain</w:t>
            </w:r>
          </w:p>
        </w:tc>
        <w:tc>
          <w:tcPr>
            <w:tcW w:type="dxa" w:w="1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Domaine CMS</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dc:subject</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schema:genre</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ebucore:genre</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655 $a</w:t>
            </w:r>
          </w:p>
        </w:tc>
      </w:tr>
      <w:tr>
        <w:tc>
          <w:tcPr>
            <w:tcW w:type="dxa" w:w="18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bCs/>
                <w:color w:val="003E6B"/>
                <w:sz w:val="18"/>
                <w:szCs w:val="18"/>
              </w:rPr>
              <w:t xml:space="preserve">Résumé</w:t>
            </w:r>
          </w:p>
        </w:tc>
        <w:tc>
          <w:tcPr>
            <w:tcW w:type="dxa" w:w="10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Texte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dc:description</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schema:description</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ebucore:description</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520 $a</w:t>
            </w:r>
          </w:p>
        </w:tc>
      </w:tr>
      <w:tr>
        <w:tc>
          <w:tcPr>
            <w:tcW w:type="dxa" w:w="18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bCs/>
                <w:color w:val="003E6B"/>
                <w:sz w:val="18"/>
                <w:szCs w:val="18"/>
              </w:rPr>
              <w:t xml:space="preserve">date_collected</w:t>
            </w:r>
          </w:p>
        </w:tc>
        <w:tc>
          <w:tcPr>
            <w:tcW w:type="dxa" w:w="1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Date ISO 8601</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dc:date.created</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schema:dateCreated</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ebucore:dateCreated</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046 $k</w:t>
            </w:r>
          </w:p>
        </w:tc>
      </w:tr>
      <w:tr>
        <w:tc>
          <w:tcPr>
            <w:tcW w:type="dxa" w:w="18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bCs/>
                <w:color w:val="003E6B"/>
                <w:sz w:val="18"/>
                <w:szCs w:val="18"/>
              </w:rPr>
              <w:t xml:space="preserve">Certification CMS</w:t>
            </w:r>
          </w:p>
        </w:tc>
        <w:tc>
          <w:tcPr>
            <w:tcW w:type="dxa" w:w="10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Bronze→Platinum</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dc:audience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schema:creativeWorkStatus</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ebucore:status</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586 $a</w:t>
            </w:r>
          </w:p>
        </w:tc>
      </w:tr>
      <w:tr>
        <w:tc>
          <w:tcPr>
            <w:tcW w:type="dxa" w:w="18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bCs/>
                <w:color w:val="003E6B"/>
                <w:sz w:val="18"/>
                <w:szCs w:val="18"/>
              </w:rPr>
              <w:t xml:space="preserve">cms_rights_holder</w:t>
            </w:r>
          </w:p>
        </w:tc>
        <w:tc>
          <w:tcPr>
            <w:tcW w:type="dxa" w:w="1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Institution</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dc:rights</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schema:copyrightHolder</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ebucore:rightsHolder</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542 $d</w:t>
            </w:r>
          </w:p>
        </w:tc>
      </w:tr>
      <w:tr>
        <w:tc>
          <w:tcPr>
            <w:tcW w:type="dxa" w:w="18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bCs/>
                <w:color w:val="003E6B"/>
                <w:sz w:val="18"/>
                <w:szCs w:val="18"/>
              </w:rPr>
              <w:t xml:space="preserve">source_url</w:t>
            </w:r>
          </w:p>
        </w:tc>
        <w:tc>
          <w:tcPr>
            <w:tcW w:type="dxa" w:w="10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URI</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dc:source</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schema:url</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ebucore:locator</w:t>
            </w:r>
          </w:p>
        </w:tc>
        <w:tc>
          <w:tcPr>
            <w:tcW w:type="dxa" w:w="164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856 $u</w:t>
            </w:r>
          </w:p>
        </w:tc>
      </w:tr>
      <w:tr>
        <w:tc>
          <w:tcPr>
            <w:tcW w:type="dxa" w:w="18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bCs/>
                <w:color w:val="003E6B"/>
                <w:sz w:val="18"/>
                <w:szCs w:val="18"/>
              </w:rPr>
              <w:t xml:space="preserve">cms_verified</w:t>
            </w:r>
          </w:p>
        </w:tc>
        <w:tc>
          <w:tcPr>
            <w:tcW w:type="dxa" w:w="1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475569"/>
                <w:sz w:val="18"/>
                <w:szCs w:val="18"/>
              </w:rPr>
              <w:t xml:space="preserve">Booléen</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dc:provenance</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schema:qualityControl</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ebucore:dateModified</w:t>
            </w:r>
          </w:p>
        </w:tc>
        <w:tc>
          <w:tcPr>
            <w:tcW w:type="dxa" w:w="164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583 $a</w:t>
            </w:r>
          </w:p>
        </w:tc>
      </w:tr>
    </w:tbl>
    <w:p>
      <w:pPr>
        <w:pBdr>
          <w:bottom w:val="single" w:color="E0E6ED" w:sz="3"/>
        </w:pBdr>
        <w:spacing w:after="220" w:before="220"/>
      </w:pPr>
      <w:r>
        <w:t xml:space="preserve"/>
      </w:r>
    </w:p>
    <w:p>
      <w:pPr>
        <w:pStyle w:val="Heading1"/>
        <w:spacing w:after="180" w:before="360"/>
      </w:pPr>
      <w:r>
        <w:rPr>
          <w:rFonts w:ascii="Arial" w:cs="Arial" w:eastAsia="Arial" w:hAnsi="Arial"/>
          <w:b/>
          <w:bCs/>
          <w:color w:val="003E6B"/>
          <w:sz w:val="28"/>
          <w:szCs w:val="28"/>
        </w:rPr>
        <w:t xml:space="preserve">2. Guide d'intégration pour développeurs</w:t>
      </w:r>
    </w:p>
    <w:p>
      <w:pPr>
        <w:pStyle w:val="Heading2"/>
        <w:spacing w:after="120" w:before="260"/>
      </w:pPr>
      <w:r>
        <w:rPr>
          <w:rFonts w:ascii="Arial" w:cs="Arial" w:eastAsia="Arial" w:hAnsi="Arial"/>
          <w:b/>
          <w:bCs/>
          <w:color w:val="00C2C7"/>
          <w:sz w:val="24"/>
          <w:szCs w:val="24"/>
        </w:rPr>
        <w:t xml:space="preserve">2.1 Intégration depuis une plateforme Dublin Core existante</w:t>
      </w:r>
    </w:p>
    <w:p>
      <w:pPr>
        <w:pStyle w:val="ListParagraph"/>
        <w:numPr>
          <w:ilvl w:val="0"/>
          <w:numId w:val="2"/>
        </w:numPr>
        <w:spacing w:after="60" w:before="60"/>
      </w:pPr>
      <w:r>
        <w:rPr>
          <w:rFonts w:ascii="Arial" w:cs="Arial" w:eastAsia="Arial" w:hAnsi="Arial"/>
          <w:color w:val="1A1A1A"/>
          <w:sz w:val="22"/>
          <w:szCs w:val="22"/>
        </w:rPr>
        <w:t xml:space="preserve">Votre outil utilise déjà des métadonnées Dublin Core — aucun changement requis sur les champs existants.</w:t>
      </w:r>
    </w:p>
    <w:p>
      <w:pPr>
        <w:pStyle w:val="ListParagraph"/>
        <w:numPr>
          <w:ilvl w:val="0"/>
          <w:numId w:val="2"/>
        </w:numPr>
        <w:spacing w:after="60" w:before="60"/>
      </w:pPr>
      <w:r>
        <w:rPr>
          <w:rFonts w:ascii="Arial" w:cs="Arial" w:eastAsia="Arial" w:hAnsi="Arial"/>
          <w:color w:val="1A1A1A"/>
          <w:sz w:val="22"/>
          <w:szCs w:val="22"/>
        </w:rPr>
        <w:t xml:space="preserve">Ajoutez un champ supplémentaire cms:zoneCulturelle correspondant aux marqueurs CMS officiels.</w:t>
      </w:r>
    </w:p>
    <w:p>
      <w:pPr>
        <w:pStyle w:val="ListParagraph"/>
        <w:numPr>
          <w:ilvl w:val="0"/>
          <w:numId w:val="2"/>
        </w:numPr>
        <w:spacing w:after="60" w:before="60"/>
      </w:pPr>
      <w:r>
        <w:rPr>
          <w:rFonts w:ascii="Arial" w:cs="Arial" w:eastAsia="Arial" w:hAnsi="Arial"/>
          <w:color w:val="1A1A1A"/>
          <w:sz w:val="22"/>
          <w:szCs w:val="22"/>
        </w:rPr>
        <w:t xml:space="preserve">Utilisez le tableau ci-dessus pour convertir automatiquement : CMS → DC (export) et DC → CMS (import).</w:t>
      </w:r>
    </w:p>
    <w:p>
      <w:pPr>
        <w:spacing w:after="0" w:before="100"/>
      </w:pPr>
      <w:r>
        <w:t xml:space="preserve"/>
      </w:r>
    </w:p>
    <w:p>
      <w:pPr>
        <w:pStyle w:val="Heading2"/>
        <w:spacing w:after="120" w:before="260"/>
      </w:pPr>
      <w:r>
        <w:rPr>
          <w:rFonts w:ascii="Arial" w:cs="Arial" w:eastAsia="Arial" w:hAnsi="Arial"/>
          <w:b/>
          <w:bCs/>
          <w:color w:val="00C2C7"/>
          <w:sz w:val="24"/>
          <w:szCs w:val="24"/>
        </w:rPr>
        <w:t xml:space="preserve">2.2 Exemple JSON-LD (Schema.org) — conforme CMS v1.0</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E6B" w:sz="1"/>
              <w:left w:val="single" w:color="003E6B" w:sz="1"/>
              <w:bottom w:val="single" w:color="003E6B" w:sz="1"/>
              <w:right w:val="single" w:color="003E6B" w:sz="1"/>
            </w:tcBorders>
            <w:shd w:fill="0D1117" w:val="clear"/>
            <w:tcMar>
              <w:top w:type="dxa" w:w="160"/>
              <w:left w:type="dxa" w:w="200"/>
              <w:bottom w:type="dxa" w:w="160"/>
              <w:right w:type="dxa" w:w="200"/>
            </w:tcMar>
          </w:tcPr>
          <w:p>
            <w:r>
              <w:rPr>
                <w:rFonts w:ascii="Courier New" w:cs="Courier New" w:eastAsia="Courier New" w:hAnsi="Courier New"/>
                <w:color w:val="E6EDF3"/>
                <w:sz w:val="18"/>
                <w:szCs w:val="18"/>
              </w:rPr>
              <w:t xml:space="preserve">{"@context": {</w:t>
            </w:r>
          </w:p>
          <w:p>
            <w:r>
              <w:rPr>
                <w:rFonts w:ascii="Courier New" w:cs="Courier New" w:eastAsia="Courier New" w:hAnsi="Courier New"/>
                <w:color w:val="E6EDF3"/>
                <w:sz w:val="18"/>
                <w:szCs w:val="18"/>
              </w:rPr>
              <w:t xml:space="preserve">  "schema": "https://schema.org/",</w:t>
            </w:r>
          </w:p>
          <w:p>
            <w:r>
              <w:rPr>
                <w:rFonts w:ascii="Courier New" w:cs="Courier New" w:eastAsia="Courier New" w:hAnsi="Courier New"/>
                <w:color w:val="E6EDF3"/>
                <w:sz w:val="18"/>
                <w:szCs w:val="18"/>
              </w:rPr>
              <w:t xml:space="preserve">  "cms": "https://caribbeanmetadata.org/ns/"</w:t>
            </w:r>
          </w:p>
          <w:p>
            <w:r>
              <w:rPr>
                <w:rFonts w:ascii="Courier New" w:cs="Courier New" w:eastAsia="Courier New" w:hAnsi="Courier New"/>
                <w:color w:val="E6EDF3"/>
                <w:sz w:val="18"/>
                <w:szCs w:val="18"/>
              </w:rPr>
              <w:t xml:space="preserve">},</w:t>
            </w:r>
          </w:p>
          <w:p>
            <w:r>
              <w:rPr>
                <w:rFonts w:ascii="Courier New" w:cs="Courier New" w:eastAsia="Courier New" w:hAnsi="Courier New"/>
                <w:color w:val="E6EDF3"/>
                <w:sz w:val="18"/>
                <w:szCs w:val="18"/>
              </w:rPr>
              <w:t xml:space="preserve">"@type": "CreativeWork",</w:t>
            </w:r>
          </w:p>
          <w:p>
            <w:r>
              <w:rPr>
                <w:rFonts w:ascii="Courier New" w:cs="Courier New" w:eastAsia="Courier New" w:hAnsi="Courier New"/>
                <w:color w:val="79C0FF"/>
                <w:sz w:val="18"/>
                <w:szCs w:val="18"/>
              </w:rPr>
              <w:t xml:space="preserve">"schema:name": "Anba Dlo",</w:t>
            </w:r>
          </w:p>
          <w:p>
            <w:r>
              <w:rPr>
                <w:rFonts w:ascii="Courier New" w:cs="Courier New" w:eastAsia="Courier New" w:hAnsi="Courier New"/>
                <w:color w:val="79C0FF"/>
                <w:sz w:val="18"/>
                <w:szCs w:val="18"/>
              </w:rPr>
              <w:t xml:space="preserve">"schema:inLanguage": "hat",</w:t>
            </w:r>
          </w:p>
          <w:p>
            <w:r>
              <w:rPr>
                <w:rFonts w:ascii="Courier New" w:cs="Courier New" w:eastAsia="Courier New" w:hAnsi="Courier New"/>
                <w:color w:val="79C0FF"/>
                <w:sz w:val="18"/>
                <w:szCs w:val="18"/>
              </w:rPr>
              <w:t xml:space="preserve">"schema:keywords": ["konpa", "haiti", "musique-caribéenne"],</w:t>
            </w:r>
          </w:p>
          <w:p>
            <w:r>
              <w:rPr>
                <w:rFonts w:ascii="Courier New" w:cs="Courier New" w:eastAsia="Courier New" w:hAnsi="Courier New"/>
                <w:color w:val="7EE787"/>
                <w:sz w:val="18"/>
                <w:szCs w:val="18"/>
              </w:rPr>
              <w:t xml:space="preserve">"cms:territory": "Haiti",</w:t>
            </w:r>
          </w:p>
          <w:p>
            <w:r>
              <w:rPr>
                <w:rFonts w:ascii="Courier New" w:cs="Courier New" w:eastAsia="Courier New" w:hAnsi="Courier New"/>
                <w:color w:val="7EE787"/>
                <w:sz w:val="18"/>
                <w:szCs w:val="18"/>
              </w:rPr>
              <w:t xml:space="preserve">"cms:cultural_markers": ["konpa"],</w:t>
            </w:r>
          </w:p>
          <w:p>
            <w:r>
              <w:rPr>
                <w:rFonts w:ascii="Courier New" w:cs="Courier New" w:eastAsia="Courier New" w:hAnsi="Courier New"/>
                <w:color w:val="7EE787"/>
                <w:sz w:val="18"/>
                <w:szCs w:val="18"/>
              </w:rPr>
              <w:t xml:space="preserve">"cms:domain": "music",</w:t>
            </w:r>
          </w:p>
          <w:p>
            <w:r>
              <w:rPr>
                <w:rFonts w:ascii="Courier New" w:cs="Courier New" w:eastAsia="Courier New" w:hAnsi="Courier New"/>
                <w:color w:val="FFA657"/>
                <w:sz w:val="18"/>
                <w:szCs w:val="18"/>
              </w:rPr>
              <w:t xml:space="preserve">"cms:certification": "Gold",</w:t>
            </w:r>
          </w:p>
          <w:p>
            <w:r>
              <w:rPr>
                <w:rFonts w:ascii="Courier New" w:cs="Courier New" w:eastAsia="Courier New" w:hAnsi="Courier New"/>
                <w:color w:val="FFA657"/>
                <w:sz w:val="18"/>
                <w:szCs w:val="18"/>
              </w:rPr>
              <w:t xml:space="preserve">"cms:rights_holder": "Artiste Caribéen · SACEM Antilles"</w:t>
            </w:r>
          </w:p>
          <w:p>
            <w:r>
              <w:rPr>
                <w:rFonts w:ascii="Courier New" w:cs="Courier New" w:eastAsia="Courier New" w:hAnsi="Courier New"/>
                <w:color w:val="E6EDF3"/>
                <w:sz w:val="18"/>
                <w:szCs w:val="18"/>
              </w:rPr>
              <w:t xml:space="preserve">}</w:t>
            </w:r>
          </w:p>
        </w:tc>
      </w:tr>
    </w:tbl>
    <w:p>
      <w:pPr>
        <w:pBdr>
          <w:bottom w:val="single" w:color="E0E6ED" w:sz="3"/>
        </w:pBdr>
        <w:spacing w:after="220" w:before="220"/>
      </w:pPr>
      <w:r>
        <w:t xml:space="preserve"/>
      </w:r>
    </w:p>
    <w:p>
      <w:pPr>
        <w:pStyle w:val="Heading1"/>
        <w:spacing w:after="180" w:before="360"/>
      </w:pPr>
      <w:r>
        <w:rPr>
          <w:rFonts w:ascii="Arial" w:cs="Arial" w:eastAsia="Arial" w:hAnsi="Arial"/>
          <w:b/>
          <w:bCs/>
          <w:color w:val="003E6B"/>
          <w:sz w:val="28"/>
          <w:szCs w:val="28"/>
        </w:rPr>
        <w:t xml:space="preserve">3. Namespace officiel CMS</w:t>
      </w:r>
    </w:p>
    <w:p>
      <w:pPr>
        <w:spacing w:after="80" w:before="80"/>
        <w:jc w:val="left"/>
      </w:pPr>
      <w:r>
        <w:rPr>
          <w:rFonts w:ascii="Arial" w:cs="Arial" w:eastAsia="Arial" w:hAnsi="Arial"/>
          <w:b w:val="false"/>
          <w:bCs w:val="false"/>
          <w:i w:val="false"/>
          <w:iCs w:val="false"/>
          <w:color w:val="1A1A1A"/>
          <w:sz w:val="22"/>
          <w:szCs w:val="22"/>
        </w:rPr>
        <w:t xml:space="preserve">Tous les champs CMS spécifiques utilisent le namespace officiel :</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tcPr>
          <w:p>
            <w:r>
              <w:rPr>
                <w:rFonts w:ascii="Arial" w:cs="Arial" w:eastAsia="Arial" w:hAnsi="Arial"/>
                <w:b/>
                <w:bCs/>
                <w:color w:val="003E6B"/>
                <w:sz w:val="18"/>
                <w:szCs w:val="18"/>
              </w:rPr>
              <w:t xml:space="preserve">Namespace URI</w:t>
            </w:r>
          </w:p>
        </w:tc>
        <w:tc>
          <w:tcPr>
            <w:tcW w:type="dxa" w:w="636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https://caribbeanmetadata.org/ns/</w:t>
            </w:r>
          </w:p>
        </w:tc>
      </w:tr>
      <w:tr>
        <w:tc>
          <w:tcPr>
            <w:tcW w:type="dxa" w:w="3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tcPr>
          <w:p>
            <w:r>
              <w:rPr>
                <w:rFonts w:ascii="Arial" w:cs="Arial" w:eastAsia="Arial" w:hAnsi="Arial"/>
                <w:b/>
                <w:bCs/>
                <w:color w:val="003E6B"/>
                <w:sz w:val="18"/>
                <w:szCs w:val="18"/>
              </w:rPr>
              <w:t xml:space="preserve">Préfixe recommandé</w:t>
            </w:r>
          </w:p>
        </w:tc>
        <w:tc>
          <w:tcPr>
            <w:tcW w:type="dxa" w:w="636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cms:</w:t>
            </w:r>
          </w:p>
        </w:tc>
      </w:tr>
      <w:tr>
        <w:tc>
          <w:tcPr>
            <w:tcW w:type="dxa" w:w="3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tcPr>
          <w:p>
            <w:r>
              <w:rPr>
                <w:rFonts w:ascii="Arial" w:cs="Arial" w:eastAsia="Arial" w:hAnsi="Arial"/>
                <w:b/>
                <w:bCs/>
                <w:color w:val="003E6B"/>
                <w:sz w:val="18"/>
                <w:szCs w:val="18"/>
              </w:rPr>
              <w:t xml:space="preserve">Schéma JSON</w:t>
            </w:r>
          </w:p>
        </w:tc>
        <w:tc>
          <w:tcPr>
            <w:tcW w:type="dxa" w:w="636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https://github.com/heso73/cms-nlp-corpus/blob/main/data/CMS_corpus_schema_v1.json</w:t>
            </w:r>
          </w:p>
        </w:tc>
      </w:tr>
      <w:tr>
        <w:tc>
          <w:tcPr>
            <w:tcW w:type="dxa" w:w="3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tcPr>
          <w:p>
            <w:r>
              <w:rPr>
                <w:rFonts w:ascii="Arial" w:cs="Arial" w:eastAsia="Arial" w:hAnsi="Arial"/>
                <w:b/>
                <w:bCs/>
                <w:color w:val="003E6B"/>
                <w:sz w:val="18"/>
                <w:szCs w:val="18"/>
              </w:rPr>
              <w:t xml:space="preserve">Corpus GitHub</w:t>
            </w:r>
          </w:p>
        </w:tc>
        <w:tc>
          <w:tcPr>
            <w:tcW w:type="dxa" w:w="636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https://github.com/heso73/cms-nlp-corpus</w:t>
            </w:r>
          </w:p>
        </w:tc>
      </w:tr>
      <w:tr>
        <w:tc>
          <w:tcPr>
            <w:tcW w:type="dxa" w:w="30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tcPr>
          <w:p>
            <w:r>
              <w:rPr>
                <w:rFonts w:ascii="Arial" w:cs="Arial" w:eastAsia="Arial" w:hAnsi="Arial"/>
                <w:b/>
                <w:bCs/>
                <w:color w:val="003E6B"/>
                <w:sz w:val="18"/>
                <w:szCs w:val="18"/>
              </w:rPr>
              <w:t xml:space="preserve">Documentation</w:t>
            </w:r>
          </w:p>
        </w:tc>
        <w:tc>
          <w:tcPr>
            <w:tcW w:type="dxa" w:w="636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https://caribbeanmetadata.org</w:t>
            </w:r>
          </w:p>
        </w:tc>
      </w:tr>
    </w:tbl>
    <w:p>
      <w:pPr>
        <w:pBdr>
          <w:bottom w:val="single" w:color="E0E6ED" w:sz="3"/>
        </w:pBdr>
        <w:spacing w:after="220" w:before="220"/>
      </w:pPr>
      <w:r>
        <w:t xml:space="preserve"/>
      </w:r>
    </w:p>
    <w:p>
      <w:pPr>
        <w:pStyle w:val="Heading1"/>
        <w:spacing w:after="180" w:before="360"/>
      </w:pPr>
      <w:r>
        <w:rPr>
          <w:rFonts w:ascii="Arial" w:cs="Arial" w:eastAsia="Arial" w:hAnsi="Arial"/>
          <w:b/>
          <w:bCs/>
          <w:color w:val="003E6B"/>
          <w:sz w:val="28"/>
          <w:szCs w:val="28"/>
        </w:rPr>
        <w:t xml:space="preserve">4. Feuille de route des correspondances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3400"/>
      </w:tblGrid>
      <w:tr>
        <w:tc>
          <w:tcPr>
            <w:tcW w:type="dxa" w:w="1600"/>
            <w:tcBorders>
              <w:top w:val="single" w:color="003E6B" w:sz="1"/>
              <w:left w:val="single" w:color="003E6B" w:sz="1"/>
              <w:bottom w:val="single" w:color="003E6B" w:sz="1"/>
              <w:right w:val="single" w:color="003E6B" w:sz="1"/>
            </w:tcBorders>
            <w:shd w:fill="003E6B" w:val="clear"/>
            <w:tcMar>
              <w:top w:type="dxa" w:w="80"/>
              <w:left w:type="dxa" w:w="100"/>
              <w:bottom w:type="dxa" w:w="80"/>
              <w:right w:type="dxa" w:w="100"/>
            </w:tcMar>
            <w:vAlign w:val="center"/>
          </w:tcPr>
          <w:p>
            <w:r>
              <w:rPr>
                <w:rFonts w:ascii="Arial" w:cs="Arial" w:eastAsia="Arial" w:hAnsi="Arial"/>
                <w:b/>
                <w:bCs/>
                <w:color w:val="FFFFFF"/>
                <w:sz w:val="18"/>
                <w:szCs w:val="18"/>
              </w:rPr>
              <w:t xml:space="preserve">Version</w:t>
            </w:r>
          </w:p>
        </w:tc>
        <w:tc>
          <w:tcPr>
            <w:tcW w:type="dxa" w:w="4360"/>
            <w:tcBorders>
              <w:top w:val="single" w:color="003E6B" w:sz="1"/>
              <w:left w:val="single" w:color="003E6B" w:sz="1"/>
              <w:bottom w:val="single" w:color="003E6B" w:sz="1"/>
              <w:right w:val="single" w:color="003E6B" w:sz="1"/>
            </w:tcBorders>
            <w:shd w:fill="003E6B" w:val="clear"/>
            <w:tcMar>
              <w:top w:type="dxa" w:w="80"/>
              <w:left w:type="dxa" w:w="100"/>
              <w:bottom w:type="dxa" w:w="80"/>
              <w:right w:type="dxa" w:w="100"/>
            </w:tcMar>
            <w:vAlign w:val="center"/>
          </w:tcPr>
          <w:p>
            <w:r>
              <w:rPr>
                <w:rFonts w:ascii="Arial" w:cs="Arial" w:eastAsia="Arial" w:hAnsi="Arial"/>
                <w:b/>
                <w:bCs/>
                <w:color w:val="FFFFFF"/>
                <w:sz w:val="18"/>
                <w:szCs w:val="18"/>
              </w:rPr>
              <w:t xml:space="preserve">Ajout</w:t>
            </w:r>
          </w:p>
        </w:tc>
        <w:tc>
          <w:tcPr>
            <w:tcW w:type="dxa" w:w="3400"/>
            <w:tcBorders>
              <w:top w:val="single" w:color="003E6B" w:sz="1"/>
              <w:left w:val="single" w:color="003E6B" w:sz="1"/>
              <w:bottom w:val="single" w:color="003E6B" w:sz="1"/>
              <w:right w:val="single" w:color="003E6B" w:sz="1"/>
            </w:tcBorders>
            <w:shd w:fill="003E6B" w:val="clear"/>
            <w:tcMar>
              <w:top w:type="dxa" w:w="80"/>
              <w:left w:type="dxa" w:w="100"/>
              <w:bottom w:type="dxa" w:w="80"/>
              <w:right w:type="dxa" w:w="100"/>
            </w:tcMar>
            <w:vAlign w:val="center"/>
          </w:tcPr>
          <w:p>
            <w:r>
              <w:rPr>
                <w:rFonts w:ascii="Arial" w:cs="Arial" w:eastAsia="Arial" w:hAnsi="Arial"/>
                <w:b/>
                <w:bCs/>
                <w:color w:val="FFFFFF"/>
                <w:sz w:val="18"/>
                <w:szCs w:val="18"/>
              </w:rPr>
              <w:t xml:space="preserve">Statut</w:t>
            </w:r>
          </w:p>
        </w:tc>
      </w:tr>
      <w:tr>
        <w:tc>
          <w:tcPr>
            <w:tcW w:type="dxa" w:w="16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bCs/>
                <w:color w:val="00C2C7"/>
                <w:sz w:val="18"/>
                <w:szCs w:val="18"/>
              </w:rPr>
              <w:t xml:space="preserve">v1.0</w:t>
            </w:r>
          </w:p>
        </w:tc>
        <w:tc>
          <w:tcPr>
            <w:tcW w:type="dxa" w:w="436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Dublin Core · Schema.org · EBUCore · MARC21</w:t>
            </w:r>
          </w:p>
        </w:tc>
        <w:tc>
          <w:tcPr>
            <w:tcW w:type="dxa" w:w="34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bCs/>
                <w:color w:val="3FA66B"/>
                <w:sz w:val="18"/>
                <w:szCs w:val="18"/>
              </w:rPr>
              <w:t xml:space="preserve">Publié — Mai 2026</w:t>
            </w:r>
          </w:p>
        </w:tc>
      </w:tr>
      <w:tr>
        <w:tc>
          <w:tcPr>
            <w:tcW w:type="dxa" w:w="16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bCs/>
                <w:color w:val="00C2C7"/>
                <w:sz w:val="18"/>
                <w:szCs w:val="18"/>
              </w:rPr>
              <w:t xml:space="preserve">v1.1</w:t>
            </w:r>
          </w:p>
        </w:tc>
        <w:tc>
          <w:tcPr>
            <w:tcW w:type="dxa" w:w="436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IIIF (images patrimoniales) · Wikidata</w:t>
            </w:r>
          </w:p>
        </w:tc>
        <w:tc>
          <w:tcPr>
            <w:tcW w:type="dxa" w:w="34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94A3B8"/>
                <w:sz w:val="18"/>
                <w:szCs w:val="18"/>
              </w:rPr>
              <w:t xml:space="preserve">Prévu — 2026 T3</w:t>
            </w:r>
          </w:p>
        </w:tc>
      </w:tr>
      <w:tr>
        <w:tc>
          <w:tcPr>
            <w:tcW w:type="dxa" w:w="16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bCs/>
                <w:color w:val="00C2C7"/>
                <w:sz w:val="18"/>
                <w:szCs w:val="18"/>
              </w:rPr>
              <w:t xml:space="preserve">v1.2</w:t>
            </w:r>
          </w:p>
        </w:tc>
        <w:tc>
          <w:tcPr>
            <w:tcW w:type="dxa" w:w="436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Convertisseur en ligne CMS ↔ DC ↔ Schema.org</w:t>
            </w:r>
          </w:p>
        </w:tc>
        <w:tc>
          <w:tcPr>
            <w:tcW w:type="dxa" w:w="3400"/>
            <w:tcBorders>
              <w:top w:val="single" w:color="E0E6ED" w:sz="1"/>
              <w:left w:val="single" w:color="E0E6ED" w:sz="1"/>
              <w:bottom w:val="single" w:color="E0E6ED" w:sz="1"/>
              <w:right w:val="single" w:color="E0E6ED" w:sz="1"/>
            </w:tcBorders>
            <w:shd w:fill="FFFFFF" w:val="clear"/>
            <w:tcMar>
              <w:top w:type="dxa" w:w="80"/>
              <w:left w:type="dxa" w:w="100"/>
              <w:bottom w:type="dxa" w:w="80"/>
              <w:right w:type="dxa" w:w="100"/>
            </w:tcMar>
            <w:vAlign w:val="center"/>
          </w:tcPr>
          <w:p>
            <w:r>
              <w:rPr>
                <w:rFonts w:ascii="Arial" w:cs="Arial" w:eastAsia="Arial" w:hAnsi="Arial"/>
                <w:b w:val="false"/>
                <w:bCs w:val="false"/>
                <w:color w:val="94A3B8"/>
                <w:sz w:val="18"/>
                <w:szCs w:val="18"/>
              </w:rPr>
              <w:t xml:space="preserve">Prévu — 2026 T4</w:t>
            </w:r>
          </w:p>
        </w:tc>
      </w:tr>
      <w:tr>
        <w:tc>
          <w:tcPr>
            <w:tcW w:type="dxa" w:w="16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bCs/>
                <w:color w:val="00C2C7"/>
                <w:sz w:val="18"/>
                <w:szCs w:val="18"/>
              </w:rPr>
              <w:t xml:space="preserve">v2.0</w:t>
            </w:r>
          </w:p>
        </w:tc>
        <w:tc>
          <w:tcPr>
            <w:tcW w:type="dxa" w:w="436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ISO standard formel via CROSQ → ISO/TC 46</w:t>
            </w:r>
          </w:p>
        </w:tc>
        <w:tc>
          <w:tcPr>
            <w:tcW w:type="dxa" w:w="3400"/>
            <w:tcBorders>
              <w:top w:val="single" w:color="E0E6ED" w:sz="1"/>
              <w:left w:val="single" w:color="E0E6ED" w:sz="1"/>
              <w:bottom w:val="single" w:color="E0E6ED" w:sz="1"/>
              <w:right w:val="single" w:color="E0E6ED" w:sz="1"/>
            </w:tcBorders>
            <w:shd w:fill="F0F4F8" w:val="clear"/>
            <w:tcMar>
              <w:top w:type="dxa" w:w="80"/>
              <w:left w:type="dxa" w:w="100"/>
              <w:bottom w:type="dxa" w:w="80"/>
              <w:right w:type="dxa" w:w="100"/>
            </w:tcMar>
            <w:vAlign w:val="center"/>
          </w:tcPr>
          <w:p>
            <w:r>
              <w:rPr>
                <w:rFonts w:ascii="Arial" w:cs="Arial" w:eastAsia="Arial" w:hAnsi="Arial"/>
                <w:b w:val="false"/>
                <w:bCs w:val="false"/>
                <w:color w:val="94A3B8"/>
                <w:sz w:val="18"/>
                <w:szCs w:val="18"/>
              </w:rPr>
              <w:t xml:space="preserve">Prévu — 2027-2028</w:t>
            </w:r>
          </w:p>
        </w:tc>
      </w:tr>
    </w:tbl>
    <w:p>
      <w:pPr>
        <w:pBdr>
          <w:bottom w:val="single" w:color="E0E6ED" w:sz="3"/>
        </w:pBdr>
        <w:spacing w:after="220" w:before="220"/>
      </w:pPr>
      <w:r>
        <w:t xml:space="preserve"/>
      </w:r>
    </w:p>
    <w:p>
      <w:pPr>
        <w:spacing w:after="80" w:before="80"/>
        <w:jc w:val="left"/>
      </w:pPr>
      <w:r>
        <w:rPr>
          <w:rFonts w:ascii="Arial" w:cs="Arial" w:eastAsia="Arial" w:hAnsi="Arial"/>
          <w:b w:val="false"/>
          <w:bCs w:val="false"/>
          <w:i/>
          <w:iCs/>
          <w:color w:val="94A3B8"/>
          <w:sz w:val="22"/>
          <w:szCs w:val="22"/>
        </w:rPr>
        <w:t xml:space="preserve">Document technique CMS v1.0 — CC-BY 4.0 — Caribbean Metadata Standard Initiative</w:t>
      </w:r>
    </w:p>
    <w:p>
      <w:pPr>
        <w:spacing w:after="80" w:before="80"/>
        <w:jc w:val="left"/>
      </w:pPr>
      <w:r>
        <w:rPr>
          <w:rFonts w:ascii="Arial" w:cs="Arial" w:eastAsia="Arial" w:hAnsi="Arial"/>
          <w:b w:val="false"/>
          <w:bCs w:val="false"/>
          <w:i w:val="false"/>
          <w:iCs w:val="false"/>
          <w:color w:val="94A3B8"/>
          <w:sz w:val="22"/>
          <w:szCs w:val="22"/>
        </w:rPr>
        <w:t xml:space="preserve">caribbeanmetadata.org  ·  github.com/heso73/cms-nlp-corpus  ·  Mai 2026</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6ED" w:sz="3"/>
      </w:pBdr>
      <w:spacing w:before="120"/>
      <w:jc w:val="right"/>
    </w:pPr>
    <w:r>
      <w:rPr>
        <w:rFonts w:ascii="Arial" w:cs="Arial" w:eastAsia="Arial" w:hAnsi="Arial"/>
        <w:color w:val="94A3B8"/>
        <w:sz w:val="18"/>
        <w:szCs w:val="18"/>
      </w:rPr>
      <w:t xml:space="preserve">caribbeanmetadata.org  ·  github.com/heso73/cms-nlp-corpus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2C7" w:sz="3"/>
      </w:pBdr>
      <w:spacing w:after="160" w:before="0"/>
    </w:pPr>
    <w:r>
      <w:rPr>
        <w:rFonts w:ascii="Arial" w:cs="Arial" w:eastAsia="Arial" w:hAnsi="Arial"/>
        <w:color w:val="94A3B8"/>
        <w:sz w:val="18"/>
        <w:szCs w:val="18"/>
      </w:rPr>
      <w:t xml:space="preserve">Caribbean Metadata Standard v1.0  |  </w:t>
    </w:r>
    <w:r>
      <w:rPr>
        <w:rFonts w:ascii="Arial" w:cs="Arial" w:eastAsia="Arial" w:hAnsi="Arial"/>
        <w:b/>
        <w:bCs/>
        <w:color w:val="003E6B"/>
        <w:sz w:val="18"/>
        <w:szCs w:val="18"/>
      </w:rPr>
      <w:t xml:space="preserve">Correspondances techniques CMS ↔ Standards internationaux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3E6B"/>
      <w:sz w:val="28"/>
      <w:szCs w:val="28"/>
    </w:rPr>
  </w:style>
  <w:style w:type="paragraph" w:styleId="Heading2">
    <w:name w:val="Heading 2"/>
    <w:basedOn w:val="Normal"/>
    <w:next w:val="Normal"/>
    <w:qFormat/>
    <w:pPr>
      <w:spacing w:after="120" w:before="260"/>
      <w:outlineLvl w:val="1"/>
    </w:pPr>
    <w:rPr>
      <w:rFonts w:ascii="Arial" w:cs="Arial" w:eastAsia="Arial" w:hAnsi="Arial"/>
      <w:b/>
      <w:bCs/>
      <w:color w:val="00C2C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2026-05-12T12:49:57.571Z</dcterms:created>
  <dcterms:modified xsi:type="dcterms:W3CDTF">2026-05-12T12:49:57.571Z</dcterms:modified>
</cp:coreProperties>
</file>

<file path=docProps/custom.xml><?xml version="1.0" encoding="utf-8"?>
<Properties xmlns="http://schemas.openxmlformats.org/officeDocument/2006/custom-properties" xmlns:vt="http://schemas.openxmlformats.org/officeDocument/2006/docPropsVTypes"/>
</file>