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863DD5" w14:textId="77777777" w:rsidR="00435442" w:rsidRDefault="0058736D">
      <w:pPr>
        <w:pStyle w:val="Textoindependiente"/>
        <w:rPr>
          <w:rFonts w:ascii="Times New Roman"/>
          <w:sz w:val="26"/>
        </w:rPr>
      </w:pPr>
      <w:r>
        <w:rPr>
          <w:rFonts w:ascii="Times New Roman"/>
          <w:noProof/>
          <w:sz w:val="26"/>
          <w:lang w:val="es-PE" w:eastAsia="es-PE"/>
        </w:rPr>
        <w:drawing>
          <wp:anchor distT="0" distB="0" distL="0" distR="0" simplePos="0" relativeHeight="251659264" behindDoc="0" locked="0" layoutInCell="1" allowOverlap="1" wp14:anchorId="7D180539" wp14:editId="1D8D6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30746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EF9FB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17C8F7B7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13D3DFC1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423BB266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737D13E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362F75E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6B87B56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6E604FD5" w14:textId="77777777" w:rsidR="00435442" w:rsidRDefault="00435442">
      <w:pPr>
        <w:pStyle w:val="Textoindependiente"/>
        <w:spacing w:before="275"/>
        <w:rPr>
          <w:rFonts w:ascii="Times New Roman"/>
          <w:sz w:val="26"/>
        </w:rPr>
      </w:pPr>
    </w:p>
    <w:p w14:paraId="7FE3840E" w14:textId="77777777" w:rsidR="00435442" w:rsidRDefault="0058736D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FORMATO DE INDICADORES DE DESEMPEÑO</w:t>
      </w:r>
    </w:p>
    <w:p w14:paraId="564DF9A8" w14:textId="77777777" w:rsidR="00435442" w:rsidRDefault="00435442">
      <w:pPr>
        <w:pStyle w:val="Textoindependiente"/>
        <w:ind w:left="5" w:right="138"/>
        <w:jc w:val="center"/>
      </w:pPr>
    </w:p>
    <w:p w14:paraId="086F8384" w14:textId="77777777" w:rsidR="00435442" w:rsidRDefault="00435442">
      <w:pPr>
        <w:pStyle w:val="Textoindependiente"/>
        <w:ind w:left="5" w:right="138"/>
        <w:jc w:val="center"/>
      </w:pPr>
    </w:p>
    <w:p w14:paraId="39151E7E" w14:textId="77777777" w:rsidR="00435442" w:rsidRDefault="00435442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1980"/>
        <w:gridCol w:w="2522"/>
        <w:gridCol w:w="2439"/>
        <w:gridCol w:w="1817"/>
      </w:tblGrid>
      <w:tr w:rsidR="00435442" w14:paraId="129557F2" w14:textId="77777777" w:rsidTr="009E5AA6">
        <w:trPr>
          <w:trHeight w:val="714"/>
        </w:trPr>
        <w:tc>
          <w:tcPr>
            <w:tcW w:w="1980" w:type="dxa"/>
            <w:shd w:val="clear" w:color="auto" w:fill="F2F2F2" w:themeFill="background1" w:themeFillShade="F2"/>
          </w:tcPr>
          <w:p w14:paraId="7A3FA2CF" w14:textId="77777777" w:rsidR="00435442" w:rsidRDefault="0058736D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Cargo:</w:t>
            </w:r>
          </w:p>
          <w:p w14:paraId="55A4F88B" w14:textId="72CCF0E1" w:rsidR="00435442" w:rsidRDefault="00E76248">
            <w:pPr>
              <w:pStyle w:val="Textoindependiente"/>
              <w:ind w:right="138"/>
              <w:rPr>
                <w:color w:val="002060"/>
                <w:lang w:val="es-MX"/>
              </w:rPr>
            </w:pPr>
            <w:r w:rsidRPr="00E76248">
              <w:rPr>
                <w:color w:val="002060"/>
              </w:rPr>
              <w:t>Especialista en Emisión y Soporte de Documentos Académicos</w:t>
            </w:r>
          </w:p>
        </w:tc>
        <w:tc>
          <w:tcPr>
            <w:tcW w:w="2522" w:type="dxa"/>
            <w:shd w:val="clear" w:color="auto" w:fill="F2F2F2" w:themeFill="background1" w:themeFillShade="F2"/>
          </w:tcPr>
          <w:p w14:paraId="34DFCEBA" w14:textId="1C1EA864" w:rsidR="00435442" w:rsidRDefault="0058736D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Área:</w:t>
            </w:r>
          </w:p>
          <w:p w14:paraId="090A946F" w14:textId="2BBCF3E7" w:rsidR="00435442" w:rsidRDefault="00157D95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Dirección de Servicios Académicos</w:t>
            </w:r>
          </w:p>
        </w:tc>
        <w:tc>
          <w:tcPr>
            <w:tcW w:w="2439" w:type="dxa"/>
            <w:shd w:val="clear" w:color="auto" w:fill="F2F2F2" w:themeFill="background1" w:themeFillShade="F2"/>
          </w:tcPr>
          <w:p w14:paraId="75ED1826" w14:textId="021FE19B" w:rsidR="00435442" w:rsidRDefault="00724C14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Depende:</w:t>
            </w:r>
          </w:p>
          <w:p w14:paraId="23C461FE" w14:textId="053C5E83" w:rsidR="00435442" w:rsidRDefault="009E5AA6">
            <w:pPr>
              <w:pStyle w:val="Textoindependiente"/>
              <w:ind w:right="138"/>
              <w:rPr>
                <w:color w:val="002060"/>
                <w:lang w:val="es-MX"/>
              </w:rPr>
            </w:pPr>
            <w:r w:rsidRPr="009E5AA6">
              <w:rPr>
                <w:color w:val="002060"/>
              </w:rPr>
              <w:t>Jefe de la Unidad de Procesos Técnicos Académicos</w:t>
            </w:r>
          </w:p>
        </w:tc>
        <w:tc>
          <w:tcPr>
            <w:tcW w:w="1817" w:type="dxa"/>
            <w:shd w:val="clear" w:color="auto" w:fill="F2F2F2" w:themeFill="background1" w:themeFillShade="F2"/>
          </w:tcPr>
          <w:p w14:paraId="3FF00E3D" w14:textId="77777777" w:rsidR="00435442" w:rsidRDefault="0058736D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Supervisa:</w:t>
            </w:r>
          </w:p>
          <w:p w14:paraId="775F0024" w14:textId="3A7809CB" w:rsidR="00435442" w:rsidRDefault="00E76248" w:rsidP="009E5AA6">
            <w:pPr>
              <w:pStyle w:val="Textoindependiente"/>
              <w:ind w:right="138"/>
              <w:jc w:val="left"/>
              <w:rPr>
                <w:color w:val="002060"/>
                <w:lang w:val="es-MX"/>
              </w:rPr>
            </w:pPr>
            <w:r w:rsidRPr="00E76248">
              <w:rPr>
                <w:color w:val="002060"/>
              </w:rPr>
              <w:t>Técnico en Emisión de Documentos Académicos.</w:t>
            </w:r>
          </w:p>
        </w:tc>
      </w:tr>
      <w:tr w:rsidR="00435442" w14:paraId="1681EAB0" w14:textId="77777777" w:rsidTr="009E5AA6">
        <w:trPr>
          <w:trHeight w:val="247"/>
        </w:trPr>
        <w:tc>
          <w:tcPr>
            <w:tcW w:w="1980" w:type="dxa"/>
            <w:shd w:val="clear" w:color="auto" w:fill="F2F2F2" w:themeFill="background1" w:themeFillShade="F2"/>
          </w:tcPr>
          <w:p w14:paraId="065BA3ED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522" w:type="dxa"/>
            <w:shd w:val="clear" w:color="auto" w:fill="F2F2F2" w:themeFill="background1" w:themeFillShade="F2"/>
          </w:tcPr>
          <w:p w14:paraId="04AC79BE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439" w:type="dxa"/>
            <w:shd w:val="clear" w:color="auto" w:fill="F2F2F2" w:themeFill="background1" w:themeFillShade="F2"/>
          </w:tcPr>
          <w:p w14:paraId="67C71BCD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1817" w:type="dxa"/>
            <w:shd w:val="clear" w:color="auto" w:fill="F2F2F2" w:themeFill="background1" w:themeFillShade="F2"/>
          </w:tcPr>
          <w:p w14:paraId="5C828700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</w:tr>
    </w:tbl>
    <w:p w14:paraId="76D44227" w14:textId="77777777" w:rsidR="00435442" w:rsidRDefault="00435442">
      <w:pPr>
        <w:pStyle w:val="Textoindependiente"/>
        <w:ind w:left="5" w:right="138"/>
        <w:jc w:val="both"/>
      </w:pPr>
    </w:p>
    <w:p w14:paraId="47FAD691" w14:textId="77777777" w:rsidR="00435442" w:rsidRDefault="00435442">
      <w:pPr>
        <w:pStyle w:val="Textoindependiente"/>
        <w:ind w:left="5" w:right="138"/>
        <w:jc w:val="both"/>
      </w:pPr>
    </w:p>
    <w:p w14:paraId="7D065103" w14:textId="77777777" w:rsidR="00435442" w:rsidRDefault="0058736D">
      <w:pPr>
        <w:pStyle w:val="Textoindependiente"/>
        <w:ind w:left="5" w:right="138"/>
        <w:jc w:val="both"/>
      </w:pPr>
      <w:r>
        <w:t xml:space="preserve">Indicadores: </w:t>
      </w:r>
    </w:p>
    <w:p w14:paraId="765EE635" w14:textId="77777777" w:rsidR="00435442" w:rsidRDefault="00435442">
      <w:pPr>
        <w:pStyle w:val="Textoindependiente"/>
        <w:ind w:left="5" w:right="138"/>
        <w:jc w:val="both"/>
      </w:pPr>
    </w:p>
    <w:p w14:paraId="31B284DA" w14:textId="77777777" w:rsidR="00435442" w:rsidRDefault="00435442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435442" w14:paraId="27691961" w14:textId="77777777" w:rsidTr="00E76248">
        <w:tc>
          <w:tcPr>
            <w:tcW w:w="8783" w:type="dxa"/>
          </w:tcPr>
          <w:p w14:paraId="082FA8BD" w14:textId="1CE34663" w:rsidR="00435442" w:rsidRDefault="00E76248" w:rsidP="00E76248">
            <w:pPr>
              <w:pStyle w:val="Textoindependiente"/>
              <w:numPr>
                <w:ilvl w:val="0"/>
                <w:numId w:val="2"/>
              </w:numPr>
              <w:ind w:right="138"/>
            </w:pPr>
            <w:r>
              <w:t>Validar</w:t>
            </w:r>
            <w:r w:rsidRPr="00E76248">
              <w:t>, verificar y validar los expedientes de Certificados de Estudios para su emisión.</w:t>
            </w:r>
          </w:p>
        </w:tc>
      </w:tr>
      <w:tr w:rsidR="00435442" w14:paraId="67D5D8B2" w14:textId="77777777" w:rsidTr="00E76248">
        <w:tc>
          <w:tcPr>
            <w:tcW w:w="8783" w:type="dxa"/>
          </w:tcPr>
          <w:p w14:paraId="2F1F88F5" w14:textId="17145D27" w:rsidR="00435442" w:rsidRDefault="00E76248" w:rsidP="00E76248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E76248">
              <w:t>Emitir los reportes de Actas de Pregrado, de la Sede Central y Filiales</w:t>
            </w:r>
            <w:r>
              <w:t xml:space="preserve">, </w:t>
            </w:r>
            <w:r w:rsidRPr="00E76248">
              <w:t>las Pre Actas de las asignaturas de los programas de posgrado</w:t>
            </w:r>
            <w:r>
              <w:t xml:space="preserve">, </w:t>
            </w:r>
            <w:r w:rsidRPr="00E76248">
              <w:t>los reportes de subsanación de asignaturas de la Escuela de Posgrado de la Sede Central</w:t>
            </w:r>
            <w:r>
              <w:t xml:space="preserve">, </w:t>
            </w:r>
            <w:r w:rsidRPr="00E76248">
              <w:t>los informes de devolución de dinero solicitados por los estudiantes y archivar los documentos sustentatorios</w:t>
            </w:r>
            <w:r>
              <w:t>.</w:t>
            </w:r>
          </w:p>
        </w:tc>
      </w:tr>
    </w:tbl>
    <w:p w14:paraId="289A75BF" w14:textId="77777777" w:rsidR="00435442" w:rsidRDefault="00435442">
      <w:pPr>
        <w:pStyle w:val="Textoindependiente"/>
        <w:ind w:left="5" w:right="138"/>
        <w:jc w:val="both"/>
      </w:pPr>
    </w:p>
    <w:p w14:paraId="48A3D61C" w14:textId="77777777" w:rsidR="00435442" w:rsidRDefault="00435442">
      <w:pPr>
        <w:pStyle w:val="Textoindependiente"/>
        <w:ind w:left="5" w:right="138"/>
        <w:jc w:val="both"/>
      </w:pPr>
    </w:p>
    <w:p w14:paraId="5059D314" w14:textId="4422D618" w:rsidR="00435442" w:rsidRPr="007A6F6E" w:rsidRDefault="007A6F6E">
      <w:pPr>
        <w:pStyle w:val="Textoindependiente"/>
        <w:ind w:left="5" w:right="138"/>
        <w:jc w:val="both"/>
        <w:rPr>
          <w:color w:val="EE0000"/>
        </w:rPr>
      </w:pPr>
      <w:r w:rsidRPr="007A6F6E">
        <w:rPr>
          <w:color w:val="EE0000"/>
        </w:rPr>
        <w:t>Mod</w:t>
      </w:r>
      <w:r w:rsidR="00284644" w:rsidRPr="007A6F6E">
        <w:rPr>
          <w:color w:val="EE0000"/>
        </w:rPr>
        <w:t>ifica</w:t>
      </w:r>
      <w:r w:rsidR="008F058D">
        <w:rPr>
          <w:color w:val="EE0000"/>
        </w:rPr>
        <w:t>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284644" w14:paraId="205D1D1B" w14:textId="77777777" w:rsidTr="00B81BC2">
        <w:tc>
          <w:tcPr>
            <w:tcW w:w="8783" w:type="dxa"/>
          </w:tcPr>
          <w:p w14:paraId="60E3DB33" w14:textId="3D37567B" w:rsidR="00284644" w:rsidRDefault="003E3935" w:rsidP="00A3432B">
            <w:pPr>
              <w:pStyle w:val="Textoindependiente"/>
              <w:numPr>
                <w:ilvl w:val="0"/>
                <w:numId w:val="3"/>
              </w:numPr>
              <w:ind w:right="138"/>
            </w:pPr>
            <w:r>
              <w:t>R</w:t>
            </w:r>
            <w:r w:rsidR="00A3432B" w:rsidRPr="00A3432B">
              <w:t xml:space="preserve">evisar y validar las solicitudes de certificado de estudios </w:t>
            </w:r>
            <w:r w:rsidR="00A3432B">
              <w:t>solicitados</w:t>
            </w:r>
            <w:r w:rsidR="00A3432B" w:rsidRPr="00A3432B">
              <w:t xml:space="preserve"> por los estudiantes de pregrado, posgrado y segundas especialidades, mediante el </w:t>
            </w:r>
            <w:r>
              <w:t xml:space="preserve">Sistema de </w:t>
            </w:r>
            <w:r w:rsidRPr="00284644">
              <w:t xml:space="preserve">Tramite Digital Virtual </w:t>
            </w:r>
            <w:r>
              <w:t>TDV</w:t>
            </w:r>
            <w:r w:rsidR="00A3432B" w:rsidRPr="00A3432B">
              <w:t>, para su emisión.</w:t>
            </w:r>
          </w:p>
        </w:tc>
      </w:tr>
      <w:tr w:rsidR="00284644" w14:paraId="36A74EB8" w14:textId="77777777" w:rsidTr="00B81BC2">
        <w:tc>
          <w:tcPr>
            <w:tcW w:w="8783" w:type="dxa"/>
          </w:tcPr>
          <w:p w14:paraId="2F3245AA" w14:textId="3D5494FD" w:rsidR="00284644" w:rsidRDefault="00284644" w:rsidP="00284644">
            <w:pPr>
              <w:pStyle w:val="Textoindependiente"/>
              <w:numPr>
                <w:ilvl w:val="0"/>
                <w:numId w:val="3"/>
              </w:numPr>
              <w:ind w:right="138"/>
            </w:pPr>
            <w:r w:rsidRPr="00284644">
              <w:t xml:space="preserve">Revisar y validar las solicitudes de constancias oficiales solicitadas por los estudiantes de pregrado, posgrado y segundas especialidades, mediante el </w:t>
            </w:r>
            <w:r w:rsidR="003E3935">
              <w:t xml:space="preserve">Sistema de </w:t>
            </w:r>
            <w:r w:rsidRPr="00284644">
              <w:t>Tramite Digital Virtual (TDV), para su emisión.</w:t>
            </w:r>
          </w:p>
        </w:tc>
      </w:tr>
    </w:tbl>
    <w:p w14:paraId="05CF3BCD" w14:textId="77777777" w:rsidR="00435442" w:rsidRDefault="00435442">
      <w:pPr>
        <w:pStyle w:val="Textoindependiente"/>
        <w:ind w:left="5" w:right="138"/>
        <w:jc w:val="both"/>
      </w:pPr>
    </w:p>
    <w:p w14:paraId="44557355" w14:textId="04136FF9" w:rsidR="008F058D" w:rsidRDefault="008F058D">
      <w:pPr>
        <w:pStyle w:val="Textoindependiente"/>
        <w:ind w:left="5" w:right="138"/>
        <w:jc w:val="both"/>
      </w:pPr>
      <w:r w:rsidRPr="008F058D">
        <w:rPr>
          <w:color w:val="EE0000"/>
        </w:rPr>
        <w:t>Agregar: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8F058D" w:rsidRPr="00284644" w14:paraId="5E8D078F" w14:textId="77777777" w:rsidTr="00B802C8">
        <w:tc>
          <w:tcPr>
            <w:tcW w:w="8783" w:type="dxa"/>
          </w:tcPr>
          <w:p w14:paraId="366868E6" w14:textId="02172C4B" w:rsidR="008F058D" w:rsidRPr="00284644" w:rsidRDefault="008F058D" w:rsidP="00B802C8">
            <w:pPr>
              <w:pStyle w:val="Textoindependiente"/>
              <w:numPr>
                <w:ilvl w:val="0"/>
                <w:numId w:val="3"/>
              </w:numPr>
              <w:ind w:right="138"/>
            </w:pPr>
            <w:r w:rsidRPr="00A5256B">
              <w:t>Revisar y validar las solicitudes de constancias de Primera Matricula y Constancias de Egreso solicitadas por los Secretarios Académicos de las Unidades Académicas de Pregrado y Posgrado, mediante el Tramite Digital Virtual (TDV), para su emisión.</w:t>
            </w:r>
          </w:p>
        </w:tc>
      </w:tr>
      <w:tr w:rsidR="008F058D" w:rsidRPr="00A5256B" w14:paraId="24419C33" w14:textId="77777777" w:rsidTr="00B802C8">
        <w:tc>
          <w:tcPr>
            <w:tcW w:w="8783" w:type="dxa"/>
          </w:tcPr>
          <w:p w14:paraId="6367E824" w14:textId="063BDFCA" w:rsidR="008F058D" w:rsidRPr="00A5256B" w:rsidRDefault="008C63C6" w:rsidP="00B802C8">
            <w:pPr>
              <w:pStyle w:val="Textoindependiente"/>
              <w:numPr>
                <w:ilvl w:val="0"/>
                <w:numId w:val="3"/>
              </w:numPr>
              <w:ind w:right="138"/>
            </w:pPr>
            <w:r>
              <w:t>Validar y</w:t>
            </w:r>
            <w:r w:rsidR="008F058D" w:rsidRPr="00A5256B">
              <w:t xml:space="preserve"> ejecutar las Resoluciones de rectificación de notas enviadas por las Unidades Académicas de Pregrado, Posgrado y Segundas Especialidades</w:t>
            </w:r>
          </w:p>
        </w:tc>
      </w:tr>
      <w:tr w:rsidR="008C63C6" w:rsidRPr="00A5256B" w14:paraId="5F99DCAF" w14:textId="77777777" w:rsidTr="00B802C8">
        <w:tc>
          <w:tcPr>
            <w:tcW w:w="8783" w:type="dxa"/>
          </w:tcPr>
          <w:p w14:paraId="54085B0D" w14:textId="1ED09E17" w:rsidR="008C63C6" w:rsidRDefault="008C63C6" w:rsidP="00B802C8">
            <w:pPr>
              <w:pStyle w:val="Textoindependiente"/>
              <w:numPr>
                <w:ilvl w:val="0"/>
                <w:numId w:val="3"/>
              </w:numPr>
              <w:ind w:right="138"/>
            </w:pPr>
            <w:r>
              <w:t>Emitir informes académicos relacionados al proceso de certificación, requeridos por las diferentes dependencias académicas</w:t>
            </w:r>
          </w:p>
        </w:tc>
      </w:tr>
    </w:tbl>
    <w:p w14:paraId="3AE47698" w14:textId="77777777" w:rsidR="008F058D" w:rsidRDefault="008F058D">
      <w:pPr>
        <w:pStyle w:val="Textoindependiente"/>
        <w:ind w:left="5" w:right="138"/>
        <w:jc w:val="both"/>
      </w:pPr>
    </w:p>
    <w:p w14:paraId="7A35CD75" w14:textId="012E8655" w:rsidR="00435442" w:rsidRDefault="00F9354A" w:rsidP="007774EB">
      <w:pPr>
        <w:pStyle w:val="Textoindependiente"/>
        <w:ind w:left="5" w:right="138"/>
        <w:jc w:val="center"/>
      </w:pPr>
      <w:bookmarkStart w:id="0" w:name="_GoBack"/>
      <w:r>
        <w:rPr>
          <w:noProof/>
          <w:lang w:val="es-PE" w:eastAsia="es-PE"/>
        </w:rPr>
        <w:drawing>
          <wp:inline distT="0" distB="0" distL="0" distR="0" wp14:anchorId="70E41177" wp14:editId="787EF0F9">
            <wp:extent cx="2638425" cy="739140"/>
            <wp:effectExtent l="0" t="0" r="9525" b="3810"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/>
                    <a:srcRect l="2851" t="8953" r="14462" b="26393"/>
                    <a:stretch/>
                  </pic:blipFill>
                  <pic:spPr bwMode="auto">
                    <a:xfrm>
                      <a:off x="0" y="0"/>
                      <a:ext cx="2638425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435442">
      <w:footerReference w:type="default" r:id="rId9"/>
      <w:type w:val="continuous"/>
      <w:pgSz w:w="11910" w:h="16840"/>
      <w:pgMar w:top="0" w:right="1417" w:bottom="1400" w:left="1700" w:header="0" w:footer="12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2A2C89" w14:textId="77777777" w:rsidR="00DA7F49" w:rsidRDefault="00DA7F49">
      <w:r>
        <w:separator/>
      </w:r>
    </w:p>
  </w:endnote>
  <w:endnote w:type="continuationSeparator" w:id="0">
    <w:p w14:paraId="743F9904" w14:textId="77777777" w:rsidR="00DA7F49" w:rsidRDefault="00DA7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25DE9" w14:textId="77777777" w:rsidR="00435442" w:rsidRDefault="0058736D">
    <w:pPr>
      <w:pStyle w:val="Textoindependiente"/>
      <w:spacing w:line="14" w:lineRule="auto"/>
      <w:rPr>
        <w:sz w:val="20"/>
      </w:rPr>
    </w:pPr>
    <w:r>
      <w:rPr>
        <w:noProof/>
        <w:sz w:val="20"/>
        <w:lang w:val="es-PE" w:eastAsia="es-PE"/>
      </w:rPr>
      <w:drawing>
        <wp:anchor distT="0" distB="0" distL="0" distR="0" simplePos="0" relativeHeight="251660288" behindDoc="1" locked="0" layoutInCell="1" allowOverlap="1" wp14:anchorId="425D2F3C" wp14:editId="0BE9DF1A">
          <wp:simplePos x="0" y="0"/>
          <wp:positionH relativeFrom="page">
            <wp:posOffset>3217545</wp:posOffset>
          </wp:positionH>
          <wp:positionV relativeFrom="page">
            <wp:posOffset>9791065</wp:posOffset>
          </wp:positionV>
          <wp:extent cx="1320800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041" cy="476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0697FA" w14:textId="77777777" w:rsidR="00DA7F49" w:rsidRDefault="00DA7F49">
      <w:r>
        <w:separator/>
      </w:r>
    </w:p>
  </w:footnote>
  <w:footnote w:type="continuationSeparator" w:id="0">
    <w:p w14:paraId="6289E652" w14:textId="77777777" w:rsidR="00DA7F49" w:rsidRDefault="00DA7F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B5060"/>
    <w:multiLevelType w:val="hybridMultilevel"/>
    <w:tmpl w:val="6DAC019A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00696"/>
    <w:multiLevelType w:val="multilevel"/>
    <w:tmpl w:val="55B0069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74A2745"/>
    <w:multiLevelType w:val="hybridMultilevel"/>
    <w:tmpl w:val="6DAC019A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AB7"/>
    <w:rsid w:val="00157D95"/>
    <w:rsid w:val="001F5486"/>
    <w:rsid w:val="00284644"/>
    <w:rsid w:val="002A735C"/>
    <w:rsid w:val="003E3935"/>
    <w:rsid w:val="00435442"/>
    <w:rsid w:val="004B435A"/>
    <w:rsid w:val="005444D0"/>
    <w:rsid w:val="0055426E"/>
    <w:rsid w:val="0058736D"/>
    <w:rsid w:val="006A6A31"/>
    <w:rsid w:val="00724C14"/>
    <w:rsid w:val="007774EB"/>
    <w:rsid w:val="007A6F6E"/>
    <w:rsid w:val="008C63C6"/>
    <w:rsid w:val="008F058D"/>
    <w:rsid w:val="00943E16"/>
    <w:rsid w:val="00972578"/>
    <w:rsid w:val="009A18D8"/>
    <w:rsid w:val="009E5AA6"/>
    <w:rsid w:val="00A01DF9"/>
    <w:rsid w:val="00A3432B"/>
    <w:rsid w:val="00A5256B"/>
    <w:rsid w:val="00AB14AC"/>
    <w:rsid w:val="00BD59F2"/>
    <w:rsid w:val="00CF47E1"/>
    <w:rsid w:val="00D33AB7"/>
    <w:rsid w:val="00DA7F49"/>
    <w:rsid w:val="00E51D96"/>
    <w:rsid w:val="00E76248"/>
    <w:rsid w:val="00F06AB2"/>
    <w:rsid w:val="00F2600C"/>
    <w:rsid w:val="00F9354A"/>
    <w:rsid w:val="00FF4354"/>
    <w:rsid w:val="156D04A3"/>
    <w:rsid w:val="71F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4AF96AB1"/>
  <w15:docId w15:val="{81ECC8FB-DEA8-44EC-B105-C83136F4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138"/>
      <w:jc w:val="center"/>
    </w:pPr>
    <w:rPr>
      <w:rFonts w:ascii="Arial" w:eastAsia="Arial" w:hAnsi="Arial" w:cs="Arial"/>
      <w:b/>
      <w:bCs/>
      <w:sz w:val="26"/>
      <w:szCs w:val="26"/>
    </w:rPr>
  </w:style>
  <w:style w:type="table" w:styleId="Tablaconcuadrcula">
    <w:name w:val="Table Grid"/>
    <w:basedOn w:val="Tabla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28464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4644"/>
    <w:rPr>
      <w:rFonts w:ascii="Segoe UI" w:eastAsia="Arial MT" w:hAnsi="Segoe UI" w:cs="Segoe UI"/>
      <w:sz w:val="18"/>
      <w:szCs w:val="18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Wily Yabar</dc:creator>
  <cp:lastModifiedBy>Betzabeth Rosa Garcia Vigil</cp:lastModifiedBy>
  <cp:revision>6</cp:revision>
  <cp:lastPrinted>2025-06-04T14:30:00Z</cp:lastPrinted>
  <dcterms:created xsi:type="dcterms:W3CDTF">2025-06-04T20:28:00Z</dcterms:created>
  <dcterms:modified xsi:type="dcterms:W3CDTF">2025-06-09T17:16:00Z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2058-12.2.0.20795</vt:lpwstr>
  </property>
  <property fmtid="{D5CDD505-2E9C-101B-9397-08002B2CF9AE}" pid="7" name="ICV">
    <vt:lpwstr>03DE054797714A62AF725515B1A86A54_12</vt:lpwstr>
  </property>
  <property fmtid="{D5CDD505-2E9C-101B-9397-08002B2CF9AE}" pid="8" name="MSIP_Label_5917dab6-ed9e-4612-857c-2ecbbef27737_Enabled">
    <vt:lpwstr>true</vt:lpwstr>
  </property>
  <property fmtid="{D5CDD505-2E9C-101B-9397-08002B2CF9AE}" pid="9" name="MSIP_Label_5917dab6-ed9e-4612-857c-2ecbbef27737_SetDate">
    <vt:lpwstr>2025-06-04T20:28:14Z</vt:lpwstr>
  </property>
  <property fmtid="{D5CDD505-2E9C-101B-9397-08002B2CF9AE}" pid="10" name="MSIP_Label_5917dab6-ed9e-4612-857c-2ecbbef27737_Method">
    <vt:lpwstr>Standard</vt:lpwstr>
  </property>
  <property fmtid="{D5CDD505-2E9C-101B-9397-08002B2CF9AE}" pid="11" name="MSIP_Label_5917dab6-ed9e-4612-857c-2ecbbef27737_Name">
    <vt:lpwstr>defa4170-0d19-0005-0004-bc88714345d2</vt:lpwstr>
  </property>
  <property fmtid="{D5CDD505-2E9C-101B-9397-08002B2CF9AE}" pid="12" name="MSIP_Label_5917dab6-ed9e-4612-857c-2ecbbef27737_SiteId">
    <vt:lpwstr>c5988c33-1f4a-4bfe-9566-50dd25b66b9c</vt:lpwstr>
  </property>
  <property fmtid="{D5CDD505-2E9C-101B-9397-08002B2CF9AE}" pid="13" name="MSIP_Label_5917dab6-ed9e-4612-857c-2ecbbef27737_ActionId">
    <vt:lpwstr>edec72c4-4153-41ff-877c-ed966e3eab82</vt:lpwstr>
  </property>
  <property fmtid="{D5CDD505-2E9C-101B-9397-08002B2CF9AE}" pid="14" name="MSIP_Label_5917dab6-ed9e-4612-857c-2ecbbef27737_ContentBits">
    <vt:lpwstr>0</vt:lpwstr>
  </property>
  <property fmtid="{D5CDD505-2E9C-101B-9397-08002B2CF9AE}" pid="15" name="MSIP_Label_5917dab6-ed9e-4612-857c-2ecbbef27737_Tag">
    <vt:lpwstr>10, 3, 0, 1</vt:lpwstr>
  </property>
</Properties>
</file>