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062227" w14:textId="77777777" w:rsidR="00B94E3E" w:rsidRDefault="004B3CDD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4D411AF6" wp14:editId="55B4400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92CAE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5E13C216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3709ACA5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093109F1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3957076B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5AC4556F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390E5AB1" w14:textId="77777777" w:rsidR="00B94E3E" w:rsidRDefault="00B94E3E">
      <w:pPr>
        <w:pStyle w:val="Textoindependiente"/>
        <w:rPr>
          <w:rFonts w:ascii="Times New Roman"/>
          <w:sz w:val="26"/>
        </w:rPr>
      </w:pPr>
    </w:p>
    <w:p w14:paraId="76BA0A32" w14:textId="77777777" w:rsidR="00B94E3E" w:rsidRDefault="00B94E3E">
      <w:pPr>
        <w:pStyle w:val="Textoindependiente"/>
        <w:spacing w:before="275"/>
        <w:rPr>
          <w:rFonts w:ascii="Times New Roman"/>
          <w:sz w:val="26"/>
        </w:rPr>
      </w:pPr>
    </w:p>
    <w:p w14:paraId="5A260E75" w14:textId="77777777" w:rsidR="00B94E3E" w:rsidRDefault="004B3CDD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010586BC" w14:textId="77777777" w:rsidR="00B94E3E" w:rsidRDefault="00B94E3E">
      <w:pPr>
        <w:pStyle w:val="Textoindependiente"/>
        <w:ind w:left="5" w:right="138"/>
        <w:jc w:val="center"/>
      </w:pPr>
    </w:p>
    <w:p w14:paraId="4C0E80CF" w14:textId="77777777" w:rsidR="00B94E3E" w:rsidRDefault="00B94E3E">
      <w:pPr>
        <w:pStyle w:val="Textoindependiente"/>
        <w:ind w:left="5" w:right="138"/>
        <w:jc w:val="center"/>
      </w:pPr>
    </w:p>
    <w:p w14:paraId="63706CF9" w14:textId="77777777" w:rsidR="00B94E3E" w:rsidRDefault="00B94E3E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980"/>
        <w:gridCol w:w="2522"/>
        <w:gridCol w:w="1757"/>
        <w:gridCol w:w="2499"/>
      </w:tblGrid>
      <w:tr w:rsidR="00B94E3E" w14:paraId="2890940E" w14:textId="77777777">
        <w:trPr>
          <w:trHeight w:val="714"/>
        </w:trPr>
        <w:tc>
          <w:tcPr>
            <w:tcW w:w="1980" w:type="dxa"/>
            <w:shd w:val="clear" w:color="auto" w:fill="F2F2F2" w:themeFill="background1" w:themeFillShade="F2"/>
          </w:tcPr>
          <w:p w14:paraId="6B1187B6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1A90499B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Jefe de la Unidad de Procesos Técnicos Académicos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14:paraId="2C6475C8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25075585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1757" w:type="dxa"/>
            <w:shd w:val="clear" w:color="auto" w:fill="F2F2F2" w:themeFill="background1" w:themeFillShade="F2"/>
          </w:tcPr>
          <w:p w14:paraId="25689D52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396809A3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Director de Servicios Académicos</w:t>
            </w:r>
          </w:p>
        </w:tc>
        <w:tc>
          <w:tcPr>
            <w:tcW w:w="2499" w:type="dxa"/>
            <w:shd w:val="clear" w:color="auto" w:fill="F2F2F2" w:themeFill="background1" w:themeFillShade="F2"/>
          </w:tcPr>
          <w:p w14:paraId="67468A8E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183E4959" w14:textId="77777777" w:rsidR="00B94E3E" w:rsidRDefault="004B3CDD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Especialista en Soporte de Matrículas Especiales, Especialista en Homologación y Convalidación, Especialista en Emisión y Soporte de Documentos Académicos y Técnico en Soporte Académico.</w:t>
            </w:r>
          </w:p>
        </w:tc>
      </w:tr>
      <w:tr w:rsidR="00B94E3E" w14:paraId="7FB87A17" w14:textId="77777777">
        <w:trPr>
          <w:trHeight w:val="247"/>
        </w:trPr>
        <w:tc>
          <w:tcPr>
            <w:tcW w:w="1980" w:type="dxa"/>
            <w:shd w:val="clear" w:color="auto" w:fill="F2F2F2" w:themeFill="background1" w:themeFillShade="F2"/>
          </w:tcPr>
          <w:p w14:paraId="4D8CA3D1" w14:textId="77777777" w:rsidR="00B94E3E" w:rsidRDefault="00B94E3E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14:paraId="277574C0" w14:textId="77777777" w:rsidR="00B94E3E" w:rsidRDefault="00B94E3E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757" w:type="dxa"/>
            <w:shd w:val="clear" w:color="auto" w:fill="F2F2F2" w:themeFill="background1" w:themeFillShade="F2"/>
          </w:tcPr>
          <w:p w14:paraId="600CABD6" w14:textId="77777777" w:rsidR="00B94E3E" w:rsidRDefault="00B94E3E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99" w:type="dxa"/>
            <w:shd w:val="clear" w:color="auto" w:fill="F2F2F2" w:themeFill="background1" w:themeFillShade="F2"/>
          </w:tcPr>
          <w:p w14:paraId="61291286" w14:textId="77777777" w:rsidR="00B94E3E" w:rsidRDefault="00B94E3E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6330B545" w14:textId="77777777" w:rsidR="00B94E3E" w:rsidRDefault="00B94E3E">
      <w:pPr>
        <w:pStyle w:val="Textoindependiente"/>
        <w:ind w:left="5" w:right="138"/>
        <w:jc w:val="both"/>
      </w:pPr>
    </w:p>
    <w:p w14:paraId="5EA70E14" w14:textId="77777777" w:rsidR="00B94E3E" w:rsidRDefault="00B94E3E">
      <w:pPr>
        <w:pStyle w:val="Textoindependiente"/>
        <w:ind w:left="5" w:right="138"/>
        <w:jc w:val="both"/>
      </w:pPr>
    </w:p>
    <w:p w14:paraId="49D3F254" w14:textId="77777777" w:rsidR="00B94E3E" w:rsidRDefault="00B94E3E">
      <w:pPr>
        <w:pStyle w:val="Textoindependiente"/>
        <w:ind w:left="5" w:right="138"/>
        <w:jc w:val="both"/>
      </w:pPr>
    </w:p>
    <w:p w14:paraId="63044AEB" w14:textId="77777777" w:rsidR="00B94E3E" w:rsidRDefault="00B94E3E">
      <w:pPr>
        <w:pStyle w:val="Textoindependiente"/>
        <w:ind w:left="5" w:right="138"/>
        <w:jc w:val="both"/>
      </w:pPr>
    </w:p>
    <w:p w14:paraId="36BB015F" w14:textId="77777777" w:rsidR="00B94E3E" w:rsidRDefault="004B3CDD">
      <w:pPr>
        <w:pStyle w:val="Textoindependiente"/>
        <w:ind w:left="5" w:right="138"/>
        <w:jc w:val="both"/>
      </w:pPr>
      <w:r>
        <w:t xml:space="preserve">Indicadores: </w:t>
      </w:r>
    </w:p>
    <w:p w14:paraId="3F3077D9" w14:textId="77777777" w:rsidR="00B94E3E" w:rsidRDefault="00B94E3E">
      <w:pPr>
        <w:pStyle w:val="Textoindependiente"/>
        <w:ind w:left="5" w:right="138"/>
        <w:jc w:val="both"/>
      </w:pPr>
    </w:p>
    <w:p w14:paraId="41728D9C" w14:textId="77777777" w:rsidR="00B94E3E" w:rsidRDefault="00B94E3E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B94E3E" w14:paraId="7D4E9885" w14:textId="77777777">
        <w:tc>
          <w:tcPr>
            <w:tcW w:w="9009" w:type="dxa"/>
          </w:tcPr>
          <w:p w14:paraId="62AF61FA" w14:textId="77777777" w:rsidR="00B94E3E" w:rsidRDefault="004B3CDD">
            <w:pPr>
              <w:pStyle w:val="Textoindependiente"/>
              <w:numPr>
                <w:ilvl w:val="0"/>
                <w:numId w:val="1"/>
              </w:numPr>
              <w:ind w:right="138"/>
            </w:pPr>
            <w:r>
              <w:t>Lidera y evaluar los procesos técnicos, de los servicios que brinda la Dirección, de acuerdo con los reglamentos establecidos por la Autoridad.</w:t>
            </w:r>
          </w:p>
        </w:tc>
      </w:tr>
      <w:tr w:rsidR="00B94E3E" w14:paraId="2B1085CA" w14:textId="77777777">
        <w:tc>
          <w:tcPr>
            <w:tcW w:w="9009" w:type="dxa"/>
          </w:tcPr>
          <w:p w14:paraId="4B3E2B50" w14:textId="77777777" w:rsidR="00B94E3E" w:rsidRDefault="004B3CDD">
            <w:pPr>
              <w:pStyle w:val="Textoindependiente"/>
              <w:numPr>
                <w:ilvl w:val="0"/>
                <w:numId w:val="1"/>
              </w:numPr>
              <w:ind w:right="138"/>
            </w:pPr>
            <w:r>
              <w:t>Evaluar la eficiencia y coordinar el reajuste del Sistema Integrado académico de la Universidad.</w:t>
            </w:r>
          </w:p>
        </w:tc>
      </w:tr>
      <w:tr w:rsidR="00B94E3E" w14:paraId="19755B11" w14:textId="77777777">
        <w:tc>
          <w:tcPr>
            <w:tcW w:w="9009" w:type="dxa"/>
          </w:tcPr>
          <w:p w14:paraId="33E9552C" w14:textId="77777777" w:rsidR="00B94E3E" w:rsidRDefault="004B3CDD">
            <w:pPr>
              <w:pStyle w:val="Textoindependiente"/>
              <w:numPr>
                <w:ilvl w:val="0"/>
                <w:numId w:val="1"/>
              </w:numPr>
              <w:ind w:right="138"/>
            </w:pPr>
            <w:r>
              <w:t>Efectuar el cierre del ciclo académico y solicitar la copia de respaldo de los módulos académicos del Sistema Integrado.</w:t>
            </w:r>
          </w:p>
        </w:tc>
      </w:tr>
      <w:tr w:rsidR="00B94E3E" w14:paraId="3DC6DB84" w14:textId="77777777">
        <w:tc>
          <w:tcPr>
            <w:tcW w:w="9009" w:type="dxa"/>
          </w:tcPr>
          <w:p w14:paraId="46336C19" w14:textId="77777777" w:rsidR="00B94E3E" w:rsidRDefault="004B3CDD">
            <w:pPr>
              <w:widowControl/>
              <w:numPr>
                <w:ilvl w:val="0"/>
                <w:numId w:val="1"/>
              </w:numPr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Organizar</w:t>
            </w:r>
            <w:r>
              <w:rPr>
                <w:rFonts w:ascii="Arial" w:eastAsia="Century Gothic" w:hAnsi="Arial" w:cs="Arial"/>
                <w:color w:val="000000"/>
                <w:lang w:val="es-MX" w:eastAsia="zh-CN" w:bidi="ar"/>
              </w:rPr>
              <w:t>,</w:t>
            </w: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 controlar</w:t>
            </w:r>
            <w:r>
              <w:rPr>
                <w:rFonts w:ascii="Arial" w:eastAsia="Century Gothic" w:hAnsi="Arial" w:cs="Arial"/>
                <w:color w:val="000000"/>
                <w:lang w:val="es-MX" w:eastAsia="zh-CN" w:bidi="ar"/>
              </w:rPr>
              <w:t>, actualizar, programar y verificar la</w:t>
            </w: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 información académica que se proporciona a los usuarios de la Universidad.</w:t>
            </w:r>
          </w:p>
        </w:tc>
      </w:tr>
      <w:tr w:rsidR="00B94E3E" w14:paraId="426E192F" w14:textId="77777777">
        <w:tc>
          <w:tcPr>
            <w:tcW w:w="9009" w:type="dxa"/>
          </w:tcPr>
          <w:p w14:paraId="10E02807" w14:textId="77777777" w:rsidR="00B94E3E" w:rsidRDefault="004B3CDD">
            <w:pPr>
              <w:widowControl/>
              <w:numPr>
                <w:ilvl w:val="0"/>
                <w:numId w:val="1"/>
              </w:numPr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Generar el código de los alumnos ingresantes de las escuelas </w:t>
            </w:r>
          </w:p>
          <w:p w14:paraId="026C5C8E" w14:textId="77777777" w:rsidR="00B94E3E" w:rsidRDefault="004B3CDD">
            <w:pPr>
              <w:widowControl/>
              <w:ind w:firstLineChars="300" w:firstLine="660"/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profesionales, escuela de posgrado, segunda especialización y otras </w:t>
            </w:r>
          </w:p>
          <w:p w14:paraId="1227560E" w14:textId="77777777" w:rsidR="00B94E3E" w:rsidRDefault="004B3CDD">
            <w:pPr>
              <w:widowControl/>
              <w:ind w:firstLineChars="300" w:firstLine="660"/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unidades académicas de la Universidad, de acuerdo con las </w:t>
            </w:r>
          </w:p>
          <w:p w14:paraId="0A1D1FD9" w14:textId="77777777" w:rsidR="00B94E3E" w:rsidRDefault="004B3CDD">
            <w:pPr>
              <w:widowControl/>
              <w:ind w:firstLineChars="300" w:firstLine="660"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disposiciones</w:t>
            </w:r>
            <w:proofErr w:type="spellEnd"/>
            <w:r>
              <w:rPr>
                <w:rFonts w:ascii="Arial" w:eastAsia="Century Gothic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establecidas</w:t>
            </w:r>
            <w:proofErr w:type="spellEnd"/>
            <w:r>
              <w:rPr>
                <w:rFonts w:ascii="Arial" w:eastAsia="Century Gothic" w:hAnsi="Arial" w:cs="Arial"/>
                <w:color w:val="000000"/>
                <w:lang w:val="en-US" w:eastAsia="zh-CN" w:bidi="ar"/>
              </w:rPr>
              <w:t>.</w:t>
            </w:r>
          </w:p>
          <w:p w14:paraId="1A5B7A43" w14:textId="77777777" w:rsidR="00B94E3E" w:rsidRDefault="00B94E3E">
            <w:pPr>
              <w:pStyle w:val="Textoindependiente"/>
              <w:ind w:left="360" w:right="138"/>
              <w:rPr>
                <w:rFonts w:ascii="Arial" w:hAnsi="Arial" w:cs="Arial"/>
              </w:rPr>
            </w:pPr>
          </w:p>
        </w:tc>
      </w:tr>
      <w:tr w:rsidR="00B94E3E" w14:paraId="5BB57886" w14:textId="77777777">
        <w:tc>
          <w:tcPr>
            <w:tcW w:w="9009" w:type="dxa"/>
          </w:tcPr>
          <w:p w14:paraId="14C8E66F" w14:textId="77777777" w:rsidR="00B94E3E" w:rsidRDefault="004B3CDD">
            <w:pPr>
              <w:widowControl/>
              <w:numPr>
                <w:ilvl w:val="0"/>
                <w:numId w:val="1"/>
              </w:numPr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Coordinar con la Unidad de Registro Central y Estadística académica la </w:t>
            </w:r>
          </w:p>
          <w:p w14:paraId="7A3CF94D" w14:textId="77777777" w:rsidR="00B94E3E" w:rsidRDefault="004B3CDD">
            <w:pPr>
              <w:widowControl/>
              <w:ind w:firstLineChars="350" w:firstLine="770"/>
              <w:jc w:val="left"/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generación de reportes estadísticos de gestión académica.</w:t>
            </w:r>
          </w:p>
          <w:p w14:paraId="1034FC08" w14:textId="77777777" w:rsidR="00B94E3E" w:rsidRDefault="00B94E3E">
            <w:pPr>
              <w:pStyle w:val="Textoindependiente"/>
              <w:ind w:left="360" w:right="138"/>
              <w:rPr>
                <w:rFonts w:ascii="Arial" w:hAnsi="Arial" w:cs="Arial"/>
              </w:rPr>
            </w:pPr>
          </w:p>
        </w:tc>
      </w:tr>
      <w:tr w:rsidR="00B94E3E" w14:paraId="6069A0DA" w14:textId="77777777">
        <w:tc>
          <w:tcPr>
            <w:tcW w:w="9009" w:type="dxa"/>
          </w:tcPr>
          <w:p w14:paraId="5BDDA0AB" w14:textId="77777777" w:rsidR="00B94E3E" w:rsidRDefault="004B3CDD">
            <w:pPr>
              <w:pStyle w:val="Textoindependiente"/>
              <w:numPr>
                <w:ilvl w:val="0"/>
                <w:numId w:val="1"/>
              </w:numPr>
              <w:ind w:right="138"/>
            </w:pPr>
            <w:proofErr w:type="spellStart"/>
            <w:r>
              <w:t>Aperturar</w:t>
            </w:r>
            <w:proofErr w:type="spellEnd"/>
            <w:r>
              <w:t xml:space="preserve"> el inicio del ciclo académico y efectuar la consistencia del ingreso del Catálogo de Asignaturas al Sistema Integrado, enviadas por las Facultades.</w:t>
            </w:r>
          </w:p>
        </w:tc>
      </w:tr>
    </w:tbl>
    <w:p w14:paraId="4F4CB824" w14:textId="77777777" w:rsidR="00B94E3E" w:rsidRDefault="00B94E3E">
      <w:pPr>
        <w:pStyle w:val="Textoindependiente"/>
        <w:ind w:left="5" w:right="138"/>
        <w:jc w:val="both"/>
      </w:pPr>
    </w:p>
    <w:p w14:paraId="5A8DB1BD" w14:textId="36CD933C" w:rsidR="004B3CDD" w:rsidRPr="004B3CDD" w:rsidRDefault="004B3CDD">
      <w:pPr>
        <w:pStyle w:val="Textoindependiente"/>
        <w:ind w:left="5" w:right="138"/>
        <w:jc w:val="both"/>
        <w:rPr>
          <w:color w:val="EE0000"/>
        </w:rPr>
      </w:pPr>
      <w:r w:rsidRPr="004B3CDD">
        <w:rPr>
          <w:color w:val="EE0000"/>
        </w:rPr>
        <w:t>Añadir: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B3CDD" w14:paraId="197BF1D7" w14:textId="77777777" w:rsidTr="00530778">
        <w:tc>
          <w:tcPr>
            <w:tcW w:w="9009" w:type="dxa"/>
          </w:tcPr>
          <w:p w14:paraId="20FD9382" w14:textId="73006A36" w:rsidR="004B3CDD" w:rsidRPr="004B3CDD" w:rsidRDefault="004B3CDD" w:rsidP="004B3CDD">
            <w:pPr>
              <w:pStyle w:val="Prrafodelista"/>
              <w:widowControl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Supervisar y controlar la validación de las resoluciones de matrículas especiales de alumnos de pregrado, posgrado y otros mediane el ERP University</w:t>
            </w:r>
          </w:p>
          <w:p w14:paraId="08E6CE10" w14:textId="77777777" w:rsidR="004B3CDD" w:rsidRDefault="004B3CDD" w:rsidP="004B3CDD">
            <w:pPr>
              <w:widowControl/>
              <w:ind w:firstLineChars="300" w:firstLine="660"/>
              <w:rPr>
                <w:rFonts w:ascii="Arial" w:hAnsi="Arial" w:cs="Arial"/>
              </w:rPr>
            </w:pPr>
          </w:p>
        </w:tc>
      </w:tr>
      <w:tr w:rsidR="004B3CDD" w14:paraId="2B660ACF" w14:textId="77777777" w:rsidTr="00530778">
        <w:tc>
          <w:tcPr>
            <w:tcW w:w="9009" w:type="dxa"/>
          </w:tcPr>
          <w:p w14:paraId="4AAB5EF0" w14:textId="729DB5F2" w:rsidR="004B3CDD" w:rsidRDefault="004B3CDD" w:rsidP="004B3CDD">
            <w:pPr>
              <w:widowControl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B3CDD">
              <w:rPr>
                <w:rFonts w:ascii="Arial" w:eastAsia="Century Gothic" w:hAnsi="Arial" w:cs="Arial"/>
                <w:color w:val="000000"/>
                <w:lang w:val="es-PE" w:eastAsia="zh-CN" w:bidi="ar"/>
              </w:rPr>
              <w:lastRenderedPageBreak/>
              <w:t>Co</w:t>
            </w:r>
            <w:r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nducir los estudios técnicos respectivos y proponer el proyecto de digitalización de la documentación académica física del registro central de la universidad; así como su implementación respectiva.</w:t>
            </w:r>
          </w:p>
        </w:tc>
      </w:tr>
      <w:tr w:rsidR="004B3CDD" w14:paraId="5A19DF81" w14:textId="77777777" w:rsidTr="00530778">
        <w:tc>
          <w:tcPr>
            <w:tcW w:w="9009" w:type="dxa"/>
          </w:tcPr>
          <w:p w14:paraId="04B97714" w14:textId="1984ED59" w:rsidR="004B3CDD" w:rsidRDefault="004B3CDD" w:rsidP="00530778">
            <w:pPr>
              <w:pStyle w:val="Textoindependiente"/>
              <w:numPr>
                <w:ilvl w:val="0"/>
                <w:numId w:val="1"/>
              </w:numPr>
              <w:ind w:right="138"/>
            </w:pPr>
            <w:r>
              <w:t>Organizar, supervisar y controlar la elaboración del historial académico de los estudiantes de la universidad.</w:t>
            </w:r>
          </w:p>
        </w:tc>
      </w:tr>
    </w:tbl>
    <w:p w14:paraId="5C78336B" w14:textId="5BCC7DE8" w:rsidR="00774C5A" w:rsidRDefault="00774C5A">
      <w:pPr>
        <w:pStyle w:val="Textoindependiente"/>
        <w:ind w:left="5" w:right="138"/>
        <w:jc w:val="both"/>
      </w:pPr>
    </w:p>
    <w:p w14:paraId="0CF327BA" w14:textId="77777777" w:rsidR="00774C5A" w:rsidRPr="00774C5A" w:rsidRDefault="00774C5A" w:rsidP="00774C5A"/>
    <w:p w14:paraId="4940E247" w14:textId="77777777" w:rsidR="00774C5A" w:rsidRPr="00774C5A" w:rsidRDefault="00774C5A" w:rsidP="00774C5A"/>
    <w:p w14:paraId="77BF16C1" w14:textId="77777777" w:rsidR="00774C5A" w:rsidRPr="00774C5A" w:rsidRDefault="00774C5A" w:rsidP="00774C5A"/>
    <w:p w14:paraId="4F071CB3" w14:textId="78D8DDCD" w:rsidR="00774C5A" w:rsidRDefault="00774C5A" w:rsidP="00774C5A"/>
    <w:p w14:paraId="32C1ECB2" w14:textId="296261BD" w:rsidR="004B3CDD" w:rsidRPr="00774C5A" w:rsidRDefault="00774C5A" w:rsidP="00774C5A">
      <w:pPr>
        <w:tabs>
          <w:tab w:val="left" w:pos="2820"/>
        </w:tabs>
      </w:pPr>
      <w:r>
        <w:tab/>
      </w:r>
      <w:r>
        <w:rPr>
          <w:noProof/>
          <w:lang w:val="es-PE" w:eastAsia="es-PE"/>
        </w:rPr>
        <w:drawing>
          <wp:inline distT="0" distB="0" distL="0" distR="0" wp14:anchorId="3E4C64B4" wp14:editId="13C02D74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CDD" w:rsidRPr="00774C5A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0ADF0" w14:textId="77777777" w:rsidR="004B3CDD" w:rsidRDefault="004B3CDD">
      <w:r>
        <w:separator/>
      </w:r>
    </w:p>
  </w:endnote>
  <w:endnote w:type="continuationSeparator" w:id="0">
    <w:p w14:paraId="2D04B4E9" w14:textId="77777777" w:rsidR="004B3CDD" w:rsidRDefault="004B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9E54C" w14:textId="77777777" w:rsidR="00B94E3E" w:rsidRDefault="004B3CDD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04493A38" wp14:editId="084B354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243124" w14:textId="77777777" w:rsidR="004B3CDD" w:rsidRDefault="004B3CDD">
      <w:r>
        <w:separator/>
      </w:r>
    </w:p>
  </w:footnote>
  <w:footnote w:type="continuationSeparator" w:id="0">
    <w:p w14:paraId="33C49D41" w14:textId="77777777" w:rsidR="004B3CDD" w:rsidRDefault="004B3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C87FBE"/>
    <w:multiLevelType w:val="multilevel"/>
    <w:tmpl w:val="70C87FBE"/>
    <w:lvl w:ilvl="0">
      <w:start w:val="1"/>
      <w:numFmt w:val="lowerLetter"/>
      <w:lvlText w:val="%1)"/>
      <w:lvlJc w:val="left"/>
      <w:pPr>
        <w:ind w:left="5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0C0AD8"/>
    <w:rsid w:val="00157D95"/>
    <w:rsid w:val="001F5486"/>
    <w:rsid w:val="00244D7B"/>
    <w:rsid w:val="00435442"/>
    <w:rsid w:val="004B3CDD"/>
    <w:rsid w:val="004B435A"/>
    <w:rsid w:val="005444D0"/>
    <w:rsid w:val="0055426E"/>
    <w:rsid w:val="00692547"/>
    <w:rsid w:val="00724C14"/>
    <w:rsid w:val="00774C5A"/>
    <w:rsid w:val="00943E16"/>
    <w:rsid w:val="00972578"/>
    <w:rsid w:val="009A18D8"/>
    <w:rsid w:val="00A01DF9"/>
    <w:rsid w:val="00B06447"/>
    <w:rsid w:val="00B94E3E"/>
    <w:rsid w:val="00CF47E1"/>
    <w:rsid w:val="00D33AB7"/>
    <w:rsid w:val="00F06AB2"/>
    <w:rsid w:val="00FF4354"/>
    <w:rsid w:val="156D04A3"/>
    <w:rsid w:val="60F3622C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C7BB608"/>
  <w15:docId w15:val="{6C9A7BA4-825D-46E5-AC4E-9D997871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4</cp:revision>
  <dcterms:created xsi:type="dcterms:W3CDTF">2025-04-27T00:16:00Z</dcterms:created>
  <dcterms:modified xsi:type="dcterms:W3CDTF">2025-06-09T17:15:00Z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2058-12.2.0.21179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2025-06-06T20:28:55Z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9a0e626f-b5c2-47d8-a0a3-fd5926081d69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