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63DD5" w14:textId="77777777" w:rsidR="00435442" w:rsidRDefault="00336861">
      <w:pPr>
        <w:pStyle w:val="Textoindependiente"/>
        <w:rPr>
          <w:rFonts w:ascii="Times New Roman"/>
          <w:sz w:val="26"/>
        </w:rPr>
      </w:pPr>
      <w:r>
        <w:rPr>
          <w:rFonts w:ascii="Times New Roman"/>
          <w:noProof/>
          <w:sz w:val="26"/>
          <w:lang w:val="es-PE" w:eastAsia="es-PE"/>
        </w:rPr>
        <w:drawing>
          <wp:anchor distT="0" distB="0" distL="0" distR="0" simplePos="0" relativeHeight="251659264" behindDoc="0" locked="0" layoutInCell="1" allowOverlap="1" wp14:anchorId="7D180539" wp14:editId="1D8D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30746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EF9FB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17C8F7B7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13D3DFC1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423BB266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737D13E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362F75E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6B87B56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6E604FD5" w14:textId="77777777" w:rsidR="00435442" w:rsidRDefault="00435442">
      <w:pPr>
        <w:pStyle w:val="Textoindependiente"/>
        <w:spacing w:before="275"/>
        <w:rPr>
          <w:rFonts w:ascii="Times New Roman"/>
          <w:sz w:val="26"/>
        </w:rPr>
      </w:pPr>
    </w:p>
    <w:p w14:paraId="7FE3840E" w14:textId="77777777" w:rsidR="00435442" w:rsidRDefault="00336861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FORMATO DE INDICADORES DE DESEMPEÑO</w:t>
      </w:r>
    </w:p>
    <w:p w14:paraId="564DF9A8" w14:textId="77777777" w:rsidR="00435442" w:rsidRDefault="00435442">
      <w:pPr>
        <w:pStyle w:val="Textoindependiente"/>
        <w:ind w:left="5" w:right="138"/>
        <w:jc w:val="center"/>
      </w:pPr>
    </w:p>
    <w:p w14:paraId="086F8384" w14:textId="77777777" w:rsidR="00435442" w:rsidRDefault="00435442">
      <w:pPr>
        <w:pStyle w:val="Textoindependiente"/>
        <w:ind w:left="5" w:right="138"/>
        <w:jc w:val="center"/>
      </w:pPr>
    </w:p>
    <w:p w14:paraId="39151E7E" w14:textId="77777777" w:rsidR="00435442" w:rsidRDefault="00435442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1980"/>
        <w:gridCol w:w="2522"/>
        <w:gridCol w:w="2439"/>
        <w:gridCol w:w="1817"/>
      </w:tblGrid>
      <w:tr w:rsidR="00435442" w14:paraId="129557F2" w14:textId="77777777" w:rsidTr="009E5AA6">
        <w:trPr>
          <w:trHeight w:val="714"/>
        </w:trPr>
        <w:tc>
          <w:tcPr>
            <w:tcW w:w="1980" w:type="dxa"/>
            <w:shd w:val="clear" w:color="auto" w:fill="F2F2F2" w:themeFill="background1" w:themeFillShade="F2"/>
          </w:tcPr>
          <w:p w14:paraId="7A3FA2CF" w14:textId="77777777" w:rsidR="00435442" w:rsidRDefault="00336861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Cargo:</w:t>
            </w:r>
          </w:p>
          <w:p w14:paraId="55A4F88B" w14:textId="765EC8D0" w:rsidR="00435442" w:rsidRDefault="00EB3F97">
            <w:pPr>
              <w:pStyle w:val="Textoindependiente"/>
              <w:ind w:right="138"/>
              <w:rPr>
                <w:color w:val="002060"/>
                <w:lang w:val="es-MX"/>
              </w:rPr>
            </w:pPr>
            <w:r w:rsidRPr="00EB3F97">
              <w:rPr>
                <w:color w:val="002060"/>
              </w:rPr>
              <w:t>Técnico de Registro Central</w:t>
            </w:r>
          </w:p>
        </w:tc>
        <w:tc>
          <w:tcPr>
            <w:tcW w:w="2522" w:type="dxa"/>
            <w:shd w:val="clear" w:color="auto" w:fill="F2F2F2" w:themeFill="background1" w:themeFillShade="F2"/>
          </w:tcPr>
          <w:p w14:paraId="34DFCEBA" w14:textId="1C1EA864" w:rsidR="00435442" w:rsidRDefault="00336861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Área:</w:t>
            </w:r>
          </w:p>
          <w:p w14:paraId="090A946F" w14:textId="2BBCF3E7" w:rsidR="00435442" w:rsidRDefault="00157D95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Dirección de Servicios Académicos</w:t>
            </w:r>
          </w:p>
        </w:tc>
        <w:tc>
          <w:tcPr>
            <w:tcW w:w="2439" w:type="dxa"/>
            <w:shd w:val="clear" w:color="auto" w:fill="F2F2F2" w:themeFill="background1" w:themeFillShade="F2"/>
          </w:tcPr>
          <w:p w14:paraId="75ED1826" w14:textId="021FE19B" w:rsidR="00435442" w:rsidRDefault="00724C14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Depende:</w:t>
            </w:r>
          </w:p>
          <w:p w14:paraId="23C461FE" w14:textId="44039F63" w:rsidR="00435442" w:rsidRDefault="00EB3F97">
            <w:pPr>
              <w:pStyle w:val="Textoindependiente"/>
              <w:ind w:right="138"/>
              <w:rPr>
                <w:color w:val="002060"/>
                <w:lang w:val="es-MX"/>
              </w:rPr>
            </w:pPr>
            <w:r w:rsidRPr="00EB3F97">
              <w:rPr>
                <w:color w:val="002060"/>
              </w:rPr>
              <w:t>Especialista en Registro y Estadística Académica</w:t>
            </w:r>
          </w:p>
        </w:tc>
        <w:tc>
          <w:tcPr>
            <w:tcW w:w="1817" w:type="dxa"/>
            <w:shd w:val="clear" w:color="auto" w:fill="F2F2F2" w:themeFill="background1" w:themeFillShade="F2"/>
          </w:tcPr>
          <w:p w14:paraId="3FF00E3D" w14:textId="77777777" w:rsidR="00435442" w:rsidRDefault="00336861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Supervisa:</w:t>
            </w:r>
          </w:p>
          <w:p w14:paraId="775F0024" w14:textId="34891687" w:rsidR="00435442" w:rsidRDefault="00336861" w:rsidP="009E5AA6">
            <w:pPr>
              <w:pStyle w:val="Textoindependiente"/>
              <w:ind w:right="138"/>
              <w:jc w:val="left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 xml:space="preserve">No ejerce </w:t>
            </w:r>
            <w:r w:rsidR="00724C14">
              <w:rPr>
                <w:color w:val="002060"/>
                <w:lang w:val="es-MX"/>
              </w:rPr>
              <w:t>supervisión</w:t>
            </w:r>
          </w:p>
        </w:tc>
      </w:tr>
      <w:tr w:rsidR="00435442" w14:paraId="1681EAB0" w14:textId="77777777" w:rsidTr="009E5AA6">
        <w:trPr>
          <w:trHeight w:val="247"/>
        </w:trPr>
        <w:tc>
          <w:tcPr>
            <w:tcW w:w="1980" w:type="dxa"/>
            <w:shd w:val="clear" w:color="auto" w:fill="F2F2F2" w:themeFill="background1" w:themeFillShade="F2"/>
          </w:tcPr>
          <w:p w14:paraId="065BA3ED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522" w:type="dxa"/>
            <w:shd w:val="clear" w:color="auto" w:fill="F2F2F2" w:themeFill="background1" w:themeFillShade="F2"/>
          </w:tcPr>
          <w:p w14:paraId="04AC79BE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439" w:type="dxa"/>
            <w:shd w:val="clear" w:color="auto" w:fill="F2F2F2" w:themeFill="background1" w:themeFillShade="F2"/>
          </w:tcPr>
          <w:p w14:paraId="67C71BCD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1817" w:type="dxa"/>
            <w:shd w:val="clear" w:color="auto" w:fill="F2F2F2" w:themeFill="background1" w:themeFillShade="F2"/>
          </w:tcPr>
          <w:p w14:paraId="5C828700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</w:tr>
    </w:tbl>
    <w:p w14:paraId="111513B1" w14:textId="77777777" w:rsidR="00435442" w:rsidRDefault="00435442">
      <w:pPr>
        <w:pStyle w:val="Textoindependiente"/>
        <w:ind w:left="5" w:right="138"/>
        <w:jc w:val="both"/>
      </w:pPr>
    </w:p>
    <w:p w14:paraId="70A13827" w14:textId="77777777" w:rsidR="00435442" w:rsidRDefault="00435442">
      <w:pPr>
        <w:pStyle w:val="Textoindependiente"/>
        <w:ind w:left="5" w:right="138"/>
        <w:jc w:val="both"/>
      </w:pPr>
    </w:p>
    <w:p w14:paraId="7D065103" w14:textId="77777777" w:rsidR="00435442" w:rsidRDefault="00336861">
      <w:pPr>
        <w:pStyle w:val="Textoindependiente"/>
        <w:ind w:left="5" w:right="138"/>
        <w:jc w:val="both"/>
      </w:pPr>
      <w:r>
        <w:t xml:space="preserve">Indicadores: </w:t>
      </w:r>
    </w:p>
    <w:p w14:paraId="765EE635" w14:textId="77777777" w:rsidR="00435442" w:rsidRDefault="00435442">
      <w:pPr>
        <w:pStyle w:val="Textoindependiente"/>
        <w:ind w:left="5" w:right="138"/>
        <w:jc w:val="both"/>
      </w:pPr>
    </w:p>
    <w:p w14:paraId="31B284DA" w14:textId="77777777" w:rsidR="00435442" w:rsidRDefault="00435442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435442" w14:paraId="27691961" w14:textId="77777777">
        <w:tc>
          <w:tcPr>
            <w:tcW w:w="9009" w:type="dxa"/>
          </w:tcPr>
          <w:p w14:paraId="289F73F1" w14:textId="7E250A81" w:rsidR="00435442" w:rsidRDefault="00EB3F97" w:rsidP="00CF6D13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EB3F97">
              <w:t>Recepcionar y controlar la documentación sustentatoria de las solicitudes de los trámites de certificación, de las resoluciones de homologaciones y convalidaciones, de las matrículas especiales, de las resoluciones de reinicio de estudios, dispensas y cambios de filial, informes académicos, tablas de equivalencias, planes de estudio, modificaciones de pre requisitos, modificaciones de equivalencias</w:t>
            </w:r>
            <w:r>
              <w:t>.</w:t>
            </w:r>
          </w:p>
          <w:p w14:paraId="082FA8BD" w14:textId="77777777" w:rsidR="00435442" w:rsidRDefault="00435442">
            <w:pPr>
              <w:pStyle w:val="Textoindependiente"/>
              <w:ind w:right="138"/>
            </w:pPr>
          </w:p>
        </w:tc>
      </w:tr>
      <w:tr w:rsidR="00435442" w14:paraId="67D5D8B2" w14:textId="77777777">
        <w:tc>
          <w:tcPr>
            <w:tcW w:w="9009" w:type="dxa"/>
          </w:tcPr>
          <w:p w14:paraId="2F1F88F5" w14:textId="0DA50EA1" w:rsidR="00435442" w:rsidRDefault="00EB3F97" w:rsidP="00CF6D13">
            <w:pPr>
              <w:pStyle w:val="Textoindependiente"/>
              <w:numPr>
                <w:ilvl w:val="0"/>
                <w:numId w:val="2"/>
              </w:numPr>
              <w:ind w:right="138"/>
            </w:pPr>
            <w:r>
              <w:t xml:space="preserve">Validar </w:t>
            </w:r>
            <w:r w:rsidRPr="00EB3F97">
              <w:t>y ordenar las actas de la sede central y las filiales, verificar los datos de las actas: código, grupo, nombre de la asignatura, nombre del docente, semestre académico y número de alumnos que coincidan con el listado del sistema académico.</w:t>
            </w:r>
          </w:p>
        </w:tc>
      </w:tr>
      <w:tr w:rsidR="00435442" w14:paraId="3AE970D5" w14:textId="77777777">
        <w:tc>
          <w:tcPr>
            <w:tcW w:w="9009" w:type="dxa"/>
          </w:tcPr>
          <w:p w14:paraId="6AB4F35F" w14:textId="03C2EDA4" w:rsidR="00435442" w:rsidRDefault="00EB3F97" w:rsidP="00CF6D13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EB3F97">
              <w:t>Ordenar, foliar y empastar la documentación sustentatoria de convalidaciones y homologaciones, matrículas especiales, reinicios de estudios, dispensas y trámites de certificación</w:t>
            </w:r>
          </w:p>
        </w:tc>
      </w:tr>
      <w:tr w:rsidR="00EB3F97" w14:paraId="42F422AD" w14:textId="77777777">
        <w:tc>
          <w:tcPr>
            <w:tcW w:w="9009" w:type="dxa"/>
          </w:tcPr>
          <w:p w14:paraId="3A6EAD1E" w14:textId="65CDE5A4" w:rsidR="00EB3F97" w:rsidRPr="00EB3F97" w:rsidRDefault="00EB3F97" w:rsidP="00CF6D13">
            <w:pPr>
              <w:pStyle w:val="Textoindependiente"/>
              <w:numPr>
                <w:ilvl w:val="0"/>
                <w:numId w:val="2"/>
              </w:numPr>
              <w:ind w:right="138"/>
            </w:pPr>
            <w:r>
              <w:t>Validar</w:t>
            </w:r>
            <w:r w:rsidRPr="00EB3F97">
              <w:t>, foliar y empastar la documentación sustentatoria de convalidaciones y homologaciones, matrículas especiales, reinicios de estudios, dispensas y trámites de certificación</w:t>
            </w:r>
          </w:p>
        </w:tc>
      </w:tr>
    </w:tbl>
    <w:p w14:paraId="289A75BF" w14:textId="77777777" w:rsidR="00435442" w:rsidRDefault="00435442">
      <w:pPr>
        <w:pStyle w:val="Textoindependiente"/>
        <w:ind w:left="5" w:right="138"/>
        <w:jc w:val="both"/>
      </w:pPr>
    </w:p>
    <w:p w14:paraId="05CF3BCD" w14:textId="77777777" w:rsidR="00435442" w:rsidRPr="00336861" w:rsidRDefault="00435442" w:rsidP="00C1327C">
      <w:pPr>
        <w:pStyle w:val="Textoindependiente"/>
        <w:ind w:right="138"/>
        <w:jc w:val="both"/>
      </w:pPr>
    </w:p>
    <w:p w14:paraId="7A35CD75" w14:textId="6EA5CEC6" w:rsidR="00435442" w:rsidRPr="00336861" w:rsidRDefault="00C1327C" w:rsidP="00336861">
      <w:pPr>
        <w:pStyle w:val="Textoindependiente"/>
        <w:ind w:right="138"/>
        <w:jc w:val="both"/>
        <w:rPr>
          <w:b/>
          <w:bCs/>
        </w:rPr>
      </w:pPr>
      <w:r w:rsidRPr="00336861">
        <w:rPr>
          <w:color w:val="EE0000"/>
        </w:rPr>
        <w:t>Modifica</w:t>
      </w:r>
      <w:r w:rsidR="00336861" w:rsidRPr="00336861">
        <w:rPr>
          <w:color w:val="EE0000"/>
        </w:rPr>
        <w:t>r</w:t>
      </w:r>
      <w:r w:rsidRPr="00336861">
        <w:rPr>
          <w:b/>
          <w:bCs/>
        </w:rPr>
        <w:t>:</w:t>
      </w:r>
    </w:p>
    <w:p w14:paraId="13500E32" w14:textId="630FDC38" w:rsidR="00C1327C" w:rsidRDefault="00C1327C" w:rsidP="00336861">
      <w:pPr>
        <w:pStyle w:val="Textoindependiente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38"/>
        <w:jc w:val="both"/>
      </w:pPr>
      <w:r w:rsidRPr="00C1327C">
        <w:t xml:space="preserve">Recepcionar y resguardar la documentación digital de </w:t>
      </w:r>
      <w:r w:rsidR="00213E93">
        <w:t xml:space="preserve">la Dirección de Servicios Académicos emitidas por la autoridad superior, </w:t>
      </w:r>
      <w:r w:rsidRPr="00C1327C">
        <w:t>las cuales son proporcionas desde el correo de la Dirección de Servicios Académicos.</w:t>
      </w:r>
    </w:p>
    <w:p w14:paraId="4C9CBB93" w14:textId="640C966D" w:rsidR="00C1327C" w:rsidRDefault="00C1327C" w:rsidP="00336861">
      <w:pPr>
        <w:pStyle w:val="Textoindependiente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38"/>
        <w:jc w:val="both"/>
      </w:pPr>
      <w:r w:rsidRPr="00C1327C">
        <w:t>Verificar los datos de las actas promocionales físicas y digitales: código, grupo, nombre de la asignatura, nombre del docente, semestre académico y número de alumnos que coincidan con el índice del sistema académico.</w:t>
      </w:r>
    </w:p>
    <w:p w14:paraId="070C84A9" w14:textId="1295C33E" w:rsidR="00C1327C" w:rsidRDefault="00C1327C" w:rsidP="00336861">
      <w:pPr>
        <w:pStyle w:val="Textoindependiente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38"/>
        <w:jc w:val="both"/>
      </w:pPr>
      <w:r w:rsidRPr="00C1327C">
        <w:t>Ordenar, foliar y gestionar el empastado la documentación física sustentatoria de convalidaciones y homologaciones, matrículas especiales, reinicios de estudios, dispensas y trámites de certificación</w:t>
      </w:r>
    </w:p>
    <w:p w14:paraId="35CE42DF" w14:textId="77777777" w:rsidR="00A859CD" w:rsidRDefault="00A859CD" w:rsidP="00A859CD">
      <w:pPr>
        <w:pStyle w:val="Textoindependiente"/>
        <w:ind w:left="725" w:right="138"/>
        <w:jc w:val="both"/>
      </w:pPr>
    </w:p>
    <w:p w14:paraId="5D4E6DCE" w14:textId="77777777" w:rsidR="00336861" w:rsidRDefault="00336861" w:rsidP="00A859CD">
      <w:pPr>
        <w:pStyle w:val="Textoindependiente"/>
        <w:ind w:left="725" w:right="138"/>
        <w:jc w:val="both"/>
      </w:pPr>
    </w:p>
    <w:p w14:paraId="77D1B890" w14:textId="77777777" w:rsidR="00336861" w:rsidRDefault="00336861" w:rsidP="00A859CD">
      <w:pPr>
        <w:pStyle w:val="Textoindependiente"/>
        <w:ind w:left="725" w:right="138"/>
        <w:jc w:val="both"/>
      </w:pPr>
    </w:p>
    <w:p w14:paraId="5D07CC9F" w14:textId="77777777" w:rsidR="00336861" w:rsidRDefault="00336861" w:rsidP="00A859CD">
      <w:pPr>
        <w:pStyle w:val="Textoindependiente"/>
        <w:ind w:left="725" w:right="138"/>
        <w:jc w:val="both"/>
      </w:pPr>
    </w:p>
    <w:p w14:paraId="6C864C18" w14:textId="77777777" w:rsidR="00336861" w:rsidRDefault="00336861" w:rsidP="00A859CD">
      <w:pPr>
        <w:pStyle w:val="Textoindependiente"/>
        <w:ind w:left="725" w:right="138"/>
        <w:jc w:val="both"/>
      </w:pPr>
    </w:p>
    <w:p w14:paraId="3B945BF1" w14:textId="77777777" w:rsidR="00336861" w:rsidRDefault="00336861" w:rsidP="00336861">
      <w:pPr>
        <w:pStyle w:val="Textoindependiente"/>
        <w:ind w:right="138"/>
        <w:jc w:val="both"/>
        <w:rPr>
          <w:color w:val="EE0000"/>
        </w:rPr>
      </w:pPr>
      <w:r w:rsidRPr="00336861">
        <w:rPr>
          <w:color w:val="EE0000"/>
        </w:rPr>
        <w:t>Eliminar:</w:t>
      </w:r>
    </w:p>
    <w:p w14:paraId="2BCCAA77" w14:textId="77777777" w:rsidR="00213E93" w:rsidRPr="00336861" w:rsidRDefault="00213E93" w:rsidP="00336861">
      <w:pPr>
        <w:pStyle w:val="Textoindependiente"/>
        <w:ind w:right="138"/>
        <w:jc w:val="both"/>
        <w:rPr>
          <w:color w:val="EE0000"/>
        </w:rPr>
      </w:pPr>
    </w:p>
    <w:p w14:paraId="48DDBE16" w14:textId="77777777" w:rsidR="00213E93" w:rsidRDefault="00213E93" w:rsidP="00213E93">
      <w:pPr>
        <w:pStyle w:val="Textoindependiente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38"/>
        <w:jc w:val="both"/>
      </w:pPr>
      <w:r>
        <w:t xml:space="preserve">Validar </w:t>
      </w:r>
      <w:r w:rsidRPr="00EB3F97">
        <w:t>y ordenar las actas de la sede central y las filiales, verificar los datos de las actas: código, grupo, nombre de la asignatura, nombre del docente, semestre académico y número de alumnos que coincidan con el listado del sistema académico.</w:t>
      </w:r>
    </w:p>
    <w:p w14:paraId="4597F89A" w14:textId="5B43321D" w:rsidR="00336861" w:rsidRPr="00C1327C" w:rsidRDefault="00336861" w:rsidP="00213E93">
      <w:pPr>
        <w:pStyle w:val="Textoindependiente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38"/>
        <w:jc w:val="both"/>
      </w:pPr>
      <w:r w:rsidRPr="00C1327C">
        <w:t>Validar, foliar y empastar la documentación sustentatoria de convalidaciones y homologaciones, matrículas especiales, reinicios de estudios, dispensas y trámites de certificación</w:t>
      </w:r>
    </w:p>
    <w:p w14:paraId="473B6BF2" w14:textId="77777777" w:rsidR="00336861" w:rsidRDefault="00336861" w:rsidP="00A859CD">
      <w:pPr>
        <w:pStyle w:val="Textoindependiente"/>
        <w:ind w:left="725" w:right="138"/>
        <w:jc w:val="both"/>
      </w:pPr>
    </w:p>
    <w:p w14:paraId="743E6B88" w14:textId="19B04675" w:rsidR="00336861" w:rsidRPr="00336861" w:rsidRDefault="00336861" w:rsidP="00A859CD">
      <w:pPr>
        <w:pStyle w:val="Textoindependiente"/>
        <w:ind w:left="725" w:right="138"/>
        <w:jc w:val="both"/>
      </w:pPr>
      <w:r>
        <w:t xml:space="preserve"> </w:t>
      </w:r>
    </w:p>
    <w:p w14:paraId="6D7EC14C" w14:textId="2AD24ABD" w:rsidR="00C1327C" w:rsidRPr="00336861" w:rsidRDefault="00C1327C" w:rsidP="00336861">
      <w:pPr>
        <w:pStyle w:val="Textoindependiente"/>
        <w:ind w:right="138"/>
        <w:jc w:val="both"/>
        <w:rPr>
          <w:color w:val="EE0000"/>
          <w:u w:val="single"/>
        </w:rPr>
      </w:pPr>
      <w:r w:rsidRPr="00336861">
        <w:rPr>
          <w:color w:val="EE0000"/>
        </w:rPr>
        <w:t>Agregar:</w:t>
      </w:r>
    </w:p>
    <w:p w14:paraId="284A597B" w14:textId="4296A154" w:rsidR="00C1327C" w:rsidRPr="00C1327C" w:rsidRDefault="005B2DCA" w:rsidP="00213E93">
      <w:pPr>
        <w:pStyle w:val="Textoindependiente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38"/>
        <w:jc w:val="both"/>
      </w:pPr>
      <w:r>
        <w:t xml:space="preserve"> </w:t>
      </w:r>
      <w:r w:rsidR="00C1327C">
        <w:t>“</w:t>
      </w:r>
      <w:r w:rsidR="00C1327C" w:rsidRPr="00C1327C">
        <w:t>Organizar y resguardar las actas promocionales físicas y digitales de la sede central y filiales.</w:t>
      </w:r>
      <w:r w:rsidR="00C1327C">
        <w:t>”</w:t>
      </w:r>
    </w:p>
    <w:p w14:paraId="071BF810" w14:textId="6143C968" w:rsidR="00A43216" w:rsidRDefault="00A43216">
      <w:pPr>
        <w:pStyle w:val="Textoindependiente"/>
        <w:ind w:left="5" w:right="138"/>
        <w:jc w:val="both"/>
        <w:rPr>
          <w:b/>
          <w:bCs/>
        </w:rPr>
      </w:pPr>
    </w:p>
    <w:p w14:paraId="4D72D927" w14:textId="77777777" w:rsidR="00A43216" w:rsidRPr="00A43216" w:rsidRDefault="00A43216" w:rsidP="00A43216"/>
    <w:p w14:paraId="37675C24" w14:textId="77777777" w:rsidR="00A43216" w:rsidRPr="00A43216" w:rsidRDefault="00A43216" w:rsidP="00A43216"/>
    <w:p w14:paraId="1A487D56" w14:textId="77777777" w:rsidR="00A43216" w:rsidRPr="00A43216" w:rsidRDefault="00A43216" w:rsidP="00A43216"/>
    <w:p w14:paraId="00927453" w14:textId="69FD16CB" w:rsidR="00A43216" w:rsidRDefault="00A43216" w:rsidP="00A43216"/>
    <w:p w14:paraId="2D605FAF" w14:textId="13C39B85" w:rsidR="00C1327C" w:rsidRPr="00A43216" w:rsidRDefault="00A43216" w:rsidP="00A43216">
      <w:pPr>
        <w:jc w:val="center"/>
      </w:pPr>
      <w:r>
        <w:rPr>
          <w:noProof/>
          <w:lang w:val="es-PE" w:eastAsia="es-PE"/>
        </w:rPr>
        <w:drawing>
          <wp:inline distT="0" distB="0" distL="0" distR="0" wp14:anchorId="52320579" wp14:editId="6408C9B9">
            <wp:extent cx="2638425" cy="739140"/>
            <wp:effectExtent l="0" t="0" r="9525" b="3810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/>
                    <a:srcRect l="2851" t="8953" r="14462" b="26393"/>
                    <a:stretch/>
                  </pic:blipFill>
                  <pic:spPr bwMode="auto">
                    <a:xfrm>
                      <a:off x="0" y="0"/>
                      <a:ext cx="263842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327C" w:rsidRPr="00A43216">
      <w:footerReference w:type="default" r:id="rId9"/>
      <w:type w:val="continuous"/>
      <w:pgSz w:w="11910" w:h="16840"/>
      <w:pgMar w:top="0" w:right="1417" w:bottom="1400" w:left="1700" w:header="0" w:footer="12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6C4C1A" w14:textId="77777777" w:rsidR="00464321" w:rsidRDefault="00464321">
      <w:r>
        <w:separator/>
      </w:r>
    </w:p>
  </w:endnote>
  <w:endnote w:type="continuationSeparator" w:id="0">
    <w:p w14:paraId="77696235" w14:textId="77777777" w:rsidR="00464321" w:rsidRDefault="00464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25DE9" w14:textId="77777777" w:rsidR="00435442" w:rsidRDefault="00336861">
    <w:pPr>
      <w:pStyle w:val="Textoindependiente"/>
      <w:spacing w:line="14" w:lineRule="auto"/>
      <w:rPr>
        <w:sz w:val="20"/>
      </w:rPr>
    </w:pPr>
    <w:r>
      <w:rPr>
        <w:noProof/>
        <w:sz w:val="20"/>
        <w:lang w:val="es-PE" w:eastAsia="es-PE"/>
      </w:rPr>
      <w:drawing>
        <wp:anchor distT="0" distB="0" distL="0" distR="0" simplePos="0" relativeHeight="251660288" behindDoc="1" locked="0" layoutInCell="1" allowOverlap="1" wp14:anchorId="425D2F3C" wp14:editId="0BE9DF1A">
          <wp:simplePos x="0" y="0"/>
          <wp:positionH relativeFrom="page">
            <wp:posOffset>3217545</wp:posOffset>
          </wp:positionH>
          <wp:positionV relativeFrom="page">
            <wp:posOffset>9791065</wp:posOffset>
          </wp:positionV>
          <wp:extent cx="1320800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41" cy="476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A9B512" w14:textId="77777777" w:rsidR="00464321" w:rsidRDefault="00464321">
      <w:r>
        <w:separator/>
      </w:r>
    </w:p>
  </w:footnote>
  <w:footnote w:type="continuationSeparator" w:id="0">
    <w:p w14:paraId="7FA12205" w14:textId="77777777" w:rsidR="00464321" w:rsidRDefault="004643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338AA"/>
    <w:multiLevelType w:val="hybridMultilevel"/>
    <w:tmpl w:val="7AC6850A"/>
    <w:lvl w:ilvl="0" w:tplc="AD9008D6">
      <w:start w:val="2"/>
      <w:numFmt w:val="lowerLetter"/>
      <w:lvlText w:val="%1)"/>
      <w:lvlJc w:val="left"/>
      <w:pPr>
        <w:ind w:left="72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5" w:hanging="360"/>
      </w:pPr>
    </w:lvl>
    <w:lvl w:ilvl="2" w:tplc="280A001B" w:tentative="1">
      <w:start w:val="1"/>
      <w:numFmt w:val="lowerRoman"/>
      <w:lvlText w:val="%3."/>
      <w:lvlJc w:val="right"/>
      <w:pPr>
        <w:ind w:left="2165" w:hanging="180"/>
      </w:pPr>
    </w:lvl>
    <w:lvl w:ilvl="3" w:tplc="280A000F" w:tentative="1">
      <w:start w:val="1"/>
      <w:numFmt w:val="decimal"/>
      <w:lvlText w:val="%4."/>
      <w:lvlJc w:val="left"/>
      <w:pPr>
        <w:ind w:left="2885" w:hanging="360"/>
      </w:pPr>
    </w:lvl>
    <w:lvl w:ilvl="4" w:tplc="280A0019" w:tentative="1">
      <w:start w:val="1"/>
      <w:numFmt w:val="lowerLetter"/>
      <w:lvlText w:val="%5."/>
      <w:lvlJc w:val="left"/>
      <w:pPr>
        <w:ind w:left="3605" w:hanging="360"/>
      </w:pPr>
    </w:lvl>
    <w:lvl w:ilvl="5" w:tplc="280A001B" w:tentative="1">
      <w:start w:val="1"/>
      <w:numFmt w:val="lowerRoman"/>
      <w:lvlText w:val="%6."/>
      <w:lvlJc w:val="right"/>
      <w:pPr>
        <w:ind w:left="4325" w:hanging="180"/>
      </w:pPr>
    </w:lvl>
    <w:lvl w:ilvl="6" w:tplc="280A000F" w:tentative="1">
      <w:start w:val="1"/>
      <w:numFmt w:val="decimal"/>
      <w:lvlText w:val="%7."/>
      <w:lvlJc w:val="left"/>
      <w:pPr>
        <w:ind w:left="5045" w:hanging="360"/>
      </w:pPr>
    </w:lvl>
    <w:lvl w:ilvl="7" w:tplc="280A0019" w:tentative="1">
      <w:start w:val="1"/>
      <w:numFmt w:val="lowerLetter"/>
      <w:lvlText w:val="%8."/>
      <w:lvlJc w:val="left"/>
      <w:pPr>
        <w:ind w:left="5765" w:hanging="360"/>
      </w:pPr>
    </w:lvl>
    <w:lvl w:ilvl="8" w:tplc="280A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1" w15:restartNumberingAfterBreak="0">
    <w:nsid w:val="408F6CDC"/>
    <w:multiLevelType w:val="hybridMultilevel"/>
    <w:tmpl w:val="0CFA4A5E"/>
    <w:lvl w:ilvl="0" w:tplc="280A0017">
      <w:start w:val="1"/>
      <w:numFmt w:val="lowerLetter"/>
      <w:lvlText w:val="%1)"/>
      <w:lvlJc w:val="left"/>
      <w:pPr>
        <w:ind w:left="725" w:hanging="360"/>
      </w:pPr>
    </w:lvl>
    <w:lvl w:ilvl="1" w:tplc="280A0019" w:tentative="1">
      <w:start w:val="1"/>
      <w:numFmt w:val="lowerLetter"/>
      <w:lvlText w:val="%2."/>
      <w:lvlJc w:val="left"/>
      <w:pPr>
        <w:ind w:left="1445" w:hanging="360"/>
      </w:pPr>
    </w:lvl>
    <w:lvl w:ilvl="2" w:tplc="280A001B" w:tentative="1">
      <w:start w:val="1"/>
      <w:numFmt w:val="lowerRoman"/>
      <w:lvlText w:val="%3."/>
      <w:lvlJc w:val="right"/>
      <w:pPr>
        <w:ind w:left="2165" w:hanging="180"/>
      </w:pPr>
    </w:lvl>
    <w:lvl w:ilvl="3" w:tplc="280A000F" w:tentative="1">
      <w:start w:val="1"/>
      <w:numFmt w:val="decimal"/>
      <w:lvlText w:val="%4."/>
      <w:lvlJc w:val="left"/>
      <w:pPr>
        <w:ind w:left="2885" w:hanging="360"/>
      </w:pPr>
    </w:lvl>
    <w:lvl w:ilvl="4" w:tplc="280A0019" w:tentative="1">
      <w:start w:val="1"/>
      <w:numFmt w:val="lowerLetter"/>
      <w:lvlText w:val="%5."/>
      <w:lvlJc w:val="left"/>
      <w:pPr>
        <w:ind w:left="3605" w:hanging="360"/>
      </w:pPr>
    </w:lvl>
    <w:lvl w:ilvl="5" w:tplc="280A001B" w:tentative="1">
      <w:start w:val="1"/>
      <w:numFmt w:val="lowerRoman"/>
      <w:lvlText w:val="%6."/>
      <w:lvlJc w:val="right"/>
      <w:pPr>
        <w:ind w:left="4325" w:hanging="180"/>
      </w:pPr>
    </w:lvl>
    <w:lvl w:ilvl="6" w:tplc="280A000F" w:tentative="1">
      <w:start w:val="1"/>
      <w:numFmt w:val="decimal"/>
      <w:lvlText w:val="%7."/>
      <w:lvlJc w:val="left"/>
      <w:pPr>
        <w:ind w:left="5045" w:hanging="360"/>
      </w:pPr>
    </w:lvl>
    <w:lvl w:ilvl="7" w:tplc="280A0019" w:tentative="1">
      <w:start w:val="1"/>
      <w:numFmt w:val="lowerLetter"/>
      <w:lvlText w:val="%8."/>
      <w:lvlJc w:val="left"/>
      <w:pPr>
        <w:ind w:left="5765" w:hanging="360"/>
      </w:pPr>
    </w:lvl>
    <w:lvl w:ilvl="8" w:tplc="280A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2" w15:restartNumberingAfterBreak="0">
    <w:nsid w:val="47390FA0"/>
    <w:multiLevelType w:val="hybridMultilevel"/>
    <w:tmpl w:val="38C2B70C"/>
    <w:lvl w:ilvl="0" w:tplc="C08652BA">
      <w:start w:val="2"/>
      <w:numFmt w:val="lowerLetter"/>
      <w:lvlText w:val="%1)"/>
      <w:lvlJc w:val="left"/>
      <w:pPr>
        <w:ind w:left="72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5" w:hanging="360"/>
      </w:pPr>
    </w:lvl>
    <w:lvl w:ilvl="2" w:tplc="280A001B" w:tentative="1">
      <w:start w:val="1"/>
      <w:numFmt w:val="lowerRoman"/>
      <w:lvlText w:val="%3."/>
      <w:lvlJc w:val="right"/>
      <w:pPr>
        <w:ind w:left="2165" w:hanging="180"/>
      </w:pPr>
    </w:lvl>
    <w:lvl w:ilvl="3" w:tplc="280A000F" w:tentative="1">
      <w:start w:val="1"/>
      <w:numFmt w:val="decimal"/>
      <w:lvlText w:val="%4."/>
      <w:lvlJc w:val="left"/>
      <w:pPr>
        <w:ind w:left="2885" w:hanging="360"/>
      </w:pPr>
    </w:lvl>
    <w:lvl w:ilvl="4" w:tplc="280A0019" w:tentative="1">
      <w:start w:val="1"/>
      <w:numFmt w:val="lowerLetter"/>
      <w:lvlText w:val="%5."/>
      <w:lvlJc w:val="left"/>
      <w:pPr>
        <w:ind w:left="3605" w:hanging="360"/>
      </w:pPr>
    </w:lvl>
    <w:lvl w:ilvl="5" w:tplc="280A001B" w:tentative="1">
      <w:start w:val="1"/>
      <w:numFmt w:val="lowerRoman"/>
      <w:lvlText w:val="%6."/>
      <w:lvlJc w:val="right"/>
      <w:pPr>
        <w:ind w:left="4325" w:hanging="180"/>
      </w:pPr>
    </w:lvl>
    <w:lvl w:ilvl="6" w:tplc="280A000F" w:tentative="1">
      <w:start w:val="1"/>
      <w:numFmt w:val="decimal"/>
      <w:lvlText w:val="%7."/>
      <w:lvlJc w:val="left"/>
      <w:pPr>
        <w:ind w:left="5045" w:hanging="360"/>
      </w:pPr>
    </w:lvl>
    <w:lvl w:ilvl="7" w:tplc="280A0019" w:tentative="1">
      <w:start w:val="1"/>
      <w:numFmt w:val="lowerLetter"/>
      <w:lvlText w:val="%8."/>
      <w:lvlJc w:val="left"/>
      <w:pPr>
        <w:ind w:left="5765" w:hanging="360"/>
      </w:pPr>
    </w:lvl>
    <w:lvl w:ilvl="8" w:tplc="280A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3" w15:restartNumberingAfterBreak="0">
    <w:nsid w:val="475B3C89"/>
    <w:multiLevelType w:val="hybridMultilevel"/>
    <w:tmpl w:val="46DE406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8293B"/>
    <w:multiLevelType w:val="hybridMultilevel"/>
    <w:tmpl w:val="E5522A72"/>
    <w:lvl w:ilvl="0" w:tplc="280A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5" w15:restartNumberingAfterBreak="0">
    <w:nsid w:val="55B00696"/>
    <w:multiLevelType w:val="multilevel"/>
    <w:tmpl w:val="55B0069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34525A"/>
    <w:multiLevelType w:val="hybridMultilevel"/>
    <w:tmpl w:val="3D9E56C2"/>
    <w:lvl w:ilvl="0" w:tplc="280A0017">
      <w:start w:val="1"/>
      <w:numFmt w:val="lowerLetter"/>
      <w:lvlText w:val="%1)"/>
      <w:lvlJc w:val="left"/>
      <w:pPr>
        <w:ind w:left="786" w:hanging="360"/>
      </w:p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C45663C"/>
    <w:multiLevelType w:val="hybridMultilevel"/>
    <w:tmpl w:val="6EF2DC4E"/>
    <w:lvl w:ilvl="0" w:tplc="280A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AB7"/>
    <w:rsid w:val="00157D95"/>
    <w:rsid w:val="001F5486"/>
    <w:rsid w:val="00213E93"/>
    <w:rsid w:val="00336861"/>
    <w:rsid w:val="00427294"/>
    <w:rsid w:val="00435442"/>
    <w:rsid w:val="00464321"/>
    <w:rsid w:val="004B435A"/>
    <w:rsid w:val="005444D0"/>
    <w:rsid w:val="0055426E"/>
    <w:rsid w:val="00567DB5"/>
    <w:rsid w:val="005B2DCA"/>
    <w:rsid w:val="006A6A31"/>
    <w:rsid w:val="006C1214"/>
    <w:rsid w:val="00724C14"/>
    <w:rsid w:val="00943E16"/>
    <w:rsid w:val="00950AEA"/>
    <w:rsid w:val="00972578"/>
    <w:rsid w:val="009A18D8"/>
    <w:rsid w:val="009E5AA6"/>
    <w:rsid w:val="00A01DF9"/>
    <w:rsid w:val="00A43216"/>
    <w:rsid w:val="00A859CD"/>
    <w:rsid w:val="00B05612"/>
    <w:rsid w:val="00BD59F2"/>
    <w:rsid w:val="00C1327C"/>
    <w:rsid w:val="00CF47E1"/>
    <w:rsid w:val="00CF6D13"/>
    <w:rsid w:val="00D33AB7"/>
    <w:rsid w:val="00E51D96"/>
    <w:rsid w:val="00EB3F97"/>
    <w:rsid w:val="00F06AB2"/>
    <w:rsid w:val="00FF4354"/>
    <w:rsid w:val="156D04A3"/>
    <w:rsid w:val="71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AF96AB1"/>
  <w15:docId w15:val="{81ECC8FB-DEA8-44EC-B105-C83136F4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138"/>
      <w:jc w:val="center"/>
    </w:pPr>
    <w:rPr>
      <w:rFonts w:ascii="Arial" w:eastAsia="Arial" w:hAnsi="Arial" w:cs="Arial"/>
      <w:b/>
      <w:bCs/>
      <w:sz w:val="26"/>
      <w:szCs w:val="26"/>
    </w:rPr>
  </w:style>
  <w:style w:type="table" w:styleId="Tablaconcuadrcula">
    <w:name w:val="Table Grid"/>
    <w:basedOn w:val="Tabla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378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Wily Yabar</dc:creator>
  <cp:lastModifiedBy>Betzabeth Rosa Garcia Vigil</cp:lastModifiedBy>
  <cp:revision>7</cp:revision>
  <dcterms:created xsi:type="dcterms:W3CDTF">2025-06-04T16:03:00Z</dcterms:created>
  <dcterms:modified xsi:type="dcterms:W3CDTF">2025-06-09T17:15:00Z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2058-12.2.0.20795</vt:lpwstr>
  </property>
  <property fmtid="{D5CDD505-2E9C-101B-9397-08002B2CF9AE}" pid="7" name="ICV">
    <vt:lpwstr>03DE054797714A62AF725515B1A86A54_12</vt:lpwstr>
  </property>
  <property fmtid="{D5CDD505-2E9C-101B-9397-08002B2CF9AE}" pid="8" name="MSIP_Label_5917dab6-ed9e-4612-857c-2ecbbef27737_Enabled">
    <vt:lpwstr>true</vt:lpwstr>
  </property>
  <property fmtid="{D5CDD505-2E9C-101B-9397-08002B2CF9AE}" pid="9" name="MSIP_Label_5917dab6-ed9e-4612-857c-2ecbbef27737_SetDate">
    <vt:lpwstr>2025-06-04T16:03:46Z</vt:lpwstr>
  </property>
  <property fmtid="{D5CDD505-2E9C-101B-9397-08002B2CF9AE}" pid="10" name="MSIP_Label_5917dab6-ed9e-4612-857c-2ecbbef27737_Method">
    <vt:lpwstr>Standard</vt:lpwstr>
  </property>
  <property fmtid="{D5CDD505-2E9C-101B-9397-08002B2CF9AE}" pid="11" name="MSIP_Label_5917dab6-ed9e-4612-857c-2ecbbef27737_Name">
    <vt:lpwstr>defa4170-0d19-0005-0004-bc88714345d2</vt:lpwstr>
  </property>
  <property fmtid="{D5CDD505-2E9C-101B-9397-08002B2CF9AE}" pid="12" name="MSIP_Label_5917dab6-ed9e-4612-857c-2ecbbef27737_SiteId">
    <vt:lpwstr>c5988c33-1f4a-4bfe-9566-50dd25b66b9c</vt:lpwstr>
  </property>
  <property fmtid="{D5CDD505-2E9C-101B-9397-08002B2CF9AE}" pid="13" name="MSIP_Label_5917dab6-ed9e-4612-857c-2ecbbef27737_ActionId">
    <vt:lpwstr>56746ed4-5174-48e5-915f-77dd32eb1589</vt:lpwstr>
  </property>
  <property fmtid="{D5CDD505-2E9C-101B-9397-08002B2CF9AE}" pid="14" name="MSIP_Label_5917dab6-ed9e-4612-857c-2ecbbef27737_ContentBits">
    <vt:lpwstr>0</vt:lpwstr>
  </property>
  <property fmtid="{D5CDD505-2E9C-101B-9397-08002B2CF9AE}" pid="15" name="MSIP_Label_5917dab6-ed9e-4612-857c-2ecbbef27737_Tag">
    <vt:lpwstr>10, 3, 0, 1</vt:lpwstr>
  </property>
</Properties>
</file>