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4BB91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Top Freelancers by Rating</w:t>
      </w:r>
    </w:p>
    <w:p w14:paraId="7749ACFE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Purpose: Identify the best-rated freelancers who have received at least 3 reviews.</w:t>
      </w:r>
    </w:p>
    <w:p w14:paraId="49C802A7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Utility: Helps clients find trustworthy and experienced freelancers by showcasing their name, average rating, review count, and hourly rate.</w:t>
      </w:r>
    </w:p>
    <w:p w14:paraId="4A211A0C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______________________________________________________________________</w:t>
      </w:r>
    </w:p>
    <w:p w14:paraId="1A21BD08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</w:p>
    <w:p w14:paraId="344CD9AE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Most Popular Projects by Bids</w:t>
      </w:r>
    </w:p>
    <w:p w14:paraId="347F4D31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Purpose: Show which open projects are attracting the most freelancer bids.</w:t>
      </w:r>
    </w:p>
    <w:p w14:paraId="4D5ED036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Utility: Useful for analyzing market demand—helps platforms or clients see which project types are getting attention and how competitive bidding is.</w:t>
      </w:r>
    </w:p>
    <w:p w14:paraId="2F35748B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-US"/>
        </w:rPr>
        <w:t>_________________________________________________________</w:t>
      </w:r>
    </w:p>
    <w:p w14:paraId="58716A16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 xml:space="preserve"> Top-Spending Clients</w:t>
      </w:r>
    </w:p>
    <w:p w14:paraId="07530287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Purpose: Rank clients by the total amount spent on completed contracts.</w:t>
      </w:r>
    </w:p>
    <w:p w14:paraId="2D2DD454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Utility: Enables the platform to identify valuable clients, possibly for premium services or tailored support. Also highlights spending behavior.</w:t>
      </w:r>
    </w:p>
    <w:p w14:paraId="17D155F3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-US"/>
        </w:rPr>
        <w:t>___________________________________________________________</w:t>
      </w:r>
    </w:p>
    <w:p w14:paraId="2F260093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Contracts Near Deadline</w:t>
      </w:r>
    </w:p>
    <w:p w14:paraId="5257756E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Purpose: List active contracts that are due to end within the next 7 days.</w:t>
      </w:r>
    </w:p>
    <w:p w14:paraId="09F484DF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Utility: Assists project managers in tracking upcoming deadlines to prevent delays or contract issues.</w:t>
      </w:r>
    </w:p>
    <w:p w14:paraId="2786A629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-US"/>
        </w:rPr>
        <w:t>___________________________________________________________________</w:t>
      </w:r>
    </w:p>
    <w:p w14:paraId="127911CF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Freelancers Matching a Project’s Skills</w:t>
      </w:r>
    </w:p>
    <w:p w14:paraId="6660DA91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Purpose: Match freelancers to a specific project based on required skills.</w:t>
      </w:r>
    </w:p>
    <w:p w14:paraId="18D48FA5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/>
        </w:rPr>
        <w:t>Utility: Enables clients to quickly find suitable freelancers, improving project staffing and success rates</w:t>
      </w:r>
    </w:p>
    <w:p w14:paraId="51C3DAD7">
      <w:pPr>
        <w:pStyle w:val="34"/>
        <w:keepNext w:val="0"/>
        <w:keepLines w:val="0"/>
        <w:widowControl/>
        <w:suppressLineNumbers w:val="0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t>Custom Invoice Number Generator</w:t>
      </w:r>
    </w:p>
    <w:p w14:paraId="54A47D11">
      <w:pPr>
        <w:pStyle w:val="34"/>
        <w:keepNext w:val="0"/>
        <w:keepLines w:val="0"/>
        <w:widowControl/>
        <w:suppressLineNumbers w:val="0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br w:type="textWrapping"/>
      </w: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t>Purpose: Automatically generate invoice numbers in a readable, consistent format like INV-25-0000001.</w:t>
      </w: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br w:type="textWrapping"/>
      </w:r>
    </w:p>
    <w:p w14:paraId="33D5A6F7">
      <w:pPr>
        <w:pStyle w:val="34"/>
        <w:keepNext w:val="0"/>
        <w:keepLines w:val="0"/>
        <w:widowControl/>
        <w:suppressLineNumbers w:val="0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t>Utility: Standardizes billing and helps both clients and freelancers easily track invoices over time. Ensures uniqueness and alignment with business documentation.</w:t>
      </w:r>
    </w:p>
    <w:p w14:paraId="11522175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-US"/>
        </w:rPr>
        <w:t>___________________________________________________________</w:t>
      </w:r>
    </w:p>
    <w:p w14:paraId="4118F9A8">
      <w:pPr>
        <w:pStyle w:val="34"/>
        <w:keepNext w:val="0"/>
        <w:keepLines w:val="0"/>
        <w:widowControl/>
        <w:suppressLineNumbers w:val="0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t>Project Performance Overview View</w:t>
      </w:r>
    </w:p>
    <w:p w14:paraId="63542003">
      <w:pPr>
        <w:pStyle w:val="34"/>
        <w:keepNext w:val="0"/>
        <w:keepLines w:val="0"/>
        <w:widowControl/>
        <w:suppressLineNumbers w:val="0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br w:type="textWrapping"/>
      </w: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t>Purpose: Provide a unified summary of project and contract performance, including financials, user data, and feedback.</w:t>
      </w:r>
    </w:p>
    <w:p w14:paraId="112467AA">
      <w:pPr>
        <w:pStyle w:val="34"/>
        <w:keepNext w:val="0"/>
        <w:keepLines w:val="0"/>
        <w:widowControl/>
        <w:suppressLineNumbers w:val="0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br w:type="textWrapping"/>
      </w: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t>Utility: Useful for reporting, platform analytics, and tracking both client and freelancer contributions. Helps stakeholders understand how a project performed from start to finish.</w:t>
      </w:r>
    </w:p>
    <w:p w14:paraId="46C5D507">
      <w:pPr>
        <w:spacing w:beforeLines="0" w:after="200" w:afterLines="0" w:line="276" w:lineRule="auto"/>
        <w:jc w:val="left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-US"/>
        </w:rPr>
        <w:t>___________________________________________________________</w:t>
      </w:r>
    </w:p>
    <w:p w14:paraId="6ACC52F1">
      <w:pPr>
        <w:pStyle w:val="34"/>
        <w:keepNext w:val="0"/>
        <w:keepLines w:val="0"/>
        <w:widowControl/>
        <w:suppressLineNumbers w:val="0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t>Freelancer Performance Dashboard View</w:t>
      </w:r>
    </w:p>
    <w:p w14:paraId="227E7F2F">
      <w:pPr>
        <w:pStyle w:val="34"/>
        <w:keepNext w:val="0"/>
        <w:keepLines w:val="0"/>
        <w:widowControl/>
        <w:suppressLineNumbers w:val="0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br w:type="textWrapping"/>
      </w: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t>Purpose: Offer a complete snapshot of each freelancer’s performance, including contract history, ratings, and earnings.</w:t>
      </w:r>
    </w:p>
    <w:p w14:paraId="1223829F">
      <w:pPr>
        <w:pStyle w:val="34"/>
        <w:keepNext w:val="0"/>
        <w:keepLines w:val="0"/>
        <w:widowControl/>
        <w:suppressLineNumbers w:val="0"/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br w:type="textWrapping"/>
      </w:r>
      <w: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  <w:t>Utility: Helps clients evaluate freelancers, and gives freelancers insights into their own productivity and success rate. Supports talent recognition and informed hiring.</w:t>
      </w:r>
    </w:p>
    <w:p w14:paraId="4183DF71">
      <w:pPr>
        <w:rPr>
          <w:rFonts w:hint="default" w:ascii="Calibri" w:hAnsi="Calibri" w:eastAsia="Calibri" w:cs="Times New Roman"/>
          <w:kern w:val="2"/>
          <w:sz w:val="22"/>
          <w:szCs w:val="24"/>
          <w:lang w:val="en" w:eastAsia="en-US" w:bidi="ar-SA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A66381"/>
    <w:rsid w:val="1FE563F2"/>
    <w:rsid w:val="7C0A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HassanNaser</cp:lastModifiedBy>
  <dcterms:modified xsi:type="dcterms:W3CDTF">2025-05-12T09:40:40Z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B8163D11CD4A4001855C33EFB5E3A725_12</vt:lpwstr>
  </property>
</Properties>
</file>