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D42D4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黑龙江省博物馆 · 探馆手记 —— 版本说明</w:t>
      </w:r>
    </w:p>
    <w:p w14:paraId="105D0E10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一、版本概述</w:t>
      </w:r>
    </w:p>
    <w:p w14:paraId="3906450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本版本是一套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u w:val="none"/>
        </w:rPr>
        <w:t>博物馆线下探馆互动系统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，包含：</w:t>
      </w:r>
    </w:p>
    <w:p w14:paraId="3A372A3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u w:val="none"/>
        </w:rPr>
        <w:t>前端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：React 单页应用（移动端优先），提供打卡、答题、集章、纪念卡生成、语音讲解等交互。</w:t>
      </w:r>
    </w:p>
    <w:p w14:paraId="1483B4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u w:val="none"/>
        </w:rPr>
        <w:t>后端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：Node.js + Express +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instrText xml:space="preserve"> HYPERLINK "https://socket.io/" \t "/Users/hester/Documents\\x/_blank"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separate"/>
      </w:r>
      <w:r>
        <w:rPr>
          <w:rStyle w:val="9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</w:rPr>
        <w:t>Socket.io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 + SQLite，负责接收读卡器/NFC 上报、记录打卡、实时推送事件。</w:t>
      </w:r>
    </w:p>
    <w:p w14:paraId="7313DCB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当前版本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u w:val="none"/>
        </w:rPr>
        <w:t>尚未接入 MySQL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，数据库仍使用本地 SQLite（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u w:val="none"/>
          <w:bdr w:val="none" w:color="auto" w:sz="0" w:space="0"/>
        </w:rPr>
        <w:t>museum.db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）。</w:t>
      </w:r>
    </w:p>
    <w:p w14:paraId="67A361ED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二、系统架构</w:t>
      </w:r>
    </w:p>
    <w:p w14:paraId="56F3A384">
      <w:pPr>
        <w:ind w:left="5670" w:hanging="5670" w:hangingChars="2700"/>
        <w:rPr>
          <w:rFonts w:hint="eastAsia"/>
        </w:rPr>
      </w:pPr>
      <w:r>
        <w:rPr>
          <w:rFonts w:hint="eastAsia"/>
        </w:rPr>
        <w:t>┌─────────────┐        HTTP    ┌───────────┐</w:t>
      </w:r>
    </w:p>
    <w:p w14:paraId="4B751437">
      <w:pPr>
        <w:rPr>
          <w:rFonts w:hint="eastAsia"/>
        </w:rPr>
      </w:pPr>
      <w:r>
        <w:rPr>
          <w:rFonts w:hint="eastAsia"/>
        </w:rPr>
        <w:t>│  NFC 贴片/读卡器 │ ──────────▶ │  Express 后端         │</w:t>
      </w:r>
    </w:p>
    <w:p w14:paraId="4A4E3089">
      <w:pPr>
        <w:rPr>
          <w:rFonts w:hint="eastAsia"/>
        </w:rPr>
      </w:pPr>
      <w:r>
        <w:rPr>
          <w:rFonts w:hint="eastAsia"/>
        </w:rPr>
        <w:t xml:space="preserve">└─────────────┘    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  │  (index.ts) 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│</w:t>
      </w:r>
    </w:p>
    <w:p w14:paraId="1E98BA4D">
      <w:pPr>
        <w:rPr>
          <w:rFonts w:hint="eastAsia"/>
        </w:rPr>
      </w:pPr>
      <w:r>
        <w:rPr>
          <w:rFonts w:hint="eastAsia"/>
        </w:rPr>
        <w:t xml:space="preserve">                                   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 xml:space="preserve">   │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│</w:t>
      </w:r>
    </w:p>
    <w:p w14:paraId="44869DC8">
      <w:pPr>
        <w:rPr>
          <w:rFonts w:hint="eastAsia"/>
        </w:rPr>
      </w:pPr>
      <w:r>
        <w:rPr>
          <w:rFonts w:hint="eastAsia"/>
        </w:rPr>
        <w:t xml:space="preserve">┌──────────┐      WebSocket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│  · SQLite (museum.db)│</w:t>
      </w:r>
    </w:p>
    <w:p w14:paraId="3119AC88">
      <w:pPr>
        <w:rPr>
          <w:rFonts w:hint="eastAsia"/>
        </w:rPr>
      </w:pPr>
      <w:r>
        <w:rPr>
          <w:rFonts w:hint="eastAsia"/>
        </w:rPr>
        <w:t xml:space="preserve">│  React 前端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│ ◀───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─────▶ │  · Socket.io         │</w:t>
      </w:r>
    </w:p>
    <w:p w14:paraId="227A426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│  (App.tsx)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  │         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└────────────┘</w:t>
      </w:r>
      <w:r>
        <w:rPr>
          <w:rFonts w:hint="eastAsia"/>
          <w:lang w:val="en-US" w:eastAsia="zh-CN"/>
        </w:rPr>
        <w:t xml:space="preserve"> </w:t>
      </w:r>
    </w:p>
    <w:p w14:paraId="7BFCEFE0">
      <w:pPr>
        <w:rPr>
          <w:rFonts w:hint="eastAsia"/>
          <w:lang w:val="en-US" w:eastAsia="zh-CN"/>
        </w:rPr>
      </w:pPr>
      <w:r>
        <w:rPr>
          <w:rFonts w:hint="eastAsia"/>
        </w:rPr>
        <w:t>└───────────┘</w:t>
      </w:r>
      <w:r>
        <w:rPr>
          <w:rFonts w:hint="eastAsia"/>
          <w:lang w:val="en-US" w:eastAsia="zh-CN"/>
        </w:rPr>
        <w:t xml:space="preserve"> </w:t>
      </w:r>
    </w:p>
    <w:p w14:paraId="1B145E8F">
      <w:pPr>
        <w:rPr>
          <w:rFonts w:hint="eastAsia"/>
          <w:lang w:val="en-US" w:eastAsia="zh-CN"/>
        </w:rPr>
      </w:pPr>
    </w:p>
    <w:p w14:paraId="1EE34162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三、后端说明（index.ts）</w:t>
      </w:r>
    </w:p>
    <w:p w14:paraId="05EAD857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1. 技术栈</w:t>
      </w:r>
    </w:p>
    <w:p w14:paraId="218AA87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Express：HTTP 服务</w:t>
      </w:r>
    </w:p>
    <w:p w14:paraId="798E724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instrText xml:space="preserve"> HYPERLINK "https://socket.io/" \t "/Users/hester/Documents\\x/_blank"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separate"/>
      </w:r>
      <w:r>
        <w:rPr>
          <w:rStyle w:val="9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</w:rPr>
        <w:t>Socket.io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：实时推送</w:t>
      </w:r>
    </w:p>
    <w:p w14:paraId="4C36041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better-sqlite3：本地数据库</w:t>
      </w:r>
    </w:p>
    <w:p w14:paraId="720A051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cors：跨域支持</w:t>
      </w:r>
    </w:p>
    <w:p w14:paraId="3414E964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4E5680D7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2. 数据库结构</w:t>
      </w:r>
    </w:p>
    <w:p w14:paraId="66A400C2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表 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u w:val="none"/>
          <w:bdr w:val="none" w:color="auto" w:sz="0" w:space="0"/>
        </w:rPr>
        <w:t>checkins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：</w:t>
      </w:r>
    </w:p>
    <w:p w14:paraId="2EC65DCD">
      <w:pPr>
        <w:spacing w:after="200" w:afterAutospacing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数据表字段说明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8"/>
        <w:gridCol w:w="1860"/>
        <w:gridCol w:w="4908"/>
      </w:tblGrid>
      <w:tr w14:paraId="0378BA35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74DE40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196ACE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FF8D41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1FA2942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09648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A04CE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INTEGER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67EA1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</w:t>
            </w:r>
          </w:p>
        </w:tc>
      </w:tr>
      <w:tr w14:paraId="2EE75795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B3D4E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user_id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8FBC0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TEXT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2AB1F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用户标识（卡号或 device_id）</w:t>
            </w:r>
          </w:p>
        </w:tc>
      </w:tr>
      <w:tr w14:paraId="4E03E42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E14BA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point_id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CD52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TEXT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EBF09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点位/展品编号（如 E01）</w:t>
            </w:r>
          </w:p>
        </w:tc>
      </w:tr>
      <w:tr w14:paraId="71CED0D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D8F1B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kiosk_id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8E3BF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TEXT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57F3C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读卡器 dn（NFC 打卡为空）</w:t>
            </w:r>
          </w:p>
        </w:tc>
      </w:tr>
      <w:tr w14:paraId="1413070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B05FC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created_at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EF145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TEXT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182A5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打卡时间</w:t>
            </w:r>
          </w:p>
        </w:tc>
      </w:tr>
    </w:tbl>
    <w:p w14:paraId="76CF9FC5">
      <w:pPr>
        <w:keepNext w:val="0"/>
        <w:keepLines w:val="0"/>
        <w:widowControl/>
        <w:suppressLineNumbers w:val="0"/>
        <w:jc w:val="left"/>
      </w:pPr>
    </w:p>
    <w:p w14:paraId="0B100215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约束：</w:t>
      </w:r>
      <w:r>
        <w:rPr>
          <w:rStyle w:val="10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t>UNIQUE(user_id, point_id)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 —— 同一用户同一展品只记一次。</w:t>
      </w:r>
    </w:p>
    <w:p w14:paraId="420C8BEA">
      <w:pPr>
        <w:rPr>
          <w:rFonts w:hint="eastAsia"/>
          <w:lang w:val="en-US" w:eastAsia="zh-CN"/>
        </w:rPr>
      </w:pPr>
    </w:p>
    <w:p w14:paraId="1B085283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3. 映射表</w:t>
      </w:r>
    </w:p>
    <w:p w14:paraId="0F8309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u w:val="none"/>
        </w:rPr>
        <w:t>CARD_MAP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：卡号 → 用户 ID（当前为空，未启用，直接使用卡号作为 user_id）</w:t>
      </w:r>
    </w:p>
    <w:p w14:paraId="30E572B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u w:val="none"/>
        </w:rPr>
        <w:t>KIOSK_MAP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</w:rPr>
        <w:t>：读卡器 dn → 点位 ID</w:t>
      </w:r>
    </w:p>
    <w:p w14:paraId="6F0DEC2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</w:rPr>
        <w:t>当前仅注册一台：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u w:val="none"/>
          <w:bdr w:val="none" w:color="auto" w:sz="0" w:space="0"/>
        </w:rPr>
        <w:t>82305414A7FDCA4A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u w:val="none"/>
        </w:rPr>
        <w:t> →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  <w:t>E01</w:t>
      </w:r>
    </w:p>
    <w:p w14:paraId="0A1942EC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</w:pPr>
    </w:p>
    <w:p w14:paraId="4662203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</w:pPr>
    </w:p>
    <w:p w14:paraId="6269E1EB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4. 接口列表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3484"/>
        <w:gridCol w:w="4134"/>
      </w:tblGrid>
      <w:tr w14:paraId="291D5810">
        <w:trPr>
          <w:trHeight w:val="0" w:hRule="atLeast"/>
          <w:tblHeader/>
          <w:jc w:val="center"/>
        </w:trPr>
        <w:tc>
          <w:tcPr>
            <w:tcW w:w="90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6B4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sz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347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8AE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sz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414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653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sz w:val="24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1FE1B83">
        <w:trPr>
          <w:trHeight w:val="0" w:hRule="atLeast"/>
          <w:jc w:val="center"/>
        </w:trPr>
        <w:tc>
          <w:tcPr>
            <w:tcW w:w="9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A54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3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82C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Style w:val="10"/>
                <w:rFonts w:ascii="var(--dsw-font-markdown-table)" w:hAnsi="var(--ds-font-family-code)" w:eastAsia="var(--dsw-font-markdown-table)" w:cs="var(--ds-font-family-code)"/>
                <w:kern w:val="0"/>
                <w:sz w:val="24"/>
                <w:szCs w:val="19"/>
                <w:bdr w:val="none" w:color="auto" w:sz="0" w:space="0"/>
                <w:lang w:val="en-US" w:eastAsia="zh-CN" w:bidi="ar"/>
              </w:rPr>
              <w:t>/api/checkin</w:t>
            </w:r>
          </w:p>
        </w:tc>
        <w:tc>
          <w:tcPr>
            <w:tcW w:w="4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5B5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NFC 贴片直接打开 URL 打卡，返回成功 HTML 页面</w:t>
            </w:r>
          </w:p>
        </w:tc>
      </w:tr>
      <w:tr w14:paraId="360AB8C1">
        <w:trPr>
          <w:trHeight w:val="0" w:hRule="atLeast"/>
          <w:jc w:val="center"/>
        </w:trPr>
        <w:tc>
          <w:tcPr>
            <w:tcW w:w="9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FDC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3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774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Style w:val="10"/>
                <w:rFonts w:hint="default" w:ascii="var(--dsw-font-markdown-table)" w:hAnsi="var(--ds-font-family-code)" w:eastAsia="var(--dsw-font-markdown-table)" w:cs="var(--ds-font-family-code)"/>
                <w:kern w:val="0"/>
                <w:sz w:val="24"/>
                <w:szCs w:val="19"/>
                <w:bdr w:val="none" w:color="auto" w:sz="0" w:space="0"/>
                <w:lang w:val="en-US" w:eastAsia="zh-CN" w:bidi="ar"/>
              </w:rPr>
              <w:t>/IC-14WStest/IC-14h.asp</w:t>
            </w:r>
          </w:p>
        </w:tc>
        <w:tc>
          <w:tcPr>
            <w:tcW w:w="4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E97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读卡器上报打卡，返回 JSON</w:t>
            </w:r>
          </w:p>
        </w:tc>
      </w:tr>
      <w:tr w14:paraId="532AFBB5">
        <w:trPr>
          <w:trHeight w:val="0" w:hRule="atLeast"/>
          <w:jc w:val="center"/>
        </w:trPr>
        <w:tc>
          <w:tcPr>
            <w:tcW w:w="9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BA5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3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35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Style w:val="10"/>
                <w:rFonts w:hint="default" w:ascii="var(--dsw-font-markdown-table)" w:hAnsi="var(--ds-font-family-code)" w:eastAsia="var(--dsw-font-markdown-table)" w:cs="var(--ds-font-family-code)"/>
                <w:kern w:val="0"/>
                <w:sz w:val="24"/>
                <w:szCs w:val="19"/>
                <w:bdr w:val="none" w:color="auto" w:sz="0" w:space="0"/>
                <w:lang w:val="en-US" w:eastAsia="zh-CN" w:bidi="ar"/>
              </w:rPr>
              <w:t>/api/user/:userId/progress</w:t>
            </w:r>
          </w:p>
        </w:tc>
        <w:tc>
          <w:tcPr>
            <w:tcW w:w="4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F2F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查询某用户打卡记录</w:t>
            </w:r>
          </w:p>
        </w:tc>
      </w:tr>
      <w:tr w14:paraId="5CA1C18F">
        <w:trPr>
          <w:trHeight w:val="0" w:hRule="atLeast"/>
          <w:jc w:val="center"/>
        </w:trPr>
        <w:tc>
          <w:tcPr>
            <w:tcW w:w="9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566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3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69B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Style w:val="10"/>
                <w:rFonts w:hint="default" w:ascii="var(--dsw-font-markdown-table)" w:hAnsi="var(--ds-font-family-code)" w:eastAsia="var(--dsw-font-markdown-table)" w:cs="var(--ds-font-family-code)"/>
                <w:kern w:val="0"/>
                <w:sz w:val="24"/>
                <w:szCs w:val="19"/>
                <w:bdr w:val="none" w:color="auto" w:sz="0" w:space="0"/>
                <w:lang w:val="en-US" w:eastAsia="zh-CN" w:bidi="ar"/>
              </w:rPr>
              <w:t>/api/progress</w:t>
            </w:r>
          </w:p>
        </w:tc>
        <w:tc>
          <w:tcPr>
            <w:tcW w:w="4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2F3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查询全部打卡记录</w:t>
            </w:r>
          </w:p>
        </w:tc>
      </w:tr>
      <w:tr w14:paraId="17F0094D">
        <w:trPr>
          <w:trHeight w:val="0" w:hRule="atLeast"/>
          <w:jc w:val="center"/>
        </w:trPr>
        <w:tc>
          <w:tcPr>
            <w:tcW w:w="90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790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347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8DF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Style w:val="10"/>
                <w:rFonts w:hint="default" w:ascii="var(--dsw-font-markdown-table)" w:hAnsi="var(--ds-font-family-code)" w:eastAsia="var(--dsw-font-markdown-table)" w:cs="var(--ds-font-family-code)"/>
                <w:kern w:val="0"/>
                <w:sz w:val="24"/>
                <w:szCs w:val="19"/>
                <w:bdr w:val="none" w:color="auto" w:sz="0" w:space="0"/>
                <w:lang w:val="en-US" w:eastAsia="zh-CN" w:bidi="ar"/>
              </w:rPr>
              <w:t>/api/reset</w:t>
            </w:r>
          </w:p>
        </w:tc>
        <w:tc>
          <w:tcPr>
            <w:tcW w:w="41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67F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sz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清空打卡记录（演示用）</w:t>
            </w:r>
          </w:p>
        </w:tc>
      </w:tr>
    </w:tbl>
    <w:p w14:paraId="2AC84F0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</w:pPr>
    </w:p>
    <w:p w14:paraId="46948C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3DBF9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 WebSocket 事件</w:t>
      </w:r>
    </w:p>
    <w:p w14:paraId="776F1758">
      <w:pPr>
        <w:rPr>
          <w:rFonts w:hint="eastAsia"/>
          <w:lang w:val="en-US" w:eastAsia="zh-CN"/>
        </w:rPr>
      </w:pPr>
    </w:p>
    <w:p w14:paraId="030E9E1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checkin：有新打卡时广播记录</w:t>
      </w:r>
    </w:p>
    <w:p w14:paraId="6515B4E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open_challenge：读卡器打卡成功时触发，前端据此进入互动页</w:t>
      </w:r>
    </w:p>
    <w:p w14:paraId="44D25C5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reset：数据被清空时广播</w:t>
      </w:r>
    </w:p>
    <w:p w14:paraId="6F3748A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subscribe（客户端 → 服务端）：按 device_id 订阅自己的进度</w:t>
      </w:r>
    </w:p>
    <w:p w14:paraId="38789E2C">
      <w:pPr>
        <w:rPr>
          <w:rFonts w:hint="eastAsia"/>
          <w:lang w:val="en-US" w:eastAsia="zh-CN"/>
        </w:rPr>
      </w:pPr>
    </w:p>
    <w:p w14:paraId="284240CE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启动方式</w:t>
      </w:r>
    </w:p>
    <w:p w14:paraId="14791EAA">
      <w:pPr>
        <w:numPr>
          <w:numId w:val="0"/>
        </w:numPr>
        <w:rPr>
          <w:rFonts w:hint="eastAsia"/>
          <w:lang w:val="en-US" w:eastAsia="zh-CN"/>
        </w:rPr>
      </w:pPr>
    </w:p>
    <w:p w14:paraId="0384B5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 index.ts        # 或 ts-node / tsx# 默认端口 9976</w:t>
      </w:r>
    </w:p>
    <w:p w14:paraId="54584C6E">
      <w:pPr>
        <w:rPr>
          <w:rFonts w:hint="eastAsia"/>
          <w:lang w:val="en-US" w:eastAsia="zh-CN"/>
        </w:rPr>
      </w:pPr>
    </w:p>
    <w:p w14:paraId="631F12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四、前端说明（App.tsx）</w:t>
      </w:r>
    </w:p>
    <w:p w14:paraId="30D120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 技术栈</w:t>
      </w:r>
    </w:p>
    <w:p w14:paraId="7E70D048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React + TypeScript</w:t>
      </w:r>
    </w:p>
    <w:p w14:paraId="77DB60A8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 CSS（experience.css / styles.css）</w:t>
      </w:r>
    </w:p>
    <w:p w14:paraId="4580D82E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本地存储（localStorage + IndexedDB，用于照片和纪念卡）</w:t>
      </w:r>
    </w:p>
    <w:p w14:paraId="3AAA2D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 页面/屏幕状态（Screen）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2"/>
        <w:gridCol w:w="6330"/>
      </w:tblGrid>
      <w:tr w14:paraId="339CAB30">
        <w:trPr>
          <w:trHeight w:val="0" w:hRule="atLeast"/>
          <w:tblHeader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4E79D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状态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0A7D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说明</w:t>
            </w:r>
          </w:p>
        </w:tc>
      </w:tr>
      <w:tr w14:paraId="2AE98C60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B9360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mini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D57A2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入口首页</w:t>
            </w:r>
          </w:p>
        </w:tc>
      </w:tr>
      <w:tr w14:paraId="1C84B502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EA4BA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home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6DFF7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探馆主页，展示 6 件展品与进度</w:t>
            </w:r>
          </w:p>
        </w:tc>
      </w:tr>
      <w:tr w14:paraId="48AA1C87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6B3C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tap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DB3DB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提示靠近 NFC 打卡点</w:t>
            </w:r>
          </w:p>
        </w:tc>
      </w:tr>
      <w:tr w14:paraId="21243BD3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08693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tapping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BF0A0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已识别点位，过渡页（1.5s）</w:t>
            </w:r>
          </w:p>
        </w:tc>
      </w:tr>
      <w:tr w14:paraId="2B92D2B3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06FA8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challenge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FE7A5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互动答题页</w:t>
            </w:r>
          </w:p>
        </w:tc>
      </w:tr>
      <w:tr w14:paraId="6B7C2CD4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FCB38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souvenir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78757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E03 专属纪念卡生成页</w:t>
            </w:r>
          </w:p>
        </w:tc>
      </w:tr>
      <w:tr w14:paraId="1DEDE00B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9A98B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stamp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89C19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打卡成功，展示印章</w:t>
            </w:r>
          </w:p>
        </w:tc>
      </w:tr>
      <w:tr w14:paraId="5CEC8C5C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60A9B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detail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6CB63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文物详情 + 语音讲解</w:t>
            </w:r>
          </w:p>
        </w:tc>
      </w:tr>
      <w:tr w14:paraId="27FC4BCA">
        <w:trPr>
          <w:trHeight w:val="0" w:hRule="atLeast"/>
          <w:jc w:val="center"/>
        </w:trPr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1C0C9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collection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C022D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我的藏章 / 成就页</w:t>
            </w:r>
          </w:p>
        </w:tc>
      </w:tr>
    </w:tbl>
    <w:p w14:paraId="46D3836A">
      <w:pPr>
        <w:rPr>
          <w:rFonts w:hint="eastAsia"/>
          <w:lang w:val="en-US" w:eastAsia="zh-CN"/>
        </w:rPr>
      </w:pPr>
    </w:p>
    <w:p w14:paraId="3DBE1D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 展品数据（EXHIBITS）</w:t>
      </w:r>
    </w:p>
    <w:p w14:paraId="76AA8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 6 件，硬编码在 App.tsx 中：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2"/>
        <w:gridCol w:w="2790"/>
        <w:gridCol w:w="2160"/>
        <w:gridCol w:w="2084"/>
      </w:tblGrid>
      <w:tr w14:paraId="33F231F8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C30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7D8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E55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展厅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777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互动类型</w:t>
            </w:r>
          </w:p>
        </w:tc>
      </w:tr>
      <w:tr w14:paraId="349EC0CE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D4B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500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金代铜坐龙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12B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黑龙江历史文物馆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FCA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寻迹</w:t>
            </w:r>
          </w:p>
        </w:tc>
      </w:tr>
      <w:tr w14:paraId="7CF6431C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14A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C61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金代齐国王墓丝织品服饰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B55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黑龙江历史文物馆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E5E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配对</w:t>
            </w:r>
          </w:p>
        </w:tc>
      </w:tr>
      <w:tr w14:paraId="4F8B1850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133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DF7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南宋《蚕织图》卷轴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1D9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书画艺术馆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618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纪念卡（souvenir）</w:t>
            </w:r>
          </w:p>
        </w:tc>
      </w:tr>
      <w:tr w14:paraId="53153469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823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A96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唐代渤海天门军之印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C34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黑龙江历史文物馆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448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对位</w:t>
            </w:r>
          </w:p>
        </w:tc>
      </w:tr>
      <w:tr w14:paraId="18EA0F7A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8EF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F43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披毛犀化石骨架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618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古生物馆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A75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拂尘</w:t>
            </w:r>
          </w:p>
        </w:tc>
      </w:tr>
      <w:tr w14:paraId="677C4176"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DD3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825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南宋《兰亭序》图卷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67C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书画艺术馆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8AA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</w:t>
            </w:r>
          </w:p>
        </w:tc>
      </w:tr>
    </w:tbl>
    <w:p w14:paraId="537175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注意：E03 是特殊展品，进入的是 souvenir（纪念卡）流程，而不是 challenge</w:t>
      </w:r>
    </w:p>
    <w:p w14:paraId="31778F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 成就系统（ACHIEVEMENTS）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1"/>
        <w:gridCol w:w="3058"/>
        <w:gridCol w:w="3233"/>
      </w:tblGrid>
      <w:tr w14:paraId="23B3A811">
        <w:trPr>
          <w:trHeight w:val="0" w:hRule="atLeast"/>
          <w:tblHeader/>
          <w:jc w:val="center"/>
        </w:trPr>
        <w:tc>
          <w:tcPr>
            <w:tcW w:w="2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6A26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ID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49F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名称</w:t>
            </w:r>
          </w:p>
        </w:tc>
        <w:tc>
          <w:tcPr>
            <w:tcW w:w="3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F3AD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条件</w:t>
            </w:r>
          </w:p>
        </w:tc>
      </w:tr>
      <w:tr w14:paraId="75C25099">
        <w:trPr>
          <w:trHeight w:val="0" w:hRule="atLeast"/>
          <w:jc w:val="center"/>
        </w:trPr>
        <w:tc>
          <w:tcPr>
            <w:tcW w:w="2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A6769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first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B058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初探珍宝</w:t>
            </w:r>
          </w:p>
        </w:tc>
        <w:tc>
          <w:tcPr>
            <w:tcW w:w="3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18BD5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 1 项</w:t>
            </w:r>
          </w:p>
        </w:tc>
      </w:tr>
      <w:tr w14:paraId="3B49F13B">
        <w:trPr>
          <w:trHeight w:val="0" w:hRule="atLeast"/>
          <w:jc w:val="center"/>
        </w:trPr>
        <w:tc>
          <w:tcPr>
            <w:tcW w:w="2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06648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half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DB69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半程探索者</w:t>
            </w:r>
          </w:p>
        </w:tc>
        <w:tc>
          <w:tcPr>
            <w:tcW w:w="3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64880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 3 项</w:t>
            </w:r>
          </w:p>
        </w:tc>
      </w:tr>
      <w:tr w14:paraId="58322C05">
        <w:trPr>
          <w:trHeight w:val="0" w:hRule="atLeast"/>
          <w:jc w:val="center"/>
        </w:trPr>
        <w:tc>
          <w:tcPr>
            <w:tcW w:w="2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19664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scholar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A5B5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文物学者</w:t>
            </w:r>
          </w:p>
        </w:tc>
        <w:tc>
          <w:tcPr>
            <w:tcW w:w="3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4B3FBA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全部答对</w:t>
            </w:r>
          </w:p>
        </w:tc>
      </w:tr>
      <w:tr w14:paraId="6D51DC02">
        <w:trPr>
          <w:trHeight w:val="0" w:hRule="atLeast"/>
          <w:jc w:val="center"/>
        </w:trPr>
        <w:tc>
          <w:tcPr>
            <w:tcW w:w="2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D1DB2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complete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76AE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馆藏通</w:t>
            </w:r>
          </w:p>
        </w:tc>
        <w:tc>
          <w:tcPr>
            <w:tcW w:w="3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7E4EF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集齐 6 枚印章</w:t>
            </w:r>
          </w:p>
        </w:tc>
      </w:tr>
    </w:tbl>
    <w:p w14:paraId="035F0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 实时同步（useBackend）</w:t>
      </w:r>
    </w:p>
    <w:p w14:paraId="4BB65EB4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useRealtimeCheckins()：通过 WebSocket 订阅打卡记录</w:t>
      </w:r>
    </w:p>
    <w:p w14:paraId="765041F5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reportCheckin(pointId, source)：前端主动上报打卡</w:t>
      </w:r>
    </w:p>
    <w:p w14:paraId="23085785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resetBackend()：清空后端数据</w:t>
      </w:r>
    </w:p>
    <w:p w14:paraId="2A9BFA9C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监听 nfc-challenge 自定义事件，触发进入互动页</w:t>
      </w:r>
    </w:p>
    <w:p w14:paraId="7F1C9812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17275450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 本地存储</w:t>
      </w:r>
    </w:p>
    <w:p w14:paraId="187FBD5E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museum_answered_{userId}：已答对的展品 ID</w:t>
      </w:r>
    </w:p>
    <w:p w14:paraId="0525E499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照片：通过 photoStore（IndexedDB）</w:t>
      </w:r>
    </w:p>
    <w:p w14:paraId="41804A87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纪念卡：通过 cardStore（IndexedDB）</w:t>
      </w:r>
    </w:p>
    <w:p w14:paraId="1727AB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6598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D3BF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五、当前版本已知限制</w:t>
      </w:r>
    </w:p>
    <w:p w14:paraId="01BAD9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14FC7B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数据库仍为 SQLite，未接入 MySQL，部署到多实例环境时会有数据不一致问题。</w:t>
      </w:r>
    </w:p>
    <w:p w14:paraId="72049250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CARD_MAP 为空，卡号直接作为 user_id，未做用户映射。</w:t>
      </w:r>
    </w:p>
    <w:p w14:paraId="1C9217F3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KIOSK_MAP 只注册了一台读卡器（E01），其余点位未配置。</w:t>
      </w:r>
    </w:p>
    <w:p w14:paraId="2F6790BD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E03 特殊流程：不答题，直接生成纪念卡，进度按 6 件计算。</w:t>
      </w:r>
    </w:p>
    <w:p w14:paraId="4E3A0505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前端展品数据硬编码在 App.tsx，与后端 KIOSK_MAP 需手动保持一致。</w:t>
      </w:r>
    </w:p>
    <w:p w14:paraId="7CEBDA05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无鉴权机制，接口对所有来源开放（cors: origin: "*"）。</w:t>
      </w:r>
    </w:p>
    <w:p w14:paraId="1CE916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FC6F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六、后续版本计划（建议）</w:t>
      </w:r>
    </w:p>
    <w:p w14:paraId="0A7677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  </w:t>
      </w:r>
      <w:bookmarkStart w:id="0" w:name="_GoBack"/>
      <w:bookmarkEnd w:id="0"/>
      <w:r>
        <w:rPr>
          <w:rFonts w:hint="eastAsia"/>
          <w:lang w:val="en-US" w:eastAsia="zh-CN"/>
        </w:rPr>
        <w:t>将 SQLite 替换为 MySQL，接入远程数据库</w:t>
      </w:r>
    </w:p>
    <w:p w14:paraId="144499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  补齐 KIOSK_MAP 与 CARD_MAP 配置</w:t>
      </w:r>
    </w:p>
    <w:p w14:paraId="26555D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  将展品数据抽离为配置文件或后端接口</w:t>
      </w:r>
    </w:p>
    <w:p w14:paraId="044D98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  增加基础鉴权（如 token 校验）</w:t>
      </w:r>
    </w:p>
    <w:p w14:paraId="2C3484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  完善错误处理与日志（当前仅 console.log）</w:t>
      </w:r>
    </w:p>
    <w:p w14:paraId="096ABE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92C1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nell Roundhand Regular">
    <w:panose1 w:val="02000603080000090004"/>
    <w:charset w:val="00"/>
    <w:family w:val="auto"/>
    <w:pitch w:val="default"/>
    <w:sig w:usb0="80000027" w:usb1="00000000" w:usb2="00000000" w:usb3="00000000" w:csb0="20000111" w:csb1="41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l-code-block-banner-font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l-code-block-content-font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E0A25"/>
    <w:multiLevelType w:val="singleLevel"/>
    <w:tmpl w:val="8FFE0A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7BE521B"/>
    <w:multiLevelType w:val="singleLevel"/>
    <w:tmpl w:val="C7BE52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3F2661"/>
    <w:multiLevelType w:val="singleLevel"/>
    <w:tmpl w:val="F93F26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DCD61A"/>
    <w:multiLevelType w:val="singleLevel"/>
    <w:tmpl w:val="FFDCD61A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CE87"/>
    <w:rsid w:val="7F5FCE87"/>
    <w:rsid w:val="AD3A51AA"/>
    <w:rsid w:val="FF7F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2026-09-22T10:43:00Z</dcterms:created>
  <dc:creator>Despair</dc:creator>
  <cp:lastModifiedBy>Despair</cp:lastModifiedBy>
  <dcterms:modified xsi:type="dcterms:W3CDTF">2026-09-22T11:36:47Z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D4499AD33AE2F8F055EBB16A1998553F_41</vt:lpwstr>
  </property>
</Properties>
</file>