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8C8C71D" w14:textId="19A83973" w:rsidR="00FC5386" w:rsidRPr="00FC5386" w:rsidRDefault="00FC5386" w:rsidP="00FC5386">
      <w:pPr>
        <w:spacing w:after="0" w:line="360" w:lineRule="auto"/>
        <w:jc w:val="center"/>
        <w:rPr>
          <w:rFonts w:ascii="Calibri" w:hAnsi="Calibri" w:cs="Calibri"/>
          <w:b/>
          <w:bCs/>
          <w:color w:val="0070C0"/>
          <w:sz w:val="36"/>
          <w:szCs w:val="36"/>
        </w:rPr>
      </w:pPr>
      <w:r w:rsidRPr="00FC5386">
        <w:rPr>
          <w:rFonts w:ascii="Calibri" w:hAnsi="Calibri" w:cs="Calibri"/>
          <w:b/>
          <w:bCs/>
          <w:color w:val="0070C0"/>
          <w:sz w:val="36"/>
          <w:szCs w:val="36"/>
        </w:rPr>
        <w:t>FINANACE ANALYSIS PROJECT</w:t>
      </w:r>
    </w:p>
    <w:p w14:paraId="503E7103" w14:textId="47B75926" w:rsidR="00FC5386" w:rsidRPr="00FC5386" w:rsidRDefault="00FC5386" w:rsidP="00FC5386">
      <w:pPr>
        <w:spacing w:after="0" w:line="360" w:lineRule="auto"/>
        <w:jc w:val="center"/>
        <w:rPr>
          <w:rFonts w:ascii="Calibri" w:hAnsi="Calibri" w:cs="Calibri"/>
          <w:b/>
          <w:bCs/>
          <w:color w:val="80340D" w:themeColor="accent2" w:themeShade="80"/>
          <w:sz w:val="32"/>
          <w:szCs w:val="32"/>
        </w:rPr>
      </w:pPr>
      <w:r w:rsidRPr="00FC5386">
        <w:rPr>
          <w:rFonts w:ascii="Calibri" w:hAnsi="Calibri" w:cs="Calibri"/>
          <w:b/>
          <w:bCs/>
          <w:color w:val="80340D" w:themeColor="accent2" w:themeShade="80"/>
          <w:sz w:val="32"/>
          <w:szCs w:val="32"/>
        </w:rPr>
        <w:t>Business Requirements</w:t>
      </w:r>
    </w:p>
    <w:p w14:paraId="068251C4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A financial organization wants to build an interactive </w:t>
      </w:r>
      <w:r w:rsidRPr="00FC5386">
        <w:rPr>
          <w:rFonts w:ascii="Calibri" w:hAnsi="Calibri" w:cs="Calibri"/>
          <w:b/>
          <w:bCs/>
        </w:rPr>
        <w:t>Finance Analytics Dashboard</w:t>
      </w:r>
      <w:r w:rsidRPr="00FC5386">
        <w:rPr>
          <w:rFonts w:ascii="Calibri" w:hAnsi="Calibri" w:cs="Calibri"/>
        </w:rPr>
        <w:t xml:space="preserve"> in Power BI to monitor and </w:t>
      </w:r>
      <w:proofErr w:type="spellStart"/>
      <w:r w:rsidRPr="00FC5386">
        <w:rPr>
          <w:rFonts w:ascii="Calibri" w:hAnsi="Calibri" w:cs="Calibri"/>
        </w:rPr>
        <w:t>analyze</w:t>
      </w:r>
      <w:proofErr w:type="spellEnd"/>
      <w:r w:rsidRPr="00FC5386">
        <w:rPr>
          <w:rFonts w:ascii="Calibri" w:hAnsi="Calibri" w:cs="Calibri"/>
        </w:rPr>
        <w:t xml:space="preserve"> overall financial transactions, customer </w:t>
      </w:r>
      <w:proofErr w:type="spellStart"/>
      <w:r w:rsidRPr="00FC5386">
        <w:rPr>
          <w:rFonts w:ascii="Calibri" w:hAnsi="Calibri" w:cs="Calibri"/>
        </w:rPr>
        <w:t>behavior</w:t>
      </w:r>
      <w:proofErr w:type="spellEnd"/>
      <w:r w:rsidRPr="00FC5386">
        <w:rPr>
          <w:rFonts w:ascii="Calibri" w:hAnsi="Calibri" w:cs="Calibri"/>
        </w:rPr>
        <w:t>, fees, taxes, and transaction performance across different business segments and regions.</w:t>
      </w:r>
    </w:p>
    <w:p w14:paraId="50877F3B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The management team faces challenges in tracking:</w:t>
      </w:r>
    </w:p>
    <w:p w14:paraId="7928C8A8" w14:textId="77777777" w:rsidR="00FC5386" w:rsidRPr="00FC5386" w:rsidRDefault="00FC5386" w:rsidP="00FC5386">
      <w:pPr>
        <w:numPr>
          <w:ilvl w:val="0"/>
          <w:numId w:val="1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Overall transaction growth and financial performance </w:t>
      </w:r>
    </w:p>
    <w:p w14:paraId="2CA6C726" w14:textId="77777777" w:rsidR="00FC5386" w:rsidRPr="00FC5386" w:rsidRDefault="00FC5386" w:rsidP="00FC5386">
      <w:pPr>
        <w:numPr>
          <w:ilvl w:val="0"/>
          <w:numId w:val="1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Monthly trends in transaction amounts </w:t>
      </w:r>
    </w:p>
    <w:p w14:paraId="1532C8DC" w14:textId="77777777" w:rsidR="00FC5386" w:rsidRPr="00FC5386" w:rsidRDefault="00FC5386" w:rsidP="00FC5386">
      <w:pPr>
        <w:numPr>
          <w:ilvl w:val="0"/>
          <w:numId w:val="1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Successful vs failed transactions </w:t>
      </w:r>
    </w:p>
    <w:p w14:paraId="58506168" w14:textId="77777777" w:rsidR="00FC5386" w:rsidRPr="00FC5386" w:rsidRDefault="00FC5386" w:rsidP="00FC5386">
      <w:pPr>
        <w:numPr>
          <w:ilvl w:val="0"/>
          <w:numId w:val="1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Customer segment contribution </w:t>
      </w:r>
    </w:p>
    <w:p w14:paraId="1EB5C98C" w14:textId="77777777" w:rsidR="00FC5386" w:rsidRPr="00FC5386" w:rsidRDefault="00FC5386" w:rsidP="00FC5386">
      <w:pPr>
        <w:numPr>
          <w:ilvl w:val="0"/>
          <w:numId w:val="1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State-wise financial performance </w:t>
      </w:r>
    </w:p>
    <w:p w14:paraId="3F01AF84" w14:textId="77777777" w:rsidR="00FC5386" w:rsidRPr="00FC5386" w:rsidRDefault="00FC5386" w:rsidP="00FC5386">
      <w:pPr>
        <w:numPr>
          <w:ilvl w:val="0"/>
          <w:numId w:val="1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Transaction type profitability </w:t>
      </w:r>
    </w:p>
    <w:p w14:paraId="3EB72283" w14:textId="77777777" w:rsidR="00FC5386" w:rsidRPr="00FC5386" w:rsidRDefault="00FC5386" w:rsidP="00FC5386">
      <w:pPr>
        <w:numPr>
          <w:ilvl w:val="0"/>
          <w:numId w:val="1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Gender-based customer analysis </w:t>
      </w:r>
    </w:p>
    <w:p w14:paraId="12B3C0FA" w14:textId="77777777" w:rsidR="00FC5386" w:rsidRPr="00FC5386" w:rsidRDefault="00FC5386" w:rsidP="00FC5386">
      <w:pPr>
        <w:numPr>
          <w:ilvl w:val="0"/>
          <w:numId w:val="1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Year-over-Year (YoY) performance changes </w:t>
      </w:r>
    </w:p>
    <w:p w14:paraId="14FEF1F1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The objective of this dashboard is to provide a centralized analytical solution that helps stakeholders:</w:t>
      </w:r>
    </w:p>
    <w:p w14:paraId="13946A18" w14:textId="77777777" w:rsidR="00FC5386" w:rsidRPr="00FC5386" w:rsidRDefault="00FC5386" w:rsidP="00FC5386">
      <w:pPr>
        <w:numPr>
          <w:ilvl w:val="0"/>
          <w:numId w:val="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Monitor KPIs in real time </w:t>
      </w:r>
    </w:p>
    <w:p w14:paraId="3FB6CF65" w14:textId="77777777" w:rsidR="00FC5386" w:rsidRPr="00FC5386" w:rsidRDefault="00FC5386" w:rsidP="00FC5386">
      <w:pPr>
        <w:numPr>
          <w:ilvl w:val="0"/>
          <w:numId w:val="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Identify high-performing customer segments and states </w:t>
      </w:r>
    </w:p>
    <w:p w14:paraId="633F23C4" w14:textId="77777777" w:rsidR="00FC5386" w:rsidRPr="00FC5386" w:rsidRDefault="00FC5386" w:rsidP="00FC5386">
      <w:pPr>
        <w:numPr>
          <w:ilvl w:val="0"/>
          <w:numId w:val="2"/>
        </w:numPr>
        <w:spacing w:after="0" w:line="360" w:lineRule="auto"/>
        <w:rPr>
          <w:rFonts w:ascii="Calibri" w:hAnsi="Calibri" w:cs="Calibri"/>
        </w:rPr>
      </w:pPr>
      <w:proofErr w:type="spellStart"/>
      <w:r w:rsidRPr="00FC5386">
        <w:rPr>
          <w:rFonts w:ascii="Calibri" w:hAnsi="Calibri" w:cs="Calibri"/>
        </w:rPr>
        <w:t>Analyze</w:t>
      </w:r>
      <w:proofErr w:type="spellEnd"/>
      <w:r w:rsidRPr="00FC5386">
        <w:rPr>
          <w:rFonts w:ascii="Calibri" w:hAnsi="Calibri" w:cs="Calibri"/>
        </w:rPr>
        <w:t xml:space="preserve"> transaction patterns and trends </w:t>
      </w:r>
    </w:p>
    <w:p w14:paraId="084BFA63" w14:textId="77777777" w:rsidR="00FC5386" w:rsidRPr="00FC5386" w:rsidRDefault="00FC5386" w:rsidP="00FC5386">
      <w:pPr>
        <w:numPr>
          <w:ilvl w:val="0"/>
          <w:numId w:val="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Track operational fees and taxes </w:t>
      </w:r>
    </w:p>
    <w:p w14:paraId="65D155D2" w14:textId="77777777" w:rsidR="00FC5386" w:rsidRPr="00FC5386" w:rsidRDefault="00FC5386" w:rsidP="00FC5386">
      <w:pPr>
        <w:numPr>
          <w:ilvl w:val="0"/>
          <w:numId w:val="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Understand customer demographics </w:t>
      </w:r>
    </w:p>
    <w:p w14:paraId="2AD6396C" w14:textId="77777777" w:rsidR="00FC5386" w:rsidRPr="00FC5386" w:rsidRDefault="00FC5386" w:rsidP="00FC5386">
      <w:pPr>
        <w:numPr>
          <w:ilvl w:val="0"/>
          <w:numId w:val="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Improve financial decision-making and business strategy </w:t>
      </w:r>
    </w:p>
    <w:p w14:paraId="7765BFCB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The dashboard should allow users to dynamically filter data by:</w:t>
      </w:r>
    </w:p>
    <w:p w14:paraId="157BCD9A" w14:textId="77777777" w:rsidR="00FC5386" w:rsidRPr="00FC5386" w:rsidRDefault="00FC5386" w:rsidP="00FC5386">
      <w:pPr>
        <w:numPr>
          <w:ilvl w:val="0"/>
          <w:numId w:val="3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Year </w:t>
      </w:r>
    </w:p>
    <w:p w14:paraId="498B545A" w14:textId="77777777" w:rsidR="00FC5386" w:rsidRPr="00FC5386" w:rsidRDefault="00FC5386" w:rsidP="00FC5386">
      <w:pPr>
        <w:numPr>
          <w:ilvl w:val="0"/>
          <w:numId w:val="3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Dynamic Measure </w:t>
      </w:r>
    </w:p>
    <w:p w14:paraId="012FDE82" w14:textId="77777777" w:rsidR="00FC5386" w:rsidRPr="00FC5386" w:rsidRDefault="00FC5386" w:rsidP="00FC5386">
      <w:pPr>
        <w:numPr>
          <w:ilvl w:val="0"/>
          <w:numId w:val="3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Occupation </w:t>
      </w:r>
    </w:p>
    <w:p w14:paraId="2477E497" w14:textId="77777777" w:rsidR="00FC5386" w:rsidRPr="00FC5386" w:rsidRDefault="00FC5386" w:rsidP="00FC5386">
      <w:pPr>
        <w:numPr>
          <w:ilvl w:val="0"/>
          <w:numId w:val="3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Category </w:t>
      </w:r>
    </w:p>
    <w:p w14:paraId="268933A6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and provide detailed visual insights for business analysis.</w:t>
      </w:r>
    </w:p>
    <w:p w14:paraId="788F2E85" w14:textId="5C9182EA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35F6F78D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7BFDEBBA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27F8AA41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  <w:sz w:val="32"/>
          <w:szCs w:val="32"/>
        </w:rPr>
      </w:pPr>
      <w:r w:rsidRPr="00FC5386">
        <w:rPr>
          <w:rFonts w:ascii="Calibri" w:hAnsi="Calibri" w:cs="Calibri"/>
          <w:b/>
          <w:bCs/>
          <w:sz w:val="28"/>
          <w:szCs w:val="28"/>
          <w:highlight w:val="yellow"/>
        </w:rPr>
        <w:lastRenderedPageBreak/>
        <w:t>KPI Requirements</w:t>
      </w:r>
    </w:p>
    <w:p w14:paraId="09A83A23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Main KPIs</w:t>
      </w:r>
    </w:p>
    <w:p w14:paraId="15CAFEE0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1. Total Amount</w:t>
      </w:r>
    </w:p>
    <w:p w14:paraId="27A086A8" w14:textId="77777777" w:rsidR="00FC5386" w:rsidRPr="00FC5386" w:rsidRDefault="00FC5386" w:rsidP="00FC5386">
      <w:pPr>
        <w:numPr>
          <w:ilvl w:val="0"/>
          <w:numId w:val="4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Displays the total transaction amount processed. </w:t>
      </w:r>
    </w:p>
    <w:p w14:paraId="545AA61C" w14:textId="77777777" w:rsidR="00FC5386" w:rsidRPr="00FC5386" w:rsidRDefault="00FC5386" w:rsidP="00FC5386">
      <w:pPr>
        <w:numPr>
          <w:ilvl w:val="0"/>
          <w:numId w:val="4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Includes YoY growth comparison. </w:t>
      </w:r>
    </w:p>
    <w:p w14:paraId="34A35A29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2. Total Transactions</w:t>
      </w:r>
    </w:p>
    <w:p w14:paraId="79C6B680" w14:textId="77777777" w:rsidR="00FC5386" w:rsidRPr="00FC5386" w:rsidRDefault="00FC5386" w:rsidP="00FC5386">
      <w:pPr>
        <w:numPr>
          <w:ilvl w:val="0"/>
          <w:numId w:val="5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Shows the total number of transactions performed. </w:t>
      </w:r>
    </w:p>
    <w:p w14:paraId="57544402" w14:textId="77777777" w:rsidR="00FC5386" w:rsidRPr="00FC5386" w:rsidRDefault="00FC5386" w:rsidP="00FC5386">
      <w:pPr>
        <w:numPr>
          <w:ilvl w:val="0"/>
          <w:numId w:val="5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Tracks yearly transaction volume changes. </w:t>
      </w:r>
    </w:p>
    <w:p w14:paraId="56C1F623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3. Average Transaction Value</w:t>
      </w:r>
    </w:p>
    <w:p w14:paraId="6A0C8EC1" w14:textId="77777777" w:rsidR="00FC5386" w:rsidRPr="00FC5386" w:rsidRDefault="00FC5386" w:rsidP="00FC5386">
      <w:pPr>
        <w:numPr>
          <w:ilvl w:val="0"/>
          <w:numId w:val="6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Calculates the average amount per transaction. </w:t>
      </w:r>
    </w:p>
    <w:p w14:paraId="7ECD6D7B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4. Total Fees</w:t>
      </w:r>
    </w:p>
    <w:p w14:paraId="29EE130D" w14:textId="77777777" w:rsidR="00FC5386" w:rsidRPr="00FC5386" w:rsidRDefault="00FC5386" w:rsidP="00FC5386">
      <w:pPr>
        <w:numPr>
          <w:ilvl w:val="0"/>
          <w:numId w:val="7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Displays total fees collected from transactions. </w:t>
      </w:r>
    </w:p>
    <w:p w14:paraId="2D5DADDE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5. Total Tax</w:t>
      </w:r>
    </w:p>
    <w:p w14:paraId="7DE3F6CF" w14:textId="77777777" w:rsidR="00FC5386" w:rsidRPr="00FC5386" w:rsidRDefault="00FC5386" w:rsidP="00FC5386">
      <w:pPr>
        <w:numPr>
          <w:ilvl w:val="0"/>
          <w:numId w:val="8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Shows total tax generated from all transactions. </w:t>
      </w:r>
    </w:p>
    <w:p w14:paraId="2D80693F" w14:textId="12480573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2609A22B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248A0745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2EBA84D7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0B4C62F8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44442F01" w14:textId="1490421B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54844927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329629F4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7B7E846C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24728650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476DC81E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5BED5503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3D427D23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0FBCB90D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52236CD4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5442DFA2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62CFEBBD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32526E14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  <w:sz w:val="28"/>
          <w:szCs w:val="28"/>
        </w:rPr>
      </w:pPr>
      <w:r w:rsidRPr="00FC5386">
        <w:rPr>
          <w:rFonts w:ascii="Calibri" w:hAnsi="Calibri" w:cs="Calibri"/>
          <w:b/>
          <w:bCs/>
          <w:sz w:val="28"/>
          <w:szCs w:val="28"/>
          <w:highlight w:val="yellow"/>
        </w:rPr>
        <w:t>Chart Requirements</w:t>
      </w:r>
    </w:p>
    <w:p w14:paraId="1F55C717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1. Total Amount by Month</w:t>
      </w:r>
    </w:p>
    <w:p w14:paraId="38C37E52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Chart Type:</w:t>
      </w:r>
    </w:p>
    <w:p w14:paraId="3ED1D5C6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Line Chart / Area Chart</w:t>
      </w:r>
    </w:p>
    <w:p w14:paraId="1302D96F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Objective:</w:t>
      </w:r>
    </w:p>
    <w:p w14:paraId="6F5C3C41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proofErr w:type="spellStart"/>
      <w:r w:rsidRPr="00FC5386">
        <w:rPr>
          <w:rFonts w:ascii="Calibri" w:hAnsi="Calibri" w:cs="Calibri"/>
        </w:rPr>
        <w:t>Analyze</w:t>
      </w:r>
      <w:proofErr w:type="spellEnd"/>
      <w:r w:rsidRPr="00FC5386">
        <w:rPr>
          <w:rFonts w:ascii="Calibri" w:hAnsi="Calibri" w:cs="Calibri"/>
        </w:rPr>
        <w:t xml:space="preserve"> monthly transaction amount trends throughout the year and identify seasonal spikes or drops.</w:t>
      </w:r>
    </w:p>
    <w:p w14:paraId="40808E03" w14:textId="5D93971D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1ED4E16F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2. Total Amount by Transaction Status</w:t>
      </w:r>
    </w:p>
    <w:p w14:paraId="67D918B8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Chart Type:</w:t>
      </w:r>
    </w:p>
    <w:p w14:paraId="0E9629EE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Donut Chart</w:t>
      </w:r>
    </w:p>
    <w:p w14:paraId="31D35632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Objective:</w:t>
      </w:r>
    </w:p>
    <w:p w14:paraId="139E81A0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Compare transaction amounts based on transaction status:</w:t>
      </w:r>
    </w:p>
    <w:p w14:paraId="42DF9936" w14:textId="77777777" w:rsidR="00FC5386" w:rsidRPr="00FC5386" w:rsidRDefault="00FC5386" w:rsidP="00FC5386">
      <w:pPr>
        <w:numPr>
          <w:ilvl w:val="0"/>
          <w:numId w:val="9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Success </w:t>
      </w:r>
    </w:p>
    <w:p w14:paraId="17058E67" w14:textId="77777777" w:rsidR="00FC5386" w:rsidRPr="00FC5386" w:rsidRDefault="00FC5386" w:rsidP="00FC5386">
      <w:pPr>
        <w:numPr>
          <w:ilvl w:val="0"/>
          <w:numId w:val="9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Failed </w:t>
      </w:r>
    </w:p>
    <w:p w14:paraId="4B34BA78" w14:textId="77777777" w:rsidR="00FC5386" w:rsidRPr="00FC5386" w:rsidRDefault="00FC5386" w:rsidP="00FC5386">
      <w:pPr>
        <w:numPr>
          <w:ilvl w:val="0"/>
          <w:numId w:val="9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Pending </w:t>
      </w:r>
    </w:p>
    <w:p w14:paraId="40E25826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Helps measure operational efficiency and transaction success rate.</w:t>
      </w:r>
    </w:p>
    <w:p w14:paraId="465C7961" w14:textId="02190B21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64A95454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3. Total Amount by Customer Segment</w:t>
      </w:r>
    </w:p>
    <w:p w14:paraId="4F150F67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Chart Type:</w:t>
      </w:r>
    </w:p>
    <w:p w14:paraId="75FCCA0A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Horizontal Bar Chart</w:t>
      </w:r>
    </w:p>
    <w:p w14:paraId="7DDFE9D9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Objective:</w:t>
      </w:r>
    </w:p>
    <w:p w14:paraId="121B32BB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proofErr w:type="spellStart"/>
      <w:r w:rsidRPr="00FC5386">
        <w:rPr>
          <w:rFonts w:ascii="Calibri" w:hAnsi="Calibri" w:cs="Calibri"/>
        </w:rPr>
        <w:t>Analyze</w:t>
      </w:r>
      <w:proofErr w:type="spellEnd"/>
      <w:r w:rsidRPr="00FC5386">
        <w:rPr>
          <w:rFonts w:ascii="Calibri" w:hAnsi="Calibri" w:cs="Calibri"/>
        </w:rPr>
        <w:t xml:space="preserve"> contribution of different customer segments:</w:t>
      </w:r>
    </w:p>
    <w:p w14:paraId="3875DE04" w14:textId="77777777" w:rsidR="00FC5386" w:rsidRPr="00FC5386" w:rsidRDefault="00FC5386" w:rsidP="00FC5386">
      <w:pPr>
        <w:numPr>
          <w:ilvl w:val="0"/>
          <w:numId w:val="10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Retail </w:t>
      </w:r>
    </w:p>
    <w:p w14:paraId="1CD30E21" w14:textId="77777777" w:rsidR="00FC5386" w:rsidRPr="00FC5386" w:rsidRDefault="00FC5386" w:rsidP="00FC5386">
      <w:pPr>
        <w:numPr>
          <w:ilvl w:val="0"/>
          <w:numId w:val="10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Premium </w:t>
      </w:r>
    </w:p>
    <w:p w14:paraId="67D1D72F" w14:textId="77777777" w:rsidR="00FC5386" w:rsidRPr="00FC5386" w:rsidRDefault="00FC5386" w:rsidP="00FC5386">
      <w:pPr>
        <w:numPr>
          <w:ilvl w:val="0"/>
          <w:numId w:val="10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SME </w:t>
      </w:r>
    </w:p>
    <w:p w14:paraId="7839260C" w14:textId="77777777" w:rsidR="00FC5386" w:rsidRPr="00FC5386" w:rsidRDefault="00FC5386" w:rsidP="00FC5386">
      <w:pPr>
        <w:numPr>
          <w:ilvl w:val="0"/>
          <w:numId w:val="10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Corporate </w:t>
      </w:r>
    </w:p>
    <w:p w14:paraId="4375A3DA" w14:textId="77777777" w:rsidR="00FC5386" w:rsidRPr="00FC5386" w:rsidRDefault="00FC5386" w:rsidP="00FC5386">
      <w:pPr>
        <w:numPr>
          <w:ilvl w:val="0"/>
          <w:numId w:val="10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Wealth </w:t>
      </w:r>
    </w:p>
    <w:p w14:paraId="131BC807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Helps identify the most valuable customer groups.</w:t>
      </w:r>
    </w:p>
    <w:p w14:paraId="164C2F66" w14:textId="034417B2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664DBA77" w14:textId="77777777" w:rsidR="00CE26C8" w:rsidRPr="00FC5386" w:rsidRDefault="00CE26C8" w:rsidP="00FC5386">
      <w:pPr>
        <w:spacing w:after="0" w:line="360" w:lineRule="auto"/>
        <w:rPr>
          <w:rFonts w:ascii="Calibri" w:hAnsi="Calibri" w:cs="Calibri"/>
        </w:rPr>
      </w:pPr>
      <w:bookmarkStart w:id="0" w:name="_GoBack"/>
      <w:bookmarkEnd w:id="0"/>
    </w:p>
    <w:p w14:paraId="34270373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4. Total Amount by State</w:t>
      </w:r>
    </w:p>
    <w:p w14:paraId="57BC1038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Chart Type:</w:t>
      </w:r>
    </w:p>
    <w:p w14:paraId="64C70C15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Horizontal Bar Chart</w:t>
      </w:r>
    </w:p>
    <w:p w14:paraId="4327765E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Objective:</w:t>
      </w:r>
    </w:p>
    <w:p w14:paraId="5BF4CDD6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Compare state-wise transaction amounts to identify top-performing regions.</w:t>
      </w:r>
    </w:p>
    <w:p w14:paraId="598974D7" w14:textId="03C3154E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09543DBE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5. Transaction Type Analysis</w:t>
      </w:r>
    </w:p>
    <w:p w14:paraId="7FD14922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Chart Type:</w:t>
      </w:r>
    </w:p>
    <w:p w14:paraId="1AEF9683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Matrix / Heatmap Table</w:t>
      </w:r>
    </w:p>
    <w:p w14:paraId="746DEE7D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Metrics Included:</w:t>
      </w:r>
    </w:p>
    <w:p w14:paraId="38631584" w14:textId="77777777" w:rsidR="00FC5386" w:rsidRPr="00FC5386" w:rsidRDefault="00FC5386" w:rsidP="00FC5386">
      <w:pPr>
        <w:numPr>
          <w:ilvl w:val="0"/>
          <w:numId w:val="11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Amount </w:t>
      </w:r>
    </w:p>
    <w:p w14:paraId="4C3D3634" w14:textId="77777777" w:rsidR="00FC5386" w:rsidRPr="00FC5386" w:rsidRDefault="00FC5386" w:rsidP="00FC5386">
      <w:pPr>
        <w:numPr>
          <w:ilvl w:val="0"/>
          <w:numId w:val="11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Fees </w:t>
      </w:r>
    </w:p>
    <w:p w14:paraId="63554D25" w14:textId="77777777" w:rsidR="00FC5386" w:rsidRPr="00FC5386" w:rsidRDefault="00FC5386" w:rsidP="00FC5386">
      <w:pPr>
        <w:numPr>
          <w:ilvl w:val="0"/>
          <w:numId w:val="11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Tax </w:t>
      </w:r>
    </w:p>
    <w:p w14:paraId="5A7D5FA1" w14:textId="77777777" w:rsidR="00FC5386" w:rsidRPr="00FC5386" w:rsidRDefault="00FC5386" w:rsidP="00FC5386">
      <w:pPr>
        <w:numPr>
          <w:ilvl w:val="0"/>
          <w:numId w:val="11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Transactions Count </w:t>
      </w:r>
    </w:p>
    <w:p w14:paraId="16CA7F81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Transaction Types:</w:t>
      </w:r>
    </w:p>
    <w:p w14:paraId="718A2D6F" w14:textId="77777777" w:rsidR="00FC5386" w:rsidRPr="00FC5386" w:rsidRDefault="00FC5386" w:rsidP="00FC5386">
      <w:pPr>
        <w:numPr>
          <w:ilvl w:val="0"/>
          <w:numId w:val="1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Bill Payment </w:t>
      </w:r>
    </w:p>
    <w:p w14:paraId="5CFDF6A8" w14:textId="77777777" w:rsidR="00FC5386" w:rsidRPr="00FC5386" w:rsidRDefault="00FC5386" w:rsidP="00FC5386">
      <w:pPr>
        <w:numPr>
          <w:ilvl w:val="0"/>
          <w:numId w:val="1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Card Payment </w:t>
      </w:r>
    </w:p>
    <w:p w14:paraId="15EC6446" w14:textId="77777777" w:rsidR="00FC5386" w:rsidRPr="00FC5386" w:rsidRDefault="00FC5386" w:rsidP="00FC5386">
      <w:pPr>
        <w:numPr>
          <w:ilvl w:val="0"/>
          <w:numId w:val="1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Deposit </w:t>
      </w:r>
    </w:p>
    <w:p w14:paraId="28CF91B8" w14:textId="77777777" w:rsidR="00FC5386" w:rsidRPr="00FC5386" w:rsidRDefault="00FC5386" w:rsidP="00FC5386">
      <w:pPr>
        <w:numPr>
          <w:ilvl w:val="0"/>
          <w:numId w:val="1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Fee Charge </w:t>
      </w:r>
    </w:p>
    <w:p w14:paraId="3E1613D7" w14:textId="77777777" w:rsidR="00FC5386" w:rsidRPr="00FC5386" w:rsidRDefault="00FC5386" w:rsidP="00FC5386">
      <w:pPr>
        <w:numPr>
          <w:ilvl w:val="0"/>
          <w:numId w:val="1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Interest Credit </w:t>
      </w:r>
    </w:p>
    <w:p w14:paraId="7003EA55" w14:textId="77777777" w:rsidR="00FC5386" w:rsidRPr="00FC5386" w:rsidRDefault="00FC5386" w:rsidP="00FC5386">
      <w:pPr>
        <w:numPr>
          <w:ilvl w:val="0"/>
          <w:numId w:val="1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Investment </w:t>
      </w:r>
    </w:p>
    <w:p w14:paraId="6141A6CE" w14:textId="77777777" w:rsidR="00FC5386" w:rsidRPr="00FC5386" w:rsidRDefault="00FC5386" w:rsidP="00FC5386">
      <w:pPr>
        <w:numPr>
          <w:ilvl w:val="0"/>
          <w:numId w:val="1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Loan EMI </w:t>
      </w:r>
    </w:p>
    <w:p w14:paraId="2EA90447" w14:textId="77777777" w:rsidR="00FC5386" w:rsidRPr="00FC5386" w:rsidRDefault="00FC5386" w:rsidP="00FC5386">
      <w:pPr>
        <w:numPr>
          <w:ilvl w:val="0"/>
          <w:numId w:val="1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Refund </w:t>
      </w:r>
    </w:p>
    <w:p w14:paraId="2515F0A9" w14:textId="77777777" w:rsidR="00FC5386" w:rsidRPr="00FC5386" w:rsidRDefault="00FC5386" w:rsidP="00FC5386">
      <w:pPr>
        <w:numPr>
          <w:ilvl w:val="0"/>
          <w:numId w:val="1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Transfer </w:t>
      </w:r>
    </w:p>
    <w:p w14:paraId="55BE4734" w14:textId="77777777" w:rsidR="00FC5386" w:rsidRPr="00FC5386" w:rsidRDefault="00FC5386" w:rsidP="00FC5386">
      <w:pPr>
        <w:numPr>
          <w:ilvl w:val="0"/>
          <w:numId w:val="1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Withdrawal </w:t>
      </w:r>
    </w:p>
    <w:p w14:paraId="7FBE7E7D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Objective:</w:t>
      </w:r>
    </w:p>
    <w:p w14:paraId="4A077121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Understand performance and profitability by transaction category.</w:t>
      </w:r>
    </w:p>
    <w:p w14:paraId="7D6139D3" w14:textId="77777777" w:rsidR="00234B84" w:rsidRDefault="00234B84" w:rsidP="00FC5386">
      <w:pPr>
        <w:spacing w:after="0" w:line="360" w:lineRule="auto"/>
        <w:rPr>
          <w:rFonts w:ascii="Calibri" w:hAnsi="Calibri" w:cs="Calibri"/>
        </w:rPr>
      </w:pPr>
    </w:p>
    <w:p w14:paraId="3619003D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213A3BE3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04023892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2A708D9C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49EBB802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6. Total Amount by Gender</w:t>
      </w:r>
    </w:p>
    <w:p w14:paraId="72FF0B13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Chart Type:</w:t>
      </w:r>
    </w:p>
    <w:p w14:paraId="3D58DCC0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Donut Chart</w:t>
      </w:r>
    </w:p>
    <w:p w14:paraId="15198D8A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Objective:</w:t>
      </w:r>
    </w:p>
    <w:p w14:paraId="1057AE2B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proofErr w:type="spellStart"/>
      <w:r w:rsidRPr="00FC5386">
        <w:rPr>
          <w:rFonts w:ascii="Calibri" w:hAnsi="Calibri" w:cs="Calibri"/>
        </w:rPr>
        <w:t>Analyze</w:t>
      </w:r>
      <w:proofErr w:type="spellEnd"/>
      <w:r w:rsidRPr="00FC5386">
        <w:rPr>
          <w:rFonts w:ascii="Calibri" w:hAnsi="Calibri" w:cs="Calibri"/>
        </w:rPr>
        <w:t xml:space="preserve"> transaction amount contribution by:</w:t>
      </w:r>
    </w:p>
    <w:p w14:paraId="0EC16298" w14:textId="77777777" w:rsidR="00FC5386" w:rsidRPr="00FC5386" w:rsidRDefault="00FC5386" w:rsidP="00FC5386">
      <w:pPr>
        <w:numPr>
          <w:ilvl w:val="0"/>
          <w:numId w:val="13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Male </w:t>
      </w:r>
    </w:p>
    <w:p w14:paraId="2BF012D3" w14:textId="77777777" w:rsidR="00FC5386" w:rsidRPr="00FC5386" w:rsidRDefault="00FC5386" w:rsidP="00FC5386">
      <w:pPr>
        <w:numPr>
          <w:ilvl w:val="0"/>
          <w:numId w:val="13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Female </w:t>
      </w:r>
    </w:p>
    <w:p w14:paraId="340EE592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Helps understand customer demographic participation.</w:t>
      </w:r>
    </w:p>
    <w:p w14:paraId="718066BF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7FCABD0B" w14:textId="77777777" w:rsidR="00FB2086" w:rsidRDefault="00FB2086" w:rsidP="00FC5386">
      <w:pPr>
        <w:spacing w:after="0" w:line="360" w:lineRule="auto"/>
        <w:rPr>
          <w:rFonts w:ascii="Calibri" w:hAnsi="Calibri" w:cs="Calibri"/>
        </w:rPr>
      </w:pPr>
    </w:p>
    <w:p w14:paraId="1F66AFDF" w14:textId="72E0E3CE" w:rsidR="00FB2086" w:rsidRPr="00FC5386" w:rsidRDefault="00FB2086" w:rsidP="00FC5386">
      <w:pPr>
        <w:spacing w:after="0" w:line="360" w:lineRule="auto"/>
        <w:rPr>
          <w:rFonts w:ascii="Calibri" w:hAnsi="Calibri" w:cs="Calibri"/>
        </w:rPr>
      </w:pPr>
      <w:r w:rsidRPr="00FB2086">
        <w:rPr>
          <w:rFonts w:ascii="Calibri" w:hAnsi="Calibri" w:cs="Calibri"/>
          <w:b/>
          <w:bCs/>
        </w:rPr>
        <w:t xml:space="preserve">Dashboard 2 </w:t>
      </w:r>
      <w:r>
        <w:rPr>
          <w:rFonts w:ascii="Calibri" w:hAnsi="Calibri" w:cs="Calibri"/>
        </w:rPr>
        <w:t>– Create a detailed grid view</w:t>
      </w:r>
      <w:r w:rsidR="00B53E34">
        <w:rPr>
          <w:rFonts w:ascii="Calibri" w:hAnsi="Calibri" w:cs="Calibri"/>
        </w:rPr>
        <w:t xml:space="preserve"> and drill down for underlying records as well.</w:t>
      </w:r>
    </w:p>
    <w:sectPr w:rsidR="00FB2086" w:rsidRPr="00FC5386" w:rsidSect="00F517C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pgBorders w:offsetFrom="page">
        <w:top w:val="single" w:sz="4" w:space="24" w:color="215E99" w:themeColor="text2" w:themeTint="BF"/>
        <w:left w:val="single" w:sz="4" w:space="24" w:color="215E99" w:themeColor="text2" w:themeTint="BF"/>
        <w:bottom w:val="single" w:sz="4" w:space="24" w:color="215E99" w:themeColor="text2" w:themeTint="BF"/>
        <w:right w:val="single" w:sz="4" w:space="24" w:color="215E99" w:themeColor="text2" w:themeTint="BF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BDBBF7E" w14:textId="77777777" w:rsidR="002936DF" w:rsidRDefault="002936DF" w:rsidP="00F517CF">
      <w:pPr>
        <w:spacing w:after="0" w:line="240" w:lineRule="auto"/>
      </w:pPr>
      <w:r>
        <w:separator/>
      </w:r>
    </w:p>
  </w:endnote>
  <w:endnote w:type="continuationSeparator" w:id="0">
    <w:p w14:paraId="2D0104D8" w14:textId="77777777" w:rsidR="002936DF" w:rsidRDefault="002936DF" w:rsidP="00F517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9863B4" w14:textId="77777777" w:rsidR="00F517CF" w:rsidRDefault="00F517C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4F29E3E" w14:textId="77777777" w:rsidR="00F517CF" w:rsidRDefault="00F517C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63F73E1" w14:textId="77777777" w:rsidR="00F517CF" w:rsidRDefault="00F517C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6BE6BBC" w14:textId="77777777" w:rsidR="002936DF" w:rsidRDefault="002936DF" w:rsidP="00F517CF">
      <w:pPr>
        <w:spacing w:after="0" w:line="240" w:lineRule="auto"/>
      </w:pPr>
      <w:r>
        <w:separator/>
      </w:r>
    </w:p>
  </w:footnote>
  <w:footnote w:type="continuationSeparator" w:id="0">
    <w:p w14:paraId="049ACA2F" w14:textId="77777777" w:rsidR="002936DF" w:rsidRDefault="002936DF" w:rsidP="00F517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8B1A40D" w14:textId="4F27D8B8" w:rsidR="00F517CF" w:rsidRDefault="00F517C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C90E9D9" w14:textId="46B1F637" w:rsidR="00F517CF" w:rsidRDefault="00F517C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C0A87D" w14:textId="3FD0FA87" w:rsidR="00F517CF" w:rsidRDefault="00F517C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52109E"/>
    <w:multiLevelType w:val="multilevel"/>
    <w:tmpl w:val="57B4F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D29C9"/>
    <w:multiLevelType w:val="multilevel"/>
    <w:tmpl w:val="66621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617CE"/>
    <w:multiLevelType w:val="multilevel"/>
    <w:tmpl w:val="C374A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0350C6"/>
    <w:multiLevelType w:val="multilevel"/>
    <w:tmpl w:val="0F7EB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B95607"/>
    <w:multiLevelType w:val="multilevel"/>
    <w:tmpl w:val="1FAC4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E25751"/>
    <w:multiLevelType w:val="multilevel"/>
    <w:tmpl w:val="0CF2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1209BC"/>
    <w:multiLevelType w:val="multilevel"/>
    <w:tmpl w:val="4EC2F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F80334"/>
    <w:multiLevelType w:val="multilevel"/>
    <w:tmpl w:val="3648B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A1405F"/>
    <w:multiLevelType w:val="multilevel"/>
    <w:tmpl w:val="880E1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ED05B3"/>
    <w:multiLevelType w:val="multilevel"/>
    <w:tmpl w:val="8DF6A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DA48F7"/>
    <w:multiLevelType w:val="multilevel"/>
    <w:tmpl w:val="D3E81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686F2F"/>
    <w:multiLevelType w:val="multilevel"/>
    <w:tmpl w:val="630A0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6446E9"/>
    <w:multiLevelType w:val="multilevel"/>
    <w:tmpl w:val="5E487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8"/>
  </w:num>
  <w:num w:numId="3">
    <w:abstractNumId w:val="3"/>
  </w:num>
  <w:num w:numId="4">
    <w:abstractNumId w:val="10"/>
  </w:num>
  <w:num w:numId="5">
    <w:abstractNumId w:val="5"/>
  </w:num>
  <w:num w:numId="6">
    <w:abstractNumId w:val="7"/>
  </w:num>
  <w:num w:numId="7">
    <w:abstractNumId w:val="0"/>
  </w:num>
  <w:num w:numId="8">
    <w:abstractNumId w:val="9"/>
  </w:num>
  <w:num w:numId="9">
    <w:abstractNumId w:val="4"/>
  </w:num>
  <w:num w:numId="10">
    <w:abstractNumId w:val="1"/>
  </w:num>
  <w:num w:numId="11">
    <w:abstractNumId w:val="11"/>
  </w:num>
  <w:num w:numId="12">
    <w:abstractNumId w:val="6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revisionView w:markup="0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5386"/>
    <w:rsid w:val="001646BC"/>
    <w:rsid w:val="001C0CBC"/>
    <w:rsid w:val="00234B84"/>
    <w:rsid w:val="002936DF"/>
    <w:rsid w:val="007E5DBC"/>
    <w:rsid w:val="00B53E34"/>
    <w:rsid w:val="00B710A9"/>
    <w:rsid w:val="00CE26C8"/>
    <w:rsid w:val="00DC1DF9"/>
    <w:rsid w:val="00F517CF"/>
    <w:rsid w:val="00FB2086"/>
    <w:rsid w:val="00FC5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7E9790F"/>
  <w15:chartTrackingRefBased/>
  <w15:docId w15:val="{134FFA4A-DD91-4078-9B8C-C6392A80C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53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53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53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53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3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3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3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3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3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3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53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53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53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53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53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3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53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53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53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53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3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53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53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53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53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53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3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53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538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517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17CF"/>
  </w:style>
  <w:style w:type="paragraph" w:styleId="Footer">
    <w:name w:val="footer"/>
    <w:basedOn w:val="Normal"/>
    <w:link w:val="FooterChar"/>
    <w:uiPriority w:val="99"/>
    <w:unhideWhenUsed/>
    <w:rsid w:val="00F517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17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34FDDA-17AB-44E9-B2DE-730F4722CE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452</Words>
  <Characters>2582</Characters>
  <Application>Microsoft Office Word</Application>
  <DocSecurity>0</DocSecurity>
  <Lines>21</Lines>
  <Paragraphs>6</Paragraphs>
  <ScaleCrop>false</ScaleCrop>
  <Company/>
  <LinksUpToDate>false</LinksUpToDate>
  <CharactersWithSpaces>3028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Swapnjeet S</dc:creator>
  <cp:keywords/>
  <dc:description/>
  <cp:lastModifiedBy>Hetal Narendrakumar GOSWAMI</cp:lastModifiedBy>
  <cp:revision>5</cp:revision>
  <dcterms:created xsi:type="dcterms:W3CDTF">2026-05-24T10:16:00Z</dcterms:created>
  <dcterms:modified xsi:type="dcterms:W3CDTF">2026-09-04T07:57:00Z</dcterms:modified>
</cp:coreProperties>
</file>