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4202FA" w:rsidRPr="008D632B" w:rsidTr="00311A52">
        <w:trPr>
          <w:trHeight w:val="560"/>
        </w:trPr>
        <w:tc>
          <w:tcPr>
            <w:tcW w:w="2269" w:type="dxa"/>
          </w:tcPr>
          <w:p w:rsidR="00C87ABA" w:rsidRPr="008D632B" w:rsidRDefault="00C87ABA" w:rsidP="00311A52">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 xml:space="preserve">Mẫu số </w:t>
            </w:r>
            <w:r w:rsidR="00591B49" w:rsidRPr="008D632B">
              <w:rPr>
                <w:rFonts w:ascii="Times New Roman" w:hAnsi="Times New Roman"/>
                <w:b/>
                <w:color w:val="000000" w:themeColor="text1"/>
                <w:sz w:val="16"/>
                <w:szCs w:val="16"/>
              </w:rPr>
              <w:t>20</w:t>
            </w:r>
            <w:r w:rsidRPr="008D632B">
              <w:rPr>
                <w:rFonts w:ascii="Times New Roman" w:hAnsi="Times New Roman"/>
                <w:b/>
                <w:color w:val="000000" w:themeColor="text1"/>
                <w:sz w:val="16"/>
                <w:szCs w:val="16"/>
              </w:rPr>
              <w:t>/</w:t>
            </w:r>
            <w:r w:rsidR="002C6791" w:rsidRPr="008D632B">
              <w:rPr>
                <w:rFonts w:ascii="Times New Roman" w:hAnsi="Times New Roman"/>
                <w:b/>
                <w:color w:val="000000" w:themeColor="text1"/>
                <w:sz w:val="16"/>
                <w:szCs w:val="16"/>
              </w:rPr>
              <w:t>DS</w:t>
            </w:r>
            <w:r w:rsidRPr="008D632B">
              <w:rPr>
                <w:rFonts w:ascii="Times New Roman" w:hAnsi="Times New Roman"/>
                <w:b/>
                <w:color w:val="000000" w:themeColor="text1"/>
                <w:sz w:val="16"/>
                <w:szCs w:val="16"/>
              </w:rPr>
              <w:t xml:space="preserve"> </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6F4BEE" w:rsidRPr="008D632B" w:rsidRDefault="006F4BEE" w:rsidP="006F4BEE">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C87ABA" w:rsidRPr="008D632B" w:rsidRDefault="00C87ABA" w:rsidP="00486309">
            <w:pPr>
              <w:jc w:val="center"/>
              <w:rPr>
                <w:rFonts w:ascii="Times New Roman" w:hAnsi="Times New Roman"/>
                <w:color w:val="000000" w:themeColor="text1"/>
                <w:sz w:val="16"/>
                <w:szCs w:val="16"/>
              </w:rPr>
            </w:pPr>
          </w:p>
        </w:tc>
      </w:tr>
    </w:tbl>
    <w:p w:rsidR="00C87ABA" w:rsidRPr="008D632B" w:rsidRDefault="00C87ABA" w:rsidP="00C87ABA">
      <w:pPr>
        <w:rPr>
          <w:rFonts w:ascii="Times New Roman" w:hAnsi="Times New Roman"/>
          <w:color w:val="000000" w:themeColor="text1"/>
        </w:rPr>
      </w:pPr>
    </w:p>
    <w:p w:rsidR="00C87ABA" w:rsidRPr="008D632B" w:rsidRDefault="00C87ABA" w:rsidP="00C87ABA">
      <w:pPr>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p>
    <w:p w:rsidR="00C87ABA" w:rsidRPr="008D632B" w:rsidRDefault="00C87ABA" w:rsidP="00C87ABA">
      <w:pPr>
        <w:tabs>
          <w:tab w:val="left" w:pos="5460"/>
        </w:tabs>
        <w:rPr>
          <w:rFonts w:ascii="Times New Roman" w:hAnsi="Times New Roman"/>
          <w:color w:val="000000" w:themeColor="text1"/>
          <w:sz w:val="14"/>
        </w:rPr>
      </w:pPr>
    </w:p>
    <w:tbl>
      <w:tblPr>
        <w:tblW w:w="9414" w:type="dxa"/>
        <w:tblInd w:w="-234" w:type="dxa"/>
        <w:tblLook w:val="01E0" w:firstRow="1" w:lastRow="1" w:firstColumn="1" w:lastColumn="1" w:noHBand="0" w:noVBand="0"/>
      </w:tblPr>
      <w:tblGrid>
        <w:gridCol w:w="4170"/>
        <w:gridCol w:w="5244"/>
      </w:tblGrid>
      <w:tr w:rsidR="00C87ABA" w:rsidRPr="008D632B" w:rsidTr="00E63DBF">
        <w:tc>
          <w:tcPr>
            <w:tcW w:w="4170" w:type="dxa"/>
          </w:tcPr>
          <w:p w:rsidR="00C87ABA" w:rsidRPr="008D632B" w:rsidRDefault="00C87ABA" w:rsidP="00311A52">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C87ABA" w:rsidRPr="008D632B" w:rsidRDefault="00C87ABA" w:rsidP="00311A52">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C87ABA" w:rsidRPr="008D632B" w:rsidRDefault="00C50A95" w:rsidP="00311A52">
            <w:pPr>
              <w:tabs>
                <w:tab w:val="center" w:pos="4320"/>
                <w:tab w:val="right" w:pos="8640"/>
              </w:tabs>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408" style="position:absolute;left:0;text-align:left;z-index:251591168" from="52.1pt,4pt" to="133.1pt,4pt"/>
              </w:pict>
            </w:r>
          </w:p>
          <w:p w:rsidR="00C87ABA" w:rsidRPr="008D632B" w:rsidRDefault="00C87ABA" w:rsidP="00311A52">
            <w:pPr>
              <w:tabs>
                <w:tab w:val="center" w:pos="4320"/>
                <w:tab w:val="right" w:pos="8640"/>
              </w:tabs>
              <w:rPr>
                <w:rFonts w:ascii="Times New Roman" w:hAnsi="Times New Roman"/>
                <w:color w:val="000000" w:themeColor="text1"/>
                <w:sz w:val="28"/>
                <w:szCs w:val="28"/>
              </w:rPr>
            </w:pPr>
            <w:r w:rsidRPr="008D632B">
              <w:rPr>
                <w:rFonts w:ascii="Times New Roman" w:hAnsi="Times New Roman"/>
                <w:color w:val="000000" w:themeColor="text1"/>
                <w:sz w:val="26"/>
                <w:szCs w:val="28"/>
              </w:rPr>
              <w:t xml:space="preserve">          Số:……/QĐ-VKS-</w:t>
            </w:r>
            <w:r w:rsidR="00F97E17" w:rsidRPr="008D632B">
              <w:rPr>
                <w:rFonts w:ascii="Times New Roman" w:hAnsi="Times New Roman"/>
                <w:color w:val="000000" w:themeColor="text1"/>
                <w:sz w:val="26"/>
                <w:szCs w:val="28"/>
              </w:rPr>
              <w:t>…(3)…</w:t>
            </w:r>
          </w:p>
          <w:p w:rsidR="00C87ABA" w:rsidRPr="008D632B" w:rsidRDefault="00C87ABA" w:rsidP="00311A52">
            <w:pPr>
              <w:tabs>
                <w:tab w:val="center" w:pos="4320"/>
                <w:tab w:val="right" w:pos="8640"/>
              </w:tabs>
              <w:jc w:val="center"/>
              <w:rPr>
                <w:rFonts w:ascii="Times New Roman" w:hAnsi="Times New Roman"/>
                <w:color w:val="000000" w:themeColor="text1"/>
                <w:sz w:val="26"/>
                <w:szCs w:val="26"/>
              </w:rPr>
            </w:pPr>
          </w:p>
        </w:tc>
        <w:tc>
          <w:tcPr>
            <w:tcW w:w="5244" w:type="dxa"/>
          </w:tcPr>
          <w:p w:rsidR="00C87ABA" w:rsidRPr="008D632B" w:rsidRDefault="00C87ABA" w:rsidP="00311A52">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C87ABA" w:rsidRPr="008D632B" w:rsidRDefault="00C32591" w:rsidP="00311A52">
            <w:pPr>
              <w:tabs>
                <w:tab w:val="center" w:pos="4320"/>
                <w:tab w:val="right" w:pos="8640"/>
              </w:tabs>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C87ABA" w:rsidRPr="008D632B">
              <w:rPr>
                <w:rFonts w:ascii="Times New Roman" w:hAnsi="Times New Roman"/>
                <w:b/>
                <w:color w:val="000000" w:themeColor="text1"/>
                <w:sz w:val="28"/>
                <w:szCs w:val="26"/>
              </w:rPr>
              <w:t>húc</w:t>
            </w:r>
          </w:p>
          <w:p w:rsidR="00C87ABA" w:rsidRPr="008D632B" w:rsidRDefault="00C50A95" w:rsidP="00311A52">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1407" style="position:absolute;left:0;text-align:left;flip:y;z-index:251590144" from="47.05pt,4.25pt" to="207.95pt,4.25pt"/>
              </w:pict>
            </w:r>
          </w:p>
          <w:p w:rsidR="00C87ABA" w:rsidRPr="008D632B" w:rsidRDefault="00C87ABA" w:rsidP="00E63DBF">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w:t>
            </w:r>
            <w:r w:rsidR="00E63DBF" w:rsidRPr="008D632B">
              <w:rPr>
                <w:rFonts w:ascii="Times New Roman" w:hAnsi="Times New Roman"/>
                <w:i/>
                <w:color w:val="000000" w:themeColor="text1"/>
                <w:sz w:val="28"/>
                <w:szCs w:val="28"/>
              </w:rPr>
              <w:t xml:space="preserve">    </w:t>
            </w:r>
            <w:r w:rsidRPr="008D632B">
              <w:rPr>
                <w:rFonts w:ascii="Times New Roman" w:hAnsi="Times New Roman"/>
                <w:i/>
                <w:color w:val="000000" w:themeColor="text1"/>
                <w:sz w:val="28"/>
                <w:szCs w:val="28"/>
              </w:rPr>
              <w:t>……, ngày … tháng … năm 20…</w:t>
            </w:r>
          </w:p>
        </w:tc>
      </w:tr>
    </w:tbl>
    <w:p w:rsidR="00C87ABA" w:rsidRPr="008D632B" w:rsidRDefault="00C87ABA" w:rsidP="00C87ABA">
      <w:pPr>
        <w:jc w:val="center"/>
        <w:rPr>
          <w:rFonts w:ascii="Times New Roman" w:hAnsi="Times New Roman"/>
          <w:b/>
          <w:color w:val="000000" w:themeColor="text1"/>
          <w:sz w:val="26"/>
          <w:szCs w:val="28"/>
        </w:rPr>
      </w:pPr>
    </w:p>
    <w:p w:rsidR="00C87ABA" w:rsidRPr="008D632B" w:rsidRDefault="00C87ABA" w:rsidP="00A03FFC">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 KHÁNG NGHỊ PHÚC THẨM</w:t>
      </w:r>
    </w:p>
    <w:p w:rsidR="00C87ABA" w:rsidRPr="008D632B" w:rsidRDefault="00C87ABA" w:rsidP="00A03FFC">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 Đối với Bản án (Quyết định) </w:t>
      </w:r>
      <w:r w:rsidR="00D603B5" w:rsidRPr="008D632B">
        <w:rPr>
          <w:rFonts w:ascii="Times New Roman" w:hAnsi="Times New Roman"/>
          <w:b/>
          <w:color w:val="000000" w:themeColor="text1"/>
          <w:sz w:val="28"/>
          <w:szCs w:val="28"/>
        </w:rPr>
        <w:t>……………(</w:t>
      </w:r>
      <w:r w:rsidR="00F97E17" w:rsidRPr="008D632B">
        <w:rPr>
          <w:rFonts w:ascii="Times New Roman" w:hAnsi="Times New Roman"/>
          <w:b/>
          <w:color w:val="000000" w:themeColor="text1"/>
          <w:sz w:val="28"/>
          <w:szCs w:val="28"/>
        </w:rPr>
        <w:t>4</w:t>
      </w:r>
      <w:r w:rsidR="00D603B5" w:rsidRPr="008D632B">
        <w:rPr>
          <w:rFonts w:ascii="Times New Roman" w:hAnsi="Times New Roman"/>
          <w:b/>
          <w:color w:val="000000" w:themeColor="text1"/>
          <w:sz w:val="28"/>
          <w:szCs w:val="28"/>
        </w:rPr>
        <w:t>)……………..</w:t>
      </w:r>
    </w:p>
    <w:p w:rsidR="00C87ABA" w:rsidRPr="008D632B" w:rsidRDefault="00C50A95" w:rsidP="00C87ABA">
      <w:pPr>
        <w:jc w:val="center"/>
        <w:rPr>
          <w:rFonts w:ascii="Times New Roman" w:hAnsi="Times New Roman"/>
          <w:b/>
          <w:color w:val="000000" w:themeColor="text1"/>
          <w:sz w:val="26"/>
          <w:szCs w:val="26"/>
        </w:rPr>
      </w:pPr>
      <w:r>
        <w:rPr>
          <w:rFonts w:ascii="Times New Roman" w:hAnsi="Times New Roman"/>
          <w:b/>
          <w:noProof/>
          <w:color w:val="000000" w:themeColor="text1"/>
          <w:sz w:val="26"/>
          <w:szCs w:val="26"/>
        </w:rPr>
        <w:pict>
          <v:line id="_x0000_s1402" style="position:absolute;left:0;text-align:left;z-index:251582976" from="168pt,4.5pt" to="260.7pt,4.5pt"/>
        </w:pict>
      </w:r>
    </w:p>
    <w:p w:rsidR="00C87ABA" w:rsidRPr="008D632B" w:rsidRDefault="00C87ABA" w:rsidP="00C87ABA">
      <w:pPr>
        <w:jc w:val="center"/>
        <w:rPr>
          <w:rFonts w:ascii="Times New Roman" w:hAnsi="Times New Roman"/>
          <w:b/>
          <w:color w:val="000000" w:themeColor="text1"/>
          <w:sz w:val="26"/>
          <w:szCs w:val="26"/>
        </w:rPr>
      </w:pPr>
    </w:p>
    <w:p w:rsidR="00C87ABA" w:rsidRPr="008D632B" w:rsidRDefault="00C50A95" w:rsidP="00C87ABA">
      <w:pPr>
        <w:jc w:val="center"/>
        <w:rPr>
          <w:rFonts w:ascii="Times New Roman" w:hAnsi="Times New Roman"/>
          <w:b/>
          <w:color w:val="000000" w:themeColor="text1"/>
          <w:sz w:val="26"/>
          <w:szCs w:val="26"/>
        </w:rPr>
      </w:pPr>
      <w:r>
        <w:rPr>
          <w:rFonts w:ascii="Times New Roman" w:hAnsi="Times New Roman"/>
          <w:color w:val="000000" w:themeColor="text1"/>
        </w:rPr>
        <w:pict>
          <v:line id="_x0000_s1397" style="position:absolute;left:0;text-align:left;z-index:251577856" from="166.75pt,5.9pt" to="166.75pt,5.9pt"/>
        </w:pict>
      </w:r>
      <w:r w:rsidR="00C87ABA" w:rsidRPr="008D632B">
        <w:rPr>
          <w:rFonts w:ascii="Times New Roman" w:hAnsi="Times New Roman"/>
          <w:b/>
          <w:color w:val="000000" w:themeColor="text1"/>
          <w:sz w:val="26"/>
          <w:szCs w:val="26"/>
        </w:rPr>
        <w:t>VIỆN TRƯỞNG VIỆN KIỂM SÁT NHÂN DÂN …(2)…</w:t>
      </w:r>
    </w:p>
    <w:p w:rsidR="00C87ABA" w:rsidRPr="008D632B" w:rsidRDefault="00C87ABA" w:rsidP="00D8035C">
      <w:pPr>
        <w:spacing w:line="120" w:lineRule="auto"/>
        <w:jc w:val="both"/>
        <w:rPr>
          <w:rFonts w:ascii="Times New Roman" w:hAnsi="Times New Roman"/>
          <w:b/>
          <w:color w:val="000000" w:themeColor="text1"/>
          <w:sz w:val="28"/>
          <w:szCs w:val="28"/>
        </w:rPr>
      </w:pPr>
    </w:p>
    <w:p w:rsidR="00C87ABA" w:rsidRPr="008D632B" w:rsidRDefault="00C87ABA" w:rsidP="00D8035C">
      <w:pPr>
        <w:spacing w:before="120" w:after="120" w:line="360" w:lineRule="exact"/>
        <w:jc w:val="both"/>
        <w:rPr>
          <w:rFonts w:ascii="Times New Roman" w:hAnsi="Times New Roman"/>
          <w:i/>
          <w:color w:val="000000" w:themeColor="text1"/>
          <w:sz w:val="28"/>
          <w:szCs w:val="28"/>
        </w:rPr>
      </w:pPr>
      <w:r w:rsidRPr="008D632B">
        <w:rPr>
          <w:rFonts w:ascii="Times New Roman" w:hAnsi="Times New Roman"/>
          <w:b/>
          <w:color w:val="000000" w:themeColor="text1"/>
          <w:sz w:val="28"/>
          <w:szCs w:val="28"/>
        </w:rPr>
        <w:tab/>
      </w:r>
      <w:r w:rsidRPr="008D632B">
        <w:rPr>
          <w:rFonts w:ascii="Times New Roman" w:hAnsi="Times New Roman"/>
          <w:i/>
          <w:color w:val="000000" w:themeColor="text1"/>
          <w:sz w:val="28"/>
          <w:szCs w:val="28"/>
        </w:rPr>
        <w:t>Căn cứ Điều 27 Luật Tổ chức Viện kiểm sát nhân dân năm 2014;</w:t>
      </w:r>
    </w:p>
    <w:p w:rsidR="00C87ABA" w:rsidRPr="00746DA3" w:rsidRDefault="00C87ABA" w:rsidP="00A7175B">
      <w:pPr>
        <w:spacing w:before="120" w:after="120" w:line="360" w:lineRule="exact"/>
        <w:ind w:firstLine="720"/>
        <w:jc w:val="both"/>
        <w:rPr>
          <w:rFonts w:ascii="Times New Roman Italic" w:hAnsi="Times New Roman Italic"/>
          <w:i/>
          <w:color w:val="000000" w:themeColor="text1"/>
          <w:spacing w:val="-6"/>
          <w:sz w:val="28"/>
          <w:szCs w:val="28"/>
        </w:rPr>
      </w:pPr>
      <w:r w:rsidRPr="00746DA3">
        <w:rPr>
          <w:rFonts w:ascii="Times New Roman Italic" w:hAnsi="Times New Roman Italic"/>
          <w:i/>
          <w:color w:val="000000" w:themeColor="text1"/>
          <w:spacing w:val="-6"/>
          <w:sz w:val="28"/>
          <w:szCs w:val="28"/>
        </w:rPr>
        <w:t>Căn cứ các điều 2</w:t>
      </w:r>
      <w:r w:rsidR="002C6791" w:rsidRPr="00746DA3">
        <w:rPr>
          <w:rFonts w:ascii="Times New Roman Italic" w:hAnsi="Times New Roman Italic"/>
          <w:i/>
          <w:color w:val="000000" w:themeColor="text1"/>
          <w:spacing w:val="-6"/>
          <w:sz w:val="28"/>
          <w:szCs w:val="28"/>
        </w:rPr>
        <w:t>1</w:t>
      </w:r>
      <w:r w:rsidRPr="00746DA3">
        <w:rPr>
          <w:rFonts w:ascii="Times New Roman Italic" w:hAnsi="Times New Roman Italic"/>
          <w:i/>
          <w:color w:val="000000" w:themeColor="text1"/>
          <w:spacing w:val="-6"/>
          <w:sz w:val="28"/>
          <w:szCs w:val="28"/>
        </w:rPr>
        <w:t xml:space="preserve">, </w:t>
      </w:r>
      <w:r w:rsidR="002C6791" w:rsidRPr="00746DA3">
        <w:rPr>
          <w:rFonts w:ascii="Times New Roman Italic" w:hAnsi="Times New Roman Italic"/>
          <w:i/>
          <w:color w:val="000000" w:themeColor="text1"/>
          <w:spacing w:val="-6"/>
          <w:sz w:val="28"/>
          <w:szCs w:val="28"/>
        </w:rPr>
        <w:t>57</w:t>
      </w:r>
      <w:r w:rsidRPr="00746DA3">
        <w:rPr>
          <w:rFonts w:ascii="Times New Roman Italic" w:hAnsi="Times New Roman Italic"/>
          <w:i/>
          <w:color w:val="000000" w:themeColor="text1"/>
          <w:spacing w:val="-6"/>
          <w:sz w:val="28"/>
          <w:szCs w:val="28"/>
        </w:rPr>
        <w:t xml:space="preserve">, </w:t>
      </w:r>
      <w:r w:rsidR="00D603B5" w:rsidRPr="00746DA3">
        <w:rPr>
          <w:rFonts w:ascii="Times New Roman Italic" w:hAnsi="Times New Roman Italic"/>
          <w:i/>
          <w:color w:val="000000" w:themeColor="text1"/>
          <w:spacing w:val="-6"/>
          <w:sz w:val="28"/>
          <w:szCs w:val="28"/>
        </w:rPr>
        <w:t>278, 279,</w:t>
      </w:r>
      <w:r w:rsidR="00A807EE" w:rsidRPr="00746DA3">
        <w:rPr>
          <w:rFonts w:ascii="Times New Roman Italic" w:hAnsi="Times New Roman Italic"/>
          <w:i/>
          <w:color w:val="000000" w:themeColor="text1"/>
          <w:spacing w:val="-6"/>
          <w:sz w:val="28"/>
          <w:szCs w:val="28"/>
        </w:rPr>
        <w:t>...(</w:t>
      </w:r>
      <w:r w:rsidR="00F97E17" w:rsidRPr="00746DA3">
        <w:rPr>
          <w:rFonts w:ascii="Times New Roman Italic" w:hAnsi="Times New Roman Italic"/>
          <w:i/>
          <w:color w:val="000000" w:themeColor="text1"/>
          <w:spacing w:val="-6"/>
          <w:sz w:val="28"/>
          <w:szCs w:val="28"/>
        </w:rPr>
        <w:t>5</w:t>
      </w:r>
      <w:r w:rsidR="00A807EE" w:rsidRPr="00746DA3">
        <w:rPr>
          <w:rFonts w:ascii="Times New Roman Italic" w:hAnsi="Times New Roman Italic"/>
          <w:i/>
          <w:color w:val="000000" w:themeColor="text1"/>
          <w:spacing w:val="-6"/>
          <w:sz w:val="28"/>
          <w:szCs w:val="28"/>
        </w:rPr>
        <w:t>)…</w:t>
      </w:r>
      <w:r w:rsidR="00D603B5" w:rsidRPr="00746DA3">
        <w:rPr>
          <w:rFonts w:ascii="Times New Roman Italic" w:hAnsi="Times New Roman Italic"/>
          <w:i/>
          <w:color w:val="000000" w:themeColor="text1"/>
          <w:spacing w:val="-6"/>
          <w:sz w:val="28"/>
          <w:szCs w:val="28"/>
        </w:rPr>
        <w:t>Bộ luật Tố tụng dân sự năm 2015</w:t>
      </w:r>
      <w:r w:rsidRPr="00746DA3">
        <w:rPr>
          <w:rFonts w:ascii="Times New Roman Italic" w:hAnsi="Times New Roman Italic"/>
          <w:i/>
          <w:color w:val="000000" w:themeColor="text1"/>
          <w:spacing w:val="-6"/>
          <w:sz w:val="28"/>
          <w:szCs w:val="28"/>
        </w:rPr>
        <w:t>.</w:t>
      </w:r>
    </w:p>
    <w:p w:rsidR="00D8035C" w:rsidRPr="008D632B" w:rsidRDefault="00D8035C" w:rsidP="00D8035C">
      <w:pPr>
        <w:spacing w:line="120" w:lineRule="auto"/>
        <w:ind w:left="709"/>
        <w:jc w:val="both"/>
        <w:rPr>
          <w:rFonts w:ascii="Times New Roman" w:hAnsi="Times New Roman"/>
          <w:i/>
          <w:color w:val="000000" w:themeColor="text1"/>
          <w:sz w:val="28"/>
          <w:szCs w:val="28"/>
        </w:rPr>
      </w:pPr>
    </w:p>
    <w:p w:rsidR="00C87ABA" w:rsidRPr="008D632B" w:rsidRDefault="00C87ABA" w:rsidP="00D8035C">
      <w:pPr>
        <w:spacing w:line="34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Xét Bản án (Quyết định)...(</w:t>
      </w:r>
      <w:r w:rsidR="00F97E17" w:rsidRPr="008D632B">
        <w:rPr>
          <w:rFonts w:ascii="Times New Roman" w:hAnsi="Times New Roman"/>
          <w:color w:val="000000" w:themeColor="text1"/>
          <w:sz w:val="28"/>
          <w:szCs w:val="28"/>
        </w:rPr>
        <w:t>4)…giải quyết vụ án…(6)…</w:t>
      </w:r>
      <w:r w:rsidRPr="008D632B">
        <w:rPr>
          <w:rFonts w:ascii="Times New Roman" w:hAnsi="Times New Roman"/>
          <w:color w:val="000000" w:themeColor="text1"/>
          <w:sz w:val="28"/>
          <w:szCs w:val="28"/>
        </w:rPr>
        <w:t>về…(</w:t>
      </w:r>
      <w:r w:rsidR="00F97E17" w:rsidRPr="008D632B">
        <w:rPr>
          <w:rFonts w:ascii="Times New Roman" w:hAnsi="Times New Roman"/>
          <w:color w:val="000000" w:themeColor="text1"/>
          <w:sz w:val="28"/>
          <w:szCs w:val="28"/>
        </w:rPr>
        <w:t>7)…</w:t>
      </w:r>
      <w:r w:rsidRPr="008D632B">
        <w:rPr>
          <w:rFonts w:ascii="Times New Roman" w:hAnsi="Times New Roman"/>
          <w:color w:val="000000" w:themeColor="text1"/>
          <w:sz w:val="28"/>
          <w:szCs w:val="28"/>
        </w:rPr>
        <w:t>giữa</w:t>
      </w:r>
      <w:r w:rsidR="00F97E17" w:rsidRPr="008D632B">
        <w:rPr>
          <w:rFonts w:ascii="Times New Roman" w:hAnsi="Times New Roman"/>
          <w:color w:val="000000" w:themeColor="text1"/>
          <w:sz w:val="28"/>
          <w:szCs w:val="28"/>
        </w:rPr>
        <w:t xml:space="preserve"> các đương sự</w:t>
      </w:r>
      <w:r w:rsidRPr="008D632B">
        <w:rPr>
          <w:rFonts w:ascii="Times New Roman" w:hAnsi="Times New Roman"/>
          <w:color w:val="000000" w:themeColor="text1"/>
          <w:sz w:val="28"/>
          <w:szCs w:val="28"/>
        </w:rPr>
        <w:t xml:space="preserve">: </w:t>
      </w:r>
    </w:p>
    <w:p w:rsidR="00746DA3" w:rsidRPr="008D632B" w:rsidRDefault="00746DA3" w:rsidP="00746DA3">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F97E17" w:rsidRPr="008D632B" w:rsidRDefault="00C87ABA" w:rsidP="00B03901">
      <w:pPr>
        <w:spacing w:before="120" w:after="120" w:line="360" w:lineRule="exact"/>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ab/>
        <w:t xml:space="preserve">Sau khi </w:t>
      </w:r>
      <w:r w:rsidR="006F4BEE">
        <w:rPr>
          <w:rFonts w:ascii="Times New Roman" w:hAnsi="Times New Roman"/>
          <w:color w:val="000000" w:themeColor="text1"/>
          <w:spacing w:val="-4"/>
          <w:sz w:val="28"/>
          <w:szCs w:val="28"/>
        </w:rPr>
        <w:t>xem xét</w:t>
      </w:r>
      <w:r w:rsidRPr="008D632B">
        <w:rPr>
          <w:rFonts w:ascii="Times New Roman" w:hAnsi="Times New Roman"/>
          <w:color w:val="000000" w:themeColor="text1"/>
          <w:spacing w:val="-4"/>
          <w:sz w:val="28"/>
          <w:szCs w:val="28"/>
        </w:rPr>
        <w:t xml:space="preserve"> hồ sơ vụ án, </w:t>
      </w:r>
      <w:r w:rsidR="00D603B5" w:rsidRPr="008D632B">
        <w:rPr>
          <w:rFonts w:ascii="Times New Roman" w:hAnsi="Times New Roman"/>
          <w:color w:val="000000" w:themeColor="text1"/>
          <w:spacing w:val="-4"/>
          <w:sz w:val="28"/>
          <w:szCs w:val="28"/>
        </w:rPr>
        <w:t xml:space="preserve">các tài liệu, chứng cứ </w:t>
      </w:r>
      <w:r w:rsidR="00A560D8">
        <w:rPr>
          <w:rFonts w:ascii="Times New Roman" w:hAnsi="Times New Roman"/>
          <w:color w:val="000000" w:themeColor="text1"/>
          <w:spacing w:val="-4"/>
          <w:sz w:val="28"/>
          <w:szCs w:val="28"/>
        </w:rPr>
        <w:t>mới</w:t>
      </w:r>
      <w:r w:rsidR="00D603B5" w:rsidRPr="008D632B">
        <w:rPr>
          <w:rFonts w:ascii="Times New Roman" w:hAnsi="Times New Roman"/>
          <w:color w:val="000000" w:themeColor="text1"/>
          <w:spacing w:val="-4"/>
          <w:sz w:val="28"/>
          <w:szCs w:val="28"/>
        </w:rPr>
        <w:t xml:space="preserve"> </w:t>
      </w:r>
      <w:r w:rsidR="006F4BEE">
        <w:rPr>
          <w:rFonts w:ascii="Times New Roman" w:hAnsi="Times New Roman"/>
          <w:color w:val="000000" w:themeColor="text1"/>
          <w:spacing w:val="-4"/>
          <w:sz w:val="28"/>
          <w:szCs w:val="28"/>
        </w:rPr>
        <w:t xml:space="preserve">xác minh, </w:t>
      </w:r>
      <w:r w:rsidR="00D603B5" w:rsidRPr="008D632B">
        <w:rPr>
          <w:rFonts w:ascii="Times New Roman" w:hAnsi="Times New Roman"/>
          <w:color w:val="000000" w:themeColor="text1"/>
          <w:spacing w:val="-4"/>
          <w:sz w:val="28"/>
          <w:szCs w:val="28"/>
        </w:rPr>
        <w:t>thu thập</w:t>
      </w:r>
      <w:r w:rsidR="00A560D8">
        <w:rPr>
          <w:rFonts w:ascii="Times New Roman" w:hAnsi="Times New Roman"/>
          <w:color w:val="000000" w:themeColor="text1"/>
          <w:spacing w:val="-4"/>
          <w:sz w:val="28"/>
          <w:szCs w:val="28"/>
        </w:rPr>
        <w:t xml:space="preserve"> được</w:t>
      </w:r>
      <w:r w:rsidR="00D603B5" w:rsidRPr="008D632B">
        <w:rPr>
          <w:rFonts w:ascii="Times New Roman" w:hAnsi="Times New Roman"/>
          <w:color w:val="000000" w:themeColor="text1"/>
          <w:spacing w:val="-4"/>
          <w:sz w:val="28"/>
          <w:szCs w:val="28"/>
        </w:rPr>
        <w:t xml:space="preserve"> </w:t>
      </w:r>
      <w:r w:rsidR="00D603B5" w:rsidRPr="008D632B">
        <w:rPr>
          <w:rFonts w:ascii="Times New Roman" w:hAnsi="Times New Roman"/>
          <w:i/>
          <w:color w:val="000000" w:themeColor="text1"/>
          <w:spacing w:val="-4"/>
          <w:sz w:val="28"/>
          <w:szCs w:val="28"/>
        </w:rPr>
        <w:t>(nếu có)</w:t>
      </w:r>
      <w:r w:rsidR="00D603B5" w:rsidRPr="008D632B">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Viện kiểm sát nhân dân…(2)…</w:t>
      </w:r>
      <w:r w:rsidR="00F97E17" w:rsidRPr="008D632B">
        <w:rPr>
          <w:rFonts w:ascii="Times New Roman" w:hAnsi="Times New Roman"/>
          <w:color w:val="000000" w:themeColor="text1"/>
          <w:spacing w:val="-4"/>
          <w:sz w:val="28"/>
          <w:szCs w:val="28"/>
        </w:rPr>
        <w:t>,</w:t>
      </w:r>
    </w:p>
    <w:p w:rsidR="00F97E17" w:rsidRPr="008D632B" w:rsidRDefault="00F97E17" w:rsidP="00F97E17">
      <w:pPr>
        <w:spacing w:before="120" w:after="120" w:line="360" w:lineRule="exact"/>
        <w:jc w:val="center"/>
        <w:rPr>
          <w:rFonts w:ascii="Times New Roman" w:hAnsi="Times New Roman"/>
          <w:b/>
          <w:color w:val="000000" w:themeColor="text1"/>
          <w:spacing w:val="-4"/>
          <w:sz w:val="28"/>
          <w:szCs w:val="28"/>
        </w:rPr>
      </w:pPr>
      <w:r w:rsidRPr="008D632B">
        <w:rPr>
          <w:rFonts w:ascii="Times New Roman" w:hAnsi="Times New Roman"/>
          <w:b/>
          <w:color w:val="000000" w:themeColor="text1"/>
          <w:spacing w:val="-4"/>
          <w:sz w:val="28"/>
          <w:szCs w:val="28"/>
        </w:rPr>
        <w:t>NHẬN THẤY</w:t>
      </w:r>
    </w:p>
    <w:p w:rsidR="00F97E17" w:rsidRPr="008D632B" w:rsidRDefault="00F97E17" w:rsidP="00F97E17">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……………………………………(9)…………………………………</w:t>
      </w:r>
      <w:r w:rsidR="00A7175B">
        <w:rPr>
          <w:rFonts w:ascii="Times New Roman" w:hAnsi="Times New Roman"/>
          <w:color w:val="000000" w:themeColor="text1"/>
          <w:sz w:val="28"/>
          <w:szCs w:val="28"/>
        </w:rPr>
        <w:t>..</w:t>
      </w:r>
      <w:r w:rsidRPr="008D632B">
        <w:rPr>
          <w:rFonts w:ascii="Times New Roman" w:hAnsi="Times New Roman"/>
          <w:color w:val="000000" w:themeColor="text1"/>
          <w:sz w:val="28"/>
          <w:szCs w:val="28"/>
        </w:rPr>
        <w:t>…….……….……………………………………………………………</w:t>
      </w:r>
    </w:p>
    <w:p w:rsidR="00C87ABA" w:rsidRPr="008D632B" w:rsidRDefault="00F97E17" w:rsidP="00F97E17">
      <w:pPr>
        <w:spacing w:before="120" w:after="120" w:line="360" w:lineRule="exact"/>
        <w:jc w:val="center"/>
        <w:rPr>
          <w:rFonts w:ascii="Times New Roman" w:hAnsi="Times New Roman"/>
          <w:b/>
          <w:color w:val="000000" w:themeColor="text1"/>
          <w:spacing w:val="-4"/>
          <w:sz w:val="28"/>
          <w:szCs w:val="28"/>
        </w:rPr>
      </w:pPr>
      <w:r w:rsidRPr="008D632B">
        <w:rPr>
          <w:rFonts w:ascii="Times New Roman" w:hAnsi="Times New Roman"/>
          <w:b/>
          <w:color w:val="000000" w:themeColor="text1"/>
          <w:spacing w:val="-4"/>
          <w:sz w:val="28"/>
          <w:szCs w:val="28"/>
        </w:rPr>
        <w:t>XÉT THẤY</w:t>
      </w:r>
    </w:p>
    <w:p w:rsidR="00F97E17" w:rsidRPr="008D632B" w:rsidRDefault="00F97E17" w:rsidP="00F97E17">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……………………………………(10)…………………………………….……….………………………………………………………………</w:t>
      </w:r>
    </w:p>
    <w:p w:rsidR="00C87ABA" w:rsidRPr="008D632B" w:rsidRDefault="00C87ABA" w:rsidP="00B03901">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Vì các lẽ trên,</w:t>
      </w:r>
    </w:p>
    <w:p w:rsidR="00C87ABA" w:rsidRPr="008D632B" w:rsidRDefault="00C87ABA" w:rsidP="00B03901">
      <w:pPr>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w:t>
      </w:r>
    </w:p>
    <w:p w:rsidR="00DE5594" w:rsidRPr="00A503FE" w:rsidRDefault="00C87ABA" w:rsidP="00DE5594">
      <w:pPr>
        <w:spacing w:before="120" w:after="120" w:line="360" w:lineRule="exact"/>
        <w:ind w:firstLine="720"/>
        <w:jc w:val="both"/>
        <w:rPr>
          <w:rFonts w:ascii="Times New Roman" w:hAnsi="Times New Roman"/>
          <w:color w:val="000000" w:themeColor="text1"/>
          <w:spacing w:val="-4"/>
          <w:sz w:val="28"/>
          <w:szCs w:val="28"/>
        </w:rPr>
      </w:pPr>
      <w:r w:rsidRPr="003B5D78">
        <w:rPr>
          <w:rFonts w:ascii="Times New Roman" w:hAnsi="Times New Roman"/>
          <w:b/>
          <w:color w:val="000000" w:themeColor="text1"/>
          <w:spacing w:val="-4"/>
          <w:sz w:val="28"/>
          <w:szCs w:val="28"/>
        </w:rPr>
        <w:t>1.</w:t>
      </w:r>
      <w:r w:rsidRPr="00A503FE">
        <w:rPr>
          <w:rFonts w:ascii="Times New Roman" w:hAnsi="Times New Roman"/>
          <w:color w:val="000000" w:themeColor="text1"/>
          <w:spacing w:val="-4"/>
          <w:sz w:val="28"/>
          <w:szCs w:val="28"/>
        </w:rPr>
        <w:t xml:space="preserve"> Kháng nghị toàn bộ (một ph</w:t>
      </w:r>
      <w:r w:rsidR="00231D88" w:rsidRPr="00A503FE">
        <w:rPr>
          <w:rFonts w:ascii="Times New Roman" w:hAnsi="Times New Roman"/>
          <w:color w:val="000000" w:themeColor="text1"/>
          <w:spacing w:val="-4"/>
          <w:sz w:val="28"/>
          <w:szCs w:val="28"/>
        </w:rPr>
        <w:t>ần) Bản án (Quyết định)</w:t>
      </w:r>
      <w:r w:rsidRPr="00A503FE">
        <w:rPr>
          <w:rFonts w:ascii="Times New Roman" w:hAnsi="Times New Roman"/>
          <w:color w:val="000000" w:themeColor="text1"/>
          <w:spacing w:val="-4"/>
          <w:sz w:val="28"/>
          <w:szCs w:val="28"/>
        </w:rPr>
        <w:t>...(</w:t>
      </w:r>
      <w:r w:rsidR="00F97E17" w:rsidRPr="00A503FE">
        <w:rPr>
          <w:rFonts w:ascii="Times New Roman" w:hAnsi="Times New Roman"/>
          <w:color w:val="000000" w:themeColor="text1"/>
          <w:spacing w:val="-4"/>
          <w:sz w:val="28"/>
          <w:szCs w:val="28"/>
        </w:rPr>
        <w:t>4</w:t>
      </w:r>
      <w:r w:rsidRPr="00A503FE">
        <w:rPr>
          <w:rFonts w:ascii="Times New Roman" w:hAnsi="Times New Roman"/>
          <w:color w:val="000000" w:themeColor="text1"/>
          <w:spacing w:val="-4"/>
          <w:sz w:val="28"/>
          <w:szCs w:val="28"/>
        </w:rPr>
        <w:t>)</w:t>
      </w:r>
      <w:r w:rsidR="00231D88" w:rsidRPr="00A503FE">
        <w:rPr>
          <w:rFonts w:ascii="Times New Roman" w:hAnsi="Times New Roman"/>
          <w:color w:val="000000" w:themeColor="text1"/>
          <w:spacing w:val="-4"/>
          <w:sz w:val="28"/>
          <w:szCs w:val="28"/>
        </w:rPr>
        <w:t xml:space="preserve"> </w:t>
      </w:r>
      <w:r w:rsidRPr="00A503FE">
        <w:rPr>
          <w:rFonts w:ascii="Times New Roman" w:hAnsi="Times New Roman"/>
          <w:color w:val="000000" w:themeColor="text1"/>
          <w:spacing w:val="-4"/>
          <w:sz w:val="28"/>
          <w:szCs w:val="28"/>
        </w:rPr>
        <w:t>…</w:t>
      </w:r>
      <w:r w:rsidR="00DE5594" w:rsidRPr="00A503FE">
        <w:rPr>
          <w:rFonts w:ascii="Times New Roman" w:hAnsi="Times New Roman"/>
          <w:i/>
          <w:color w:val="000000" w:themeColor="text1"/>
          <w:spacing w:val="-4"/>
          <w:sz w:val="28"/>
          <w:szCs w:val="28"/>
        </w:rPr>
        <w:t xml:space="preserve">(Nếu kháng nghị </w:t>
      </w:r>
      <w:r w:rsidR="00BA58EC" w:rsidRPr="00A503FE">
        <w:rPr>
          <w:rFonts w:ascii="Times New Roman" w:hAnsi="Times New Roman"/>
          <w:i/>
          <w:color w:val="000000" w:themeColor="text1"/>
          <w:spacing w:val="-4"/>
          <w:sz w:val="28"/>
          <w:szCs w:val="28"/>
        </w:rPr>
        <w:t>một phần</w:t>
      </w:r>
      <w:r w:rsidR="00DE5594" w:rsidRPr="00A503FE">
        <w:rPr>
          <w:rFonts w:ascii="Times New Roman" w:hAnsi="Times New Roman"/>
          <w:i/>
          <w:color w:val="000000" w:themeColor="text1"/>
          <w:spacing w:val="-4"/>
          <w:sz w:val="28"/>
          <w:szCs w:val="28"/>
        </w:rPr>
        <w:t xml:space="preserve"> Bản án (Quyết định) thì nêu rõ kháng nghị phần nào)</w:t>
      </w:r>
      <w:r w:rsidR="0040203B" w:rsidRPr="00A503FE">
        <w:rPr>
          <w:rFonts w:ascii="Times New Roman" w:hAnsi="Times New Roman"/>
          <w:i/>
          <w:color w:val="000000" w:themeColor="text1"/>
          <w:spacing w:val="-4"/>
          <w:sz w:val="28"/>
          <w:szCs w:val="28"/>
        </w:rPr>
        <w:t>.</w:t>
      </w:r>
    </w:p>
    <w:p w:rsidR="00C87ABA" w:rsidRPr="008D632B" w:rsidRDefault="00C87ABA" w:rsidP="00B03901">
      <w:pPr>
        <w:spacing w:before="120" w:after="120" w:line="360" w:lineRule="exact"/>
        <w:ind w:firstLine="720"/>
        <w:jc w:val="both"/>
        <w:rPr>
          <w:rFonts w:ascii="Times New Roman" w:hAnsi="Times New Roman"/>
          <w:color w:val="000000" w:themeColor="text1"/>
          <w:sz w:val="28"/>
          <w:szCs w:val="28"/>
        </w:rPr>
      </w:pPr>
      <w:r w:rsidRPr="003B5D78">
        <w:rPr>
          <w:rFonts w:ascii="Times New Roman" w:hAnsi="Times New Roman"/>
          <w:b/>
          <w:color w:val="000000" w:themeColor="text1"/>
          <w:sz w:val="28"/>
          <w:szCs w:val="28"/>
        </w:rPr>
        <w:t>2.</w:t>
      </w:r>
      <w:r w:rsidRPr="008D632B">
        <w:rPr>
          <w:rFonts w:ascii="Times New Roman" w:hAnsi="Times New Roman"/>
          <w:color w:val="000000" w:themeColor="text1"/>
          <w:sz w:val="28"/>
          <w:szCs w:val="28"/>
        </w:rPr>
        <w:t xml:space="preserve"> Đề nghị Tòa án nhân dân…</w:t>
      </w:r>
      <w:r w:rsidR="00A807EE" w:rsidRPr="008D632B">
        <w:rPr>
          <w:rFonts w:ascii="Times New Roman" w:hAnsi="Times New Roman"/>
          <w:color w:val="000000" w:themeColor="text1"/>
          <w:sz w:val="28"/>
          <w:szCs w:val="28"/>
        </w:rPr>
        <w:t>(</w:t>
      </w:r>
      <w:r w:rsidR="00F97E17" w:rsidRPr="008D632B">
        <w:rPr>
          <w:rFonts w:ascii="Times New Roman" w:hAnsi="Times New Roman"/>
          <w:color w:val="000000" w:themeColor="text1"/>
          <w:sz w:val="28"/>
          <w:szCs w:val="28"/>
        </w:rPr>
        <w:t>11</w:t>
      </w:r>
      <w:r w:rsidR="00A807EE"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xét xử phúc thẩm vụ án theo hướng…(</w:t>
      </w:r>
      <w:r w:rsidR="001D2271" w:rsidRPr="008D632B">
        <w:rPr>
          <w:rFonts w:ascii="Times New Roman" w:hAnsi="Times New Roman"/>
          <w:color w:val="000000" w:themeColor="text1"/>
          <w:sz w:val="28"/>
          <w:szCs w:val="28"/>
        </w:rPr>
        <w:t>1</w:t>
      </w:r>
      <w:r w:rsidR="00F97E17" w:rsidRPr="008D632B">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p>
    <w:p w:rsidR="00C87ABA" w:rsidRPr="008D632B" w:rsidRDefault="00C87ABA" w:rsidP="00C87ABA">
      <w:pPr>
        <w:spacing w:line="72" w:lineRule="auto"/>
        <w:ind w:firstLine="720"/>
        <w:jc w:val="both"/>
        <w:rPr>
          <w:rFonts w:ascii="Times New Roman" w:hAnsi="Times New Roman"/>
          <w:color w:val="000000" w:themeColor="text1"/>
          <w:sz w:val="28"/>
          <w:szCs w:val="28"/>
        </w:rPr>
      </w:pPr>
    </w:p>
    <w:tbl>
      <w:tblPr>
        <w:tblW w:w="8897" w:type="dxa"/>
        <w:tblLook w:val="01E0" w:firstRow="1" w:lastRow="1" w:firstColumn="1" w:lastColumn="1" w:noHBand="0" w:noVBand="0"/>
      </w:tblPr>
      <w:tblGrid>
        <w:gridCol w:w="4644"/>
        <w:gridCol w:w="4253"/>
      </w:tblGrid>
      <w:tr w:rsidR="00A7175B" w:rsidRPr="008D632B" w:rsidTr="00A7175B">
        <w:trPr>
          <w:trHeight w:val="1984"/>
        </w:trPr>
        <w:tc>
          <w:tcPr>
            <w:tcW w:w="4644" w:type="dxa"/>
          </w:tcPr>
          <w:p w:rsidR="00A7175B" w:rsidRPr="008D632B" w:rsidRDefault="00A7175B" w:rsidP="00A7175B">
            <w:pPr>
              <w:jc w:val="both"/>
              <w:rPr>
                <w:rFonts w:ascii="Times New Roman" w:hAnsi="Times New Roman"/>
                <w:b/>
                <w:i/>
                <w:color w:val="000000" w:themeColor="text1"/>
              </w:rPr>
            </w:pPr>
            <w:r w:rsidRPr="008D632B">
              <w:rPr>
                <w:rFonts w:ascii="Times New Roman" w:hAnsi="Times New Roman"/>
                <w:b/>
                <w:i/>
                <w:color w:val="000000" w:themeColor="text1"/>
              </w:rPr>
              <w:lastRenderedPageBreak/>
              <w:t xml:space="preserve">Nơi nhận:    </w:t>
            </w:r>
          </w:p>
          <w:p w:rsidR="00A7175B" w:rsidRPr="008D632B" w:rsidRDefault="00A7175B" w:rsidP="00A7175B">
            <w:pPr>
              <w:jc w:val="both"/>
              <w:rPr>
                <w:rFonts w:ascii="Times New Roman" w:hAnsi="Times New Roman"/>
                <w:color w:val="000000" w:themeColor="text1"/>
              </w:rPr>
            </w:pPr>
            <w:r w:rsidRPr="008D632B">
              <w:rPr>
                <w:rFonts w:ascii="Times New Roman" w:hAnsi="Times New Roman"/>
                <w:color w:val="000000" w:themeColor="text1"/>
                <w:sz w:val="22"/>
                <w:szCs w:val="22"/>
              </w:rPr>
              <w:t xml:space="preserve">- Tòa án cấp sơ thẩm (kèm hồ sơ vụ án); </w:t>
            </w:r>
          </w:p>
          <w:p w:rsidR="00A7175B" w:rsidRPr="008D632B" w:rsidRDefault="00A7175B" w:rsidP="00A7175B">
            <w:pPr>
              <w:jc w:val="both"/>
              <w:rPr>
                <w:rFonts w:ascii="Times New Roman" w:hAnsi="Times New Roman"/>
                <w:color w:val="000000" w:themeColor="text1"/>
              </w:rPr>
            </w:pPr>
            <w:r w:rsidRPr="008D632B">
              <w:rPr>
                <w:rFonts w:ascii="Times New Roman" w:hAnsi="Times New Roman"/>
                <w:color w:val="000000" w:themeColor="text1"/>
                <w:sz w:val="22"/>
                <w:szCs w:val="22"/>
              </w:rPr>
              <w:t>- Viện kiểm sát cấp sơ thẩm (trường hợp Viện kiểm sát cấp trên</w:t>
            </w:r>
            <w:r>
              <w:rPr>
                <w:rFonts w:ascii="Times New Roman" w:hAnsi="Times New Roman"/>
                <w:color w:val="000000" w:themeColor="text1"/>
                <w:sz w:val="22"/>
                <w:szCs w:val="22"/>
              </w:rPr>
              <w:t xml:space="preserve"> trực tiếp</w:t>
            </w:r>
            <w:r w:rsidRPr="008D632B">
              <w:rPr>
                <w:rFonts w:ascii="Times New Roman" w:hAnsi="Times New Roman"/>
                <w:color w:val="000000" w:themeColor="text1"/>
                <w:sz w:val="22"/>
                <w:szCs w:val="22"/>
              </w:rPr>
              <w:t xml:space="preserve"> kháng nghị</w:t>
            </w:r>
            <w:r>
              <w:rPr>
                <w:rFonts w:ascii="Times New Roman" w:hAnsi="Times New Roman"/>
                <w:color w:val="000000" w:themeColor="text1"/>
                <w:sz w:val="22"/>
                <w:szCs w:val="22"/>
              </w:rPr>
              <w:t xml:space="preserve"> phúc thẩm</w:t>
            </w:r>
            <w:r w:rsidRPr="008D632B">
              <w:rPr>
                <w:rFonts w:ascii="Times New Roman" w:hAnsi="Times New Roman"/>
                <w:color w:val="000000" w:themeColor="text1"/>
                <w:sz w:val="22"/>
                <w:szCs w:val="22"/>
              </w:rPr>
              <w:t>);</w:t>
            </w:r>
          </w:p>
          <w:p w:rsidR="00A7175B" w:rsidRPr="008D632B" w:rsidRDefault="00A7175B" w:rsidP="00A7175B">
            <w:pPr>
              <w:jc w:val="both"/>
              <w:rPr>
                <w:rFonts w:ascii="Times New Roman" w:hAnsi="Times New Roman"/>
                <w:color w:val="000000" w:themeColor="text1"/>
              </w:rPr>
            </w:pPr>
            <w:r w:rsidRPr="008D632B">
              <w:rPr>
                <w:rFonts w:ascii="Times New Roman" w:hAnsi="Times New Roman"/>
                <w:color w:val="000000" w:themeColor="text1"/>
                <w:sz w:val="22"/>
                <w:szCs w:val="22"/>
              </w:rPr>
              <w:t>- Viện kiểm sát</w:t>
            </w:r>
            <w:r w:rsidRPr="008D632B">
              <w:rPr>
                <w:rFonts w:ascii="Times New Roman" w:hAnsi="Times New Roman"/>
                <w:b/>
                <w:color w:val="000000" w:themeColor="text1"/>
                <w:sz w:val="22"/>
                <w:szCs w:val="22"/>
              </w:rPr>
              <w:t xml:space="preserve"> </w:t>
            </w:r>
            <w:r w:rsidRPr="008D632B">
              <w:rPr>
                <w:rFonts w:ascii="Times New Roman" w:hAnsi="Times New Roman"/>
                <w:color w:val="000000" w:themeColor="text1"/>
                <w:sz w:val="22"/>
                <w:szCs w:val="22"/>
              </w:rPr>
              <w:t>cấp trên trực tiếp (để báo cáo)</w:t>
            </w:r>
            <w:r>
              <w:rPr>
                <w:rFonts w:ascii="Times New Roman" w:hAnsi="Times New Roman"/>
                <w:color w:val="000000" w:themeColor="text1"/>
                <w:sz w:val="22"/>
                <w:szCs w:val="22"/>
              </w:rPr>
              <w:t xml:space="preserve"> trong trường hợp Viện kiểm sát cấp sơ thẩm kháng nghị phúc thẩm</w:t>
            </w:r>
            <w:r w:rsidRPr="008D632B">
              <w:rPr>
                <w:rFonts w:ascii="Times New Roman" w:hAnsi="Times New Roman"/>
                <w:color w:val="000000" w:themeColor="text1"/>
                <w:sz w:val="22"/>
                <w:szCs w:val="22"/>
              </w:rPr>
              <w:t>;</w:t>
            </w:r>
            <w:r w:rsidRPr="008D632B">
              <w:rPr>
                <w:rFonts w:ascii="Times New Roman" w:hAnsi="Times New Roman"/>
                <w:b/>
                <w:color w:val="000000" w:themeColor="text1"/>
                <w:sz w:val="22"/>
                <w:szCs w:val="22"/>
              </w:rPr>
              <w:t xml:space="preserve">   </w:t>
            </w:r>
          </w:p>
          <w:p w:rsidR="00A7175B" w:rsidRPr="008D632B" w:rsidRDefault="00A7175B" w:rsidP="00A7175B">
            <w:pPr>
              <w:jc w:val="both"/>
              <w:rPr>
                <w:rFonts w:ascii="Times New Roman" w:hAnsi="Times New Roman"/>
                <w:b/>
                <w:color w:val="000000" w:themeColor="text1"/>
              </w:rPr>
            </w:pPr>
            <w:r>
              <w:rPr>
                <w:rFonts w:ascii="Times New Roman" w:hAnsi="Times New Roman"/>
                <w:color w:val="000000" w:themeColor="text1"/>
                <w:sz w:val="22"/>
                <w:szCs w:val="22"/>
              </w:rPr>
              <w:t>- Các đương sự có liên quan đến kháng nghị;</w:t>
            </w:r>
          </w:p>
          <w:p w:rsidR="00A7175B" w:rsidRPr="008D632B" w:rsidRDefault="00A7175B" w:rsidP="00A7175B">
            <w:pPr>
              <w:jc w:val="both"/>
              <w:rPr>
                <w:rFonts w:ascii="Times New Roman" w:hAnsi="Times New Roman"/>
                <w:b/>
                <w:color w:val="000000" w:themeColor="text1"/>
              </w:rPr>
            </w:pPr>
            <w:r w:rsidRPr="008D632B">
              <w:rPr>
                <w:rFonts w:ascii="Times New Roman" w:hAnsi="Times New Roman"/>
                <w:color w:val="000000" w:themeColor="text1"/>
                <w:sz w:val="22"/>
                <w:szCs w:val="22"/>
              </w:rPr>
              <w:t>- Lưu: VT, HSKS.</w:t>
            </w:r>
            <w:r w:rsidRPr="008D632B">
              <w:rPr>
                <w:rFonts w:ascii="Times New Roman" w:hAnsi="Times New Roman"/>
                <w:b/>
                <w:color w:val="000000" w:themeColor="text1"/>
                <w:sz w:val="22"/>
                <w:szCs w:val="22"/>
              </w:rPr>
              <w:t xml:space="preserve">                                                                                                                                                               </w:t>
            </w:r>
          </w:p>
          <w:p w:rsidR="00A7175B" w:rsidRPr="008D632B" w:rsidRDefault="00A7175B" w:rsidP="00A7175B">
            <w:pPr>
              <w:jc w:val="both"/>
              <w:rPr>
                <w:rFonts w:ascii="Times New Roman" w:hAnsi="Times New Roman"/>
                <w:b/>
                <w:color w:val="000000" w:themeColor="text1"/>
              </w:rPr>
            </w:pPr>
            <w:r w:rsidRPr="008D632B">
              <w:rPr>
                <w:rFonts w:ascii="Times New Roman" w:hAnsi="Times New Roman"/>
                <w:b/>
                <w:color w:val="000000" w:themeColor="text1"/>
                <w:sz w:val="22"/>
                <w:szCs w:val="22"/>
              </w:rPr>
              <w:t xml:space="preserve"> </w:t>
            </w:r>
          </w:p>
          <w:p w:rsidR="00A7175B" w:rsidRPr="008D632B" w:rsidRDefault="00A7175B" w:rsidP="00311A52">
            <w:pPr>
              <w:rPr>
                <w:rFonts w:ascii="Times New Roman" w:hAnsi="Times New Roman"/>
                <w:b/>
                <w:color w:val="000000" w:themeColor="text1"/>
              </w:rPr>
            </w:pPr>
          </w:p>
          <w:p w:rsidR="00A7175B" w:rsidRPr="008D632B" w:rsidRDefault="00C50A95" w:rsidP="00311A52">
            <w:pPr>
              <w:rPr>
                <w:rFonts w:ascii="Times New Roman" w:hAnsi="Times New Roman"/>
                <w:b/>
                <w:i/>
                <w:color w:val="000000" w:themeColor="text1"/>
              </w:rPr>
            </w:pPr>
            <w:r>
              <w:rPr>
                <w:rFonts w:ascii="Times New Roman" w:hAnsi="Times New Roman"/>
                <w:b/>
                <w:noProof/>
                <w:color w:val="000000" w:themeColor="text1"/>
              </w:rPr>
              <w:pict>
                <v:line id="_x0000_s1961" style="position:absolute;z-index:251788800" from=".9pt,5.05pt" to="165.6pt,5.05pt"/>
              </w:pict>
            </w:r>
          </w:p>
        </w:tc>
        <w:tc>
          <w:tcPr>
            <w:tcW w:w="4253" w:type="dxa"/>
          </w:tcPr>
          <w:p w:rsidR="00A7175B" w:rsidRPr="008D632B" w:rsidRDefault="00A7175B" w:rsidP="00F97E17">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A7175B" w:rsidRPr="008D632B" w:rsidRDefault="00A7175B" w:rsidP="00F97E17">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A7175B" w:rsidRPr="008D632B" w:rsidRDefault="00A7175B" w:rsidP="00F97E17">
            <w:pPr>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(13)</w:t>
            </w:r>
          </w:p>
        </w:tc>
      </w:tr>
    </w:tbl>
    <w:p w:rsidR="00C87ABA" w:rsidRPr="00A7175B" w:rsidRDefault="00C87ABA" w:rsidP="001011F8">
      <w:pPr>
        <w:pStyle w:val="Header"/>
        <w:spacing w:before="60" w:after="60" w:line="276" w:lineRule="auto"/>
        <w:jc w:val="both"/>
        <w:rPr>
          <w:i/>
          <w:color w:val="000000" w:themeColor="text1"/>
        </w:rPr>
      </w:pPr>
      <w:r w:rsidRPr="00A7175B">
        <w:rPr>
          <w:b/>
          <w:color w:val="000000" w:themeColor="text1"/>
          <w:sz w:val="22"/>
          <w:szCs w:val="22"/>
        </w:rPr>
        <w:t xml:space="preserve">Hướng dẫn sử dụng Mẫu số </w:t>
      </w:r>
      <w:r w:rsidR="00591B49" w:rsidRPr="00A7175B">
        <w:rPr>
          <w:b/>
          <w:color w:val="000000" w:themeColor="text1"/>
          <w:sz w:val="22"/>
          <w:szCs w:val="22"/>
        </w:rPr>
        <w:t>20</w:t>
      </w:r>
      <w:r w:rsidR="00486309" w:rsidRPr="00A7175B">
        <w:rPr>
          <w:b/>
          <w:color w:val="000000" w:themeColor="text1"/>
          <w:sz w:val="22"/>
          <w:szCs w:val="22"/>
        </w:rPr>
        <w:t>/</w:t>
      </w:r>
      <w:r w:rsidR="00D603B5" w:rsidRPr="00A7175B">
        <w:rPr>
          <w:b/>
          <w:color w:val="000000" w:themeColor="text1"/>
          <w:sz w:val="22"/>
          <w:szCs w:val="22"/>
        </w:rPr>
        <w:t xml:space="preserve">DS: </w:t>
      </w:r>
      <w:r w:rsidR="00D603B5" w:rsidRPr="00A7175B">
        <w:rPr>
          <w:i/>
          <w:color w:val="000000" w:themeColor="text1"/>
          <w:sz w:val="22"/>
          <w:szCs w:val="22"/>
        </w:rPr>
        <w:t>Biểu mẫu áp dụng cho kháng nghị phúc thẩm đối với</w:t>
      </w:r>
      <w:r w:rsidR="00166688">
        <w:rPr>
          <w:i/>
          <w:color w:val="000000" w:themeColor="text1"/>
          <w:sz w:val="22"/>
          <w:szCs w:val="22"/>
        </w:rPr>
        <w:t>: Bản án dân sự sơ thẩm, Quyết định tạm đình chỉ giải quyết vụ án dân sự, Quyết định đình chỉ giải quyết vụ án dân sự.</w:t>
      </w:r>
    </w:p>
    <w:p w:rsidR="00C87ABA" w:rsidRPr="008D632B" w:rsidRDefault="00C87ABA"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A807EE" w:rsidRPr="008D632B" w:rsidRDefault="00C87ABA"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quyết định kháng nghị.</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dân sự thì ghi kí hiệu là DS; vụ án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kinh doanh, thương mại thì ghi kí hiệu là KDTM; vụ án lao động thì ghi kí hiệu là LĐ.</w:t>
      </w:r>
    </w:p>
    <w:p w:rsidR="00C87ABA"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C87ABA" w:rsidRPr="008D632B">
        <w:rPr>
          <w:rFonts w:ascii="Times New Roman" w:hAnsi="Times New Roman"/>
          <w:color w:val="000000" w:themeColor="text1"/>
          <w:sz w:val="22"/>
          <w:szCs w:val="22"/>
        </w:rPr>
        <w:t>(</w:t>
      </w:r>
      <w:r w:rsidR="00F97E17" w:rsidRPr="008D632B">
        <w:rPr>
          <w:rFonts w:ascii="Times New Roman" w:hAnsi="Times New Roman"/>
          <w:color w:val="000000" w:themeColor="text1"/>
          <w:sz w:val="22"/>
          <w:szCs w:val="22"/>
        </w:rPr>
        <w:t>4</w:t>
      </w:r>
      <w:r w:rsidR="00C87ABA" w:rsidRPr="008D632B">
        <w:rPr>
          <w:rFonts w:ascii="Times New Roman" w:hAnsi="Times New Roman"/>
          <w:color w:val="000000" w:themeColor="text1"/>
          <w:sz w:val="22"/>
          <w:szCs w:val="22"/>
        </w:rPr>
        <w:t xml:space="preserve">) </w:t>
      </w:r>
      <w:r w:rsidR="00FC7AA7" w:rsidRPr="008D632B">
        <w:rPr>
          <w:rFonts w:ascii="Times New Roman" w:hAnsi="Times New Roman"/>
          <w:color w:val="000000" w:themeColor="text1"/>
          <w:sz w:val="22"/>
          <w:szCs w:val="22"/>
        </w:rPr>
        <w:t>N</w:t>
      </w:r>
      <w:r w:rsidR="00C87ABA" w:rsidRPr="008D632B">
        <w:rPr>
          <w:rFonts w:ascii="Times New Roman" w:hAnsi="Times New Roman"/>
          <w:color w:val="000000" w:themeColor="text1"/>
          <w:sz w:val="22"/>
          <w:szCs w:val="22"/>
        </w:rPr>
        <w:t>êu rõ tên, số, ngày tháng năm</w:t>
      </w:r>
      <w:r w:rsidR="00D603B5" w:rsidRPr="008D632B">
        <w:rPr>
          <w:rFonts w:ascii="Times New Roman" w:hAnsi="Times New Roman"/>
          <w:color w:val="000000" w:themeColor="text1"/>
          <w:sz w:val="22"/>
          <w:szCs w:val="22"/>
        </w:rPr>
        <w:t>, Tòa án nhân dân ban hành</w:t>
      </w:r>
      <w:r w:rsidR="00FC7AA7" w:rsidRPr="008D632B">
        <w:rPr>
          <w:rFonts w:ascii="Times New Roman" w:hAnsi="Times New Roman"/>
          <w:color w:val="000000" w:themeColor="text1"/>
          <w:sz w:val="22"/>
          <w:szCs w:val="22"/>
        </w:rPr>
        <w:t xml:space="preserve"> Bản án (Quyết định) giải quyết vụ án bị kháng nghị</w:t>
      </w:r>
      <w:r w:rsidR="00D603B5" w:rsidRPr="008D632B">
        <w:rPr>
          <w:rFonts w:ascii="Times New Roman" w:hAnsi="Times New Roman"/>
          <w:color w:val="000000" w:themeColor="text1"/>
          <w:sz w:val="22"/>
          <w:szCs w:val="22"/>
        </w:rPr>
        <w:t>.</w:t>
      </w:r>
    </w:p>
    <w:p w:rsidR="008E1C27" w:rsidRPr="008D632B" w:rsidRDefault="008E1C27"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F97E17" w:rsidRPr="008D632B">
        <w:rPr>
          <w:rFonts w:ascii="Times New Roman" w:hAnsi="Times New Roman"/>
          <w:color w:val="000000" w:themeColor="text1"/>
          <w:sz w:val="22"/>
          <w:szCs w:val="22"/>
        </w:rPr>
        <w:t>5</w:t>
      </w:r>
      <w:r w:rsidRPr="008D632B">
        <w:rPr>
          <w:rFonts w:ascii="Times New Roman" w:hAnsi="Times New Roman"/>
          <w:color w:val="000000" w:themeColor="text1"/>
          <w:sz w:val="22"/>
          <w:szCs w:val="22"/>
        </w:rPr>
        <w:t>) Trường hợp kháng nghị đối với Bản án (Quyết định) theo thủ tục thông thường thì điền Điều 280 Bộ luật Tố tụng dân sự; kháng nghị đối với Bản án (Quyết định) theo thủ tục rút gọn thì điền Điều 322 Bộ luật Tố tụng dân sự.</w:t>
      </w:r>
    </w:p>
    <w:p w:rsidR="00BC0541" w:rsidRPr="008D632B" w:rsidRDefault="00BC0541"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(6) </w:t>
      </w:r>
      <w:r w:rsidR="00426E25" w:rsidRPr="008D632B">
        <w:rPr>
          <w:rFonts w:ascii="Times New Roman" w:hAnsi="Times New Roman"/>
          <w:color w:val="000000" w:themeColor="text1"/>
          <w:sz w:val="22"/>
          <w:szCs w:val="22"/>
        </w:rPr>
        <w:t>Tùy thuộc vào loại tranh chấp (yêu cầu) để lựa chọn điền nội dung phu</w:t>
      </w:r>
      <w:r w:rsidR="00426E25">
        <w:rPr>
          <w:rFonts w:ascii="Times New Roman" w:hAnsi="Times New Roman"/>
          <w:color w:val="000000" w:themeColor="text1"/>
          <w:sz w:val="22"/>
          <w:szCs w:val="22"/>
        </w:rPr>
        <w:t xml:space="preserve">̀ hợp vào biểu mẫu: dân sự; </w:t>
      </w:r>
      <w:r w:rsidR="00426E25" w:rsidRPr="008D632B">
        <w:rPr>
          <w:rFonts w:ascii="Times New Roman" w:hAnsi="Times New Roman"/>
          <w:color w:val="000000" w:themeColor="text1"/>
          <w:sz w:val="22"/>
          <w:szCs w:val="22"/>
        </w:rPr>
        <w:t xml:space="preserve">hôn nhân và gia đình; </w:t>
      </w:r>
      <w:r w:rsidR="00426E25">
        <w:rPr>
          <w:rFonts w:ascii="Times New Roman" w:hAnsi="Times New Roman"/>
          <w:color w:val="000000" w:themeColor="text1"/>
          <w:sz w:val="22"/>
          <w:szCs w:val="22"/>
        </w:rPr>
        <w:t xml:space="preserve">kinh doanh, thương mại hoặc </w:t>
      </w:r>
      <w:r w:rsidR="00426E25" w:rsidRPr="008D632B">
        <w:rPr>
          <w:rFonts w:ascii="Times New Roman" w:hAnsi="Times New Roman"/>
          <w:color w:val="000000" w:themeColor="text1"/>
          <w:sz w:val="22"/>
          <w:szCs w:val="22"/>
        </w:rPr>
        <w:t>lao động.</w:t>
      </w:r>
    </w:p>
    <w:p w:rsidR="002670D3" w:rsidRPr="008D632B" w:rsidRDefault="00D603B5"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C0541"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Ghi trích yếu về quan hệ pháp luật tranh chấp (Ví dụ: Tranh chấp về hợp đồng mua bán nhà ở; Tranh chấp về thừa kế). </w:t>
      </w:r>
    </w:p>
    <w:p w:rsidR="00D603B5" w:rsidRPr="00A503FE" w:rsidRDefault="00BC0541" w:rsidP="001011F8">
      <w:pPr>
        <w:spacing w:before="60" w:after="60" w:line="276" w:lineRule="auto"/>
        <w:ind w:firstLine="720"/>
        <w:jc w:val="both"/>
        <w:rPr>
          <w:rFonts w:ascii="Times New Roman" w:hAnsi="Times New Roman"/>
          <w:color w:val="000000" w:themeColor="text1"/>
          <w:spacing w:val="-8"/>
          <w:sz w:val="22"/>
          <w:szCs w:val="22"/>
        </w:rPr>
      </w:pPr>
      <w:r w:rsidRPr="00A503FE">
        <w:rPr>
          <w:rFonts w:ascii="Times New Roman" w:hAnsi="Times New Roman"/>
          <w:color w:val="000000" w:themeColor="text1"/>
          <w:spacing w:val="-8"/>
          <w:sz w:val="22"/>
          <w:szCs w:val="22"/>
        </w:rPr>
        <w:t>(8)</w:t>
      </w:r>
      <w:r w:rsidR="00D603B5" w:rsidRPr="00A503FE">
        <w:rPr>
          <w:rFonts w:ascii="Times New Roman" w:hAnsi="Times New Roman"/>
          <w:color w:val="000000" w:themeColor="text1"/>
          <w:spacing w:val="-8"/>
          <w:sz w:val="22"/>
          <w:szCs w:val="22"/>
        </w:rPr>
        <w:t xml:space="preserve"> </w:t>
      </w:r>
      <w:r w:rsidR="001D2271" w:rsidRPr="00A503FE">
        <w:rPr>
          <w:rFonts w:ascii="Times New Roman" w:hAnsi="Times New Roman"/>
          <w:color w:val="000000" w:themeColor="text1"/>
          <w:spacing w:val="-8"/>
          <w:sz w:val="22"/>
          <w:szCs w:val="22"/>
        </w:rPr>
        <w:t xml:space="preserve">Ghi đầy đủ thông tin của đương sự và những người tham gia tố tụng khác </w:t>
      </w:r>
      <w:r w:rsidR="001D2271" w:rsidRPr="00A503FE">
        <w:rPr>
          <w:rFonts w:ascii="Times New Roman" w:hAnsi="Times New Roman"/>
          <w:i/>
          <w:color w:val="000000" w:themeColor="text1"/>
          <w:spacing w:val="-8"/>
          <w:sz w:val="22"/>
          <w:szCs w:val="22"/>
        </w:rPr>
        <w:t xml:space="preserve">(nếu có) </w:t>
      </w:r>
      <w:r w:rsidR="001D2271" w:rsidRPr="00A503FE">
        <w:rPr>
          <w:rFonts w:ascii="Times New Roman" w:hAnsi="Times New Roman"/>
          <w:color w:val="000000" w:themeColor="text1"/>
          <w:spacing w:val="-8"/>
          <w:sz w:val="22"/>
          <w:szCs w:val="22"/>
        </w:rPr>
        <w:t xml:space="preserve">trong vụ </w:t>
      </w:r>
      <w:r w:rsidRPr="00A503FE">
        <w:rPr>
          <w:rFonts w:ascii="Times New Roman" w:hAnsi="Times New Roman"/>
          <w:color w:val="000000" w:themeColor="text1"/>
          <w:spacing w:val="-8"/>
          <w:sz w:val="22"/>
          <w:szCs w:val="22"/>
        </w:rPr>
        <w:t>án.</w:t>
      </w:r>
    </w:p>
    <w:p w:rsidR="00BC0541" w:rsidRPr="008D632B" w:rsidRDefault="00BC0541"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(9) Nêu tóm tắt nội dung vụ án; phần quyết định của Bản án (Quyết định) bị kháng nghị</w:t>
      </w:r>
      <w:r w:rsidR="00D92B1A">
        <w:rPr>
          <w:rFonts w:ascii="Times New Roman" w:hAnsi="Times New Roman"/>
          <w:color w:val="000000" w:themeColor="text1"/>
          <w:sz w:val="22"/>
          <w:szCs w:val="22"/>
        </w:rPr>
        <w:t>.</w:t>
      </w:r>
    </w:p>
    <w:p w:rsidR="00BC0541" w:rsidRPr="008D632B" w:rsidRDefault="00BC0541"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(10) Phân tích, đánh giá vi phạm, sai lầm nghiêm trọng về tố tụng, nội dung trong Bản án, (Quyết định) hoặc phần Bản án (Quyết định) là căn cứ để kháng nghị phúc thẩm, dẫn chiếu cụ thể quy định của pháp luật</w:t>
      </w:r>
      <w:r w:rsidR="00D92B1A">
        <w:rPr>
          <w:rFonts w:ascii="Times New Roman" w:hAnsi="Times New Roman"/>
          <w:color w:val="000000" w:themeColor="text1"/>
          <w:sz w:val="22"/>
          <w:szCs w:val="22"/>
        </w:rPr>
        <w:t>.</w:t>
      </w:r>
    </w:p>
    <w:p w:rsidR="00C87ABA" w:rsidRPr="008D632B" w:rsidRDefault="00C87ABA"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1D2271" w:rsidRPr="008D632B">
        <w:rPr>
          <w:rFonts w:ascii="Times New Roman" w:hAnsi="Times New Roman"/>
          <w:color w:val="000000" w:themeColor="text1"/>
          <w:sz w:val="22"/>
          <w:szCs w:val="22"/>
        </w:rPr>
        <w:t>1</w:t>
      </w:r>
      <w:r w:rsidR="00BC0541" w:rsidRPr="008D632B">
        <w:rPr>
          <w:rFonts w:ascii="Times New Roman" w:hAnsi="Times New Roman"/>
          <w:color w:val="000000" w:themeColor="text1"/>
          <w:sz w:val="22"/>
          <w:szCs w:val="22"/>
        </w:rPr>
        <w:t>1</w:t>
      </w:r>
      <w:r w:rsidRPr="008D632B">
        <w:rPr>
          <w:rFonts w:ascii="Times New Roman" w:hAnsi="Times New Roman"/>
          <w:color w:val="000000" w:themeColor="text1"/>
          <w:sz w:val="22"/>
          <w:szCs w:val="22"/>
        </w:rPr>
        <w:t xml:space="preserve">) </w:t>
      </w:r>
      <w:r w:rsidR="00BC0541" w:rsidRPr="008D632B">
        <w:rPr>
          <w:rFonts w:ascii="Times New Roman" w:hAnsi="Times New Roman"/>
          <w:color w:val="000000" w:themeColor="text1"/>
          <w:sz w:val="22"/>
          <w:szCs w:val="22"/>
        </w:rPr>
        <w:t xml:space="preserve">Ghi tên </w:t>
      </w:r>
      <w:r w:rsidRPr="008D632B">
        <w:rPr>
          <w:rFonts w:ascii="Times New Roman" w:hAnsi="Times New Roman"/>
          <w:color w:val="000000" w:themeColor="text1"/>
          <w:sz w:val="22"/>
          <w:szCs w:val="22"/>
        </w:rPr>
        <w:t>Tòa án nhân dân có thẩm quyền giải quyết theo thủ tục phúc thẩm đối với Bản án (Quyết định) bị kháng nghị.</w:t>
      </w:r>
    </w:p>
    <w:p w:rsidR="00C87ABA" w:rsidRPr="008D632B" w:rsidRDefault="00B97ACC"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03901" w:rsidRPr="008D632B">
        <w:rPr>
          <w:rFonts w:ascii="Times New Roman" w:hAnsi="Times New Roman"/>
          <w:color w:val="000000" w:themeColor="text1"/>
          <w:sz w:val="22"/>
          <w:szCs w:val="22"/>
        </w:rPr>
        <w:t>1</w:t>
      </w:r>
      <w:r w:rsidR="00BC0541" w:rsidRPr="008D632B">
        <w:rPr>
          <w:rFonts w:ascii="Times New Roman" w:hAnsi="Times New Roman"/>
          <w:color w:val="000000" w:themeColor="text1"/>
          <w:sz w:val="22"/>
          <w:szCs w:val="22"/>
        </w:rPr>
        <w:t>2</w:t>
      </w:r>
      <w:r w:rsidRPr="008D632B">
        <w:rPr>
          <w:rFonts w:ascii="Times New Roman" w:hAnsi="Times New Roman"/>
          <w:color w:val="000000" w:themeColor="text1"/>
          <w:sz w:val="22"/>
          <w:szCs w:val="22"/>
        </w:rPr>
        <w:t>)</w:t>
      </w:r>
      <w:r w:rsidR="00C87ABA" w:rsidRPr="008D632B">
        <w:rPr>
          <w:rFonts w:ascii="Times New Roman" w:hAnsi="Times New Roman"/>
          <w:color w:val="000000" w:themeColor="text1"/>
          <w:sz w:val="22"/>
          <w:szCs w:val="22"/>
        </w:rPr>
        <w:t xml:space="preserve"> Căn cứ vào một trong các quy định tại </w:t>
      </w:r>
      <w:r w:rsidR="004F138B" w:rsidRPr="008D632B">
        <w:rPr>
          <w:rFonts w:ascii="Times New Roman" w:hAnsi="Times New Roman"/>
          <w:color w:val="000000" w:themeColor="text1"/>
          <w:sz w:val="22"/>
          <w:szCs w:val="22"/>
        </w:rPr>
        <w:t>khoản 2, khoản 3, khoản 4 Điều 308 Bộ luật Tố tụng dân sự</w:t>
      </w:r>
      <w:r w:rsidR="00C87ABA" w:rsidRPr="008D632B">
        <w:rPr>
          <w:rFonts w:ascii="Times New Roman" w:hAnsi="Times New Roman"/>
          <w:color w:val="000000" w:themeColor="text1"/>
          <w:sz w:val="22"/>
          <w:szCs w:val="22"/>
        </w:rPr>
        <w:t xml:space="preserve"> </w:t>
      </w:r>
      <w:r w:rsidR="00D92B1A">
        <w:rPr>
          <w:rFonts w:ascii="Times New Roman" w:hAnsi="Times New Roman"/>
          <w:color w:val="000000" w:themeColor="text1"/>
          <w:sz w:val="22"/>
          <w:szCs w:val="22"/>
        </w:rPr>
        <w:t>(hoặc điểm b, c, d</w:t>
      </w:r>
      <w:r w:rsidR="00A807EE" w:rsidRPr="008D632B">
        <w:rPr>
          <w:rFonts w:ascii="Times New Roman" w:hAnsi="Times New Roman"/>
          <w:color w:val="000000" w:themeColor="text1"/>
          <w:sz w:val="22"/>
          <w:szCs w:val="22"/>
        </w:rPr>
        <w:t xml:space="preserve"> khoản 6 Điều 324 Bộ luật Tố tụng dân sự trong trường hợp kháng nghị đối với Bản án (Quyết định) theo thủ tục rút gọn) </w:t>
      </w:r>
      <w:r w:rsidR="00C87ABA" w:rsidRPr="008D632B">
        <w:rPr>
          <w:rFonts w:ascii="Times New Roman" w:hAnsi="Times New Roman"/>
          <w:color w:val="000000" w:themeColor="text1"/>
          <w:sz w:val="22"/>
          <w:szCs w:val="22"/>
        </w:rPr>
        <w:t>để đưa ra hướng giải quyết cụ thể đối với Bả</w:t>
      </w:r>
      <w:r w:rsidR="00F97E17" w:rsidRPr="008D632B">
        <w:rPr>
          <w:rFonts w:ascii="Times New Roman" w:hAnsi="Times New Roman"/>
          <w:color w:val="000000" w:themeColor="text1"/>
          <w:sz w:val="22"/>
          <w:szCs w:val="22"/>
        </w:rPr>
        <w:t xml:space="preserve">n án (Quyết định) bị kháng nghị, </w:t>
      </w:r>
      <w:r w:rsidR="00F97E17" w:rsidRPr="008D632B">
        <w:rPr>
          <w:rFonts w:ascii="Times New Roman" w:hAnsi="Times New Roman"/>
          <w:color w:val="000000" w:themeColor="text1"/>
          <w:sz w:val="22"/>
          <w:szCs w:val="28"/>
        </w:rPr>
        <w:t>ví dụ: hủy Bản án dân sự sơ thẩm; sửa B</w:t>
      </w:r>
      <w:r w:rsidR="00BC0541" w:rsidRPr="008D632B">
        <w:rPr>
          <w:rFonts w:ascii="Times New Roman" w:hAnsi="Times New Roman"/>
          <w:color w:val="000000" w:themeColor="text1"/>
          <w:sz w:val="22"/>
          <w:szCs w:val="28"/>
        </w:rPr>
        <w:t>ản án dân sự sơ thẩm.</w:t>
      </w:r>
    </w:p>
    <w:p w:rsidR="00BC0541" w:rsidRPr="008D632B" w:rsidRDefault="00C87ABA" w:rsidP="001011F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B03901" w:rsidRPr="008D632B">
        <w:rPr>
          <w:rFonts w:ascii="Times New Roman" w:hAnsi="Times New Roman"/>
          <w:color w:val="000000" w:themeColor="text1"/>
          <w:sz w:val="22"/>
          <w:szCs w:val="22"/>
        </w:rPr>
        <w:t>1</w:t>
      </w:r>
      <w:r w:rsidR="00BC0541" w:rsidRPr="008D632B">
        <w:rPr>
          <w:rFonts w:ascii="Times New Roman" w:hAnsi="Times New Roman"/>
          <w:color w:val="000000" w:themeColor="text1"/>
          <w:sz w:val="22"/>
          <w:szCs w:val="22"/>
        </w:rPr>
        <w:t>3</w:t>
      </w:r>
      <w:r w:rsidRPr="008D632B">
        <w:rPr>
          <w:rFonts w:ascii="Times New Roman" w:hAnsi="Times New Roman"/>
          <w:color w:val="000000" w:themeColor="text1"/>
          <w:sz w:val="22"/>
          <w:szCs w:val="22"/>
        </w:rPr>
        <w:t xml:space="preserve">) Trường hợp Phó Viện trưởng ký thay Viện trưởng thì ghi là: </w:t>
      </w:r>
    </w:p>
    <w:p w:rsidR="00C87ABA" w:rsidRPr="008D632B" w:rsidRDefault="00C87ABA" w:rsidP="00BC0541">
      <w:pPr>
        <w:spacing w:line="276" w:lineRule="auto"/>
        <w:jc w:val="center"/>
        <w:rPr>
          <w:rFonts w:ascii="Times New Roman" w:hAnsi="Times New Roman"/>
          <w:color w:val="000000" w:themeColor="text1"/>
          <w:sz w:val="22"/>
          <w:szCs w:val="22"/>
        </w:rPr>
      </w:pPr>
      <w:r w:rsidRPr="008D632B">
        <w:rPr>
          <w:rFonts w:ascii="Times New Roman" w:hAnsi="Times New Roman"/>
          <w:b/>
          <w:color w:val="000000" w:themeColor="text1"/>
          <w:sz w:val="22"/>
          <w:szCs w:val="22"/>
        </w:rPr>
        <w:t>“KT. VIỆN TRƯỞNG</w:t>
      </w:r>
    </w:p>
    <w:p w:rsidR="00C87ABA" w:rsidRPr="008D632B" w:rsidRDefault="00C87ABA" w:rsidP="00BC0541">
      <w:pPr>
        <w:pStyle w:val="Header"/>
        <w:jc w:val="center"/>
        <w:rPr>
          <w:b/>
          <w:color w:val="000000" w:themeColor="text1"/>
          <w:sz w:val="22"/>
          <w:szCs w:val="22"/>
        </w:rPr>
      </w:pPr>
      <w:r w:rsidRPr="008D632B">
        <w:rPr>
          <w:b/>
          <w:color w:val="000000" w:themeColor="text1"/>
          <w:sz w:val="22"/>
          <w:szCs w:val="22"/>
        </w:rPr>
        <w:t>PHÓ VIỆN TRƯỞNG”</w:t>
      </w:r>
    </w:p>
    <w:p w:rsidR="00C87ABA" w:rsidRPr="008D632B" w:rsidRDefault="00C87ABA" w:rsidP="00C87ABA">
      <w:pPr>
        <w:jc w:val="both"/>
        <w:rPr>
          <w:rFonts w:ascii="Times New Roman" w:hAnsi="Times New Roman"/>
          <w:b/>
          <w:color w:val="000000" w:themeColor="text1"/>
          <w:sz w:val="22"/>
          <w:szCs w:val="22"/>
        </w:rPr>
      </w:pPr>
    </w:p>
    <w:p w:rsidR="00C87ABA" w:rsidRPr="008D632B" w:rsidRDefault="00C87ABA" w:rsidP="00C87ABA">
      <w:pPr>
        <w:jc w:val="both"/>
        <w:rPr>
          <w:rFonts w:ascii="Times New Roman" w:hAnsi="Times New Roman"/>
          <w:i/>
          <w:color w:val="000000" w:themeColor="text1"/>
        </w:rPr>
      </w:pPr>
    </w:p>
    <w:p w:rsidR="00591B49" w:rsidRPr="008D632B" w:rsidRDefault="00591B49" w:rsidP="00C87ABA">
      <w:pPr>
        <w:jc w:val="both"/>
        <w:rPr>
          <w:rFonts w:ascii="Times New Roman" w:hAnsi="Times New Roman"/>
          <w:i/>
          <w:color w:val="000000" w:themeColor="text1"/>
        </w:rPr>
      </w:pPr>
    </w:p>
    <w:p w:rsidR="00591B49" w:rsidRPr="008D632B" w:rsidRDefault="00591B49" w:rsidP="00C87ABA">
      <w:pPr>
        <w:jc w:val="both"/>
        <w:rPr>
          <w:rFonts w:ascii="Times New Roman" w:hAnsi="Times New Roman"/>
          <w:i/>
          <w:color w:val="000000" w:themeColor="text1"/>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