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2305" cy="2164715"/>
            <wp:effectExtent l="0" t="0" r="825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9380" cy="1156970"/>
            <wp:effectExtent l="0" t="0" r="254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D可参考main方法，main方法就是类方法</w:t>
      </w:r>
    </w:p>
    <w:p/>
    <w:p>
      <w:pPr>
        <w:pBdr>
          <w:bottom w:val="dotted" w:color="auto" w:sz="24" w:space="0"/>
        </w:pBd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0120" cy="1819275"/>
            <wp:effectExtent l="0" t="0" r="508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910" cy="1644650"/>
            <wp:effectExtent l="0" t="0" r="8890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8425" cy="4632325"/>
            <wp:effectExtent l="0" t="0" r="317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1240" cy="1741805"/>
            <wp:effectExtent l="0" t="0" r="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0405" cy="1921510"/>
            <wp:effectExtent l="0" t="0" r="5715" b="139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2426970"/>
            <wp:effectExtent l="0" t="0" r="381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3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2019-11-25T14:40:29Z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