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D6BBF" w14:textId="77777777" w:rsidR="0066690F" w:rsidRPr="00974E03" w:rsidRDefault="0066690F" w:rsidP="0066690F">
      <w:pPr>
        <w:jc w:val="center"/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七上第一单元测试题</w:t>
      </w:r>
    </w:p>
    <w:p w14:paraId="0ABB5DEA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1.嘹亮   酝酿</w:t>
      </w:r>
    </w:p>
    <w:p w14:paraId="510E94F0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2.①老舍   ②拟人   ③名词   ④名词</w:t>
      </w:r>
    </w:p>
    <w:p w14:paraId="3774A2DA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3.初中语文课本为我们开启一扇言语之门，打开一段学习之旅。（“我们为初中语文课本”主客颠倒）</w:t>
      </w:r>
    </w:p>
    <w:p w14:paraId="10985752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4.示例:①金秋的果园，香气远飘；②金秋的田野，金黄遍地。</w:t>
      </w:r>
    </w:p>
    <w:p w14:paraId="3F5A9B43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5.示例：散为一院清荫</w:t>
      </w:r>
    </w:p>
    <w:p w14:paraId="12033534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6.示例一：这个“山”字，虽然原始朴拙，但却雄壮沉稳，延绵不绝。可见，摒弃浮躁与虚华，你才能拥有如山一样博大、坚韧、丰富和深沉的胸襟。</w:t>
      </w:r>
    </w:p>
    <w:p w14:paraId="201CD9E5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示例二：这个“山”字，虽然简单朴拙，但却雄伟陡峭，群峰环抱。可见，沉稳坚定，摒除杂念，才能如山一般坚韧，拥有深沉的胸襟。</w:t>
      </w:r>
    </w:p>
    <w:p w14:paraId="0DDFDD0B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 xml:space="preserve">7.（1）影入平羌江水流   </w:t>
      </w:r>
    </w:p>
    <w:p w14:paraId="602FA0F9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 xml:space="preserve">(2)枯藤老树昏鸦   </w:t>
      </w:r>
    </w:p>
    <w:p w14:paraId="1E3F5038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 xml:space="preserve">(3)若出其中   </w:t>
      </w:r>
    </w:p>
    <w:p w14:paraId="7DF52D10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 xml:space="preserve">(4)星汉灿烂   (5)海日生残夜   </w:t>
      </w:r>
    </w:p>
    <w:p w14:paraId="41CEABE9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(6)江春入旧年</w:t>
      </w:r>
    </w:p>
    <w:p w14:paraId="30A5CF1B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8.示例：眺望大海，浩渺无边，日月落在其中，星辰也在其里。表达出诗人博大的胸襟和豪迈的气魄。</w:t>
      </w:r>
    </w:p>
    <w:p w14:paraId="640700E5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 xml:space="preserve">    【参考译文】</w:t>
      </w:r>
    </w:p>
    <w:p w14:paraId="7BBA32F8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秋天里香味最浓郁的，没有什么比得上桂花。树是月亮上的树，香味也是天上的香味。但它有缺陷的地方就是，它要开就整棵树都开了，不留一点余地。我写了一篇叫《惜桂》的诗，说“把万斛的黄金碾作灰尘，总有一阵西风吹过来。早点知道花过几天都会凋谢的，为什么不将一些花留到以后依次开呢?”事物到了极繁荣就开始走下坡路了，这是天地万物盛衰的常理，有些人富贵荣华脚一踏就达成了，他们都是春天里的玉兰，秋天里的丹桂。</w:t>
      </w:r>
    </w:p>
    <w:p w14:paraId="314255DF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 xml:space="preserve">9.（1）没有   </w:t>
      </w:r>
    </w:p>
    <w:p w14:paraId="58E51690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（2）①   （3）依次   （4）到，到达</w:t>
      </w:r>
    </w:p>
    <w:p w14:paraId="679F883F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10.凡有富贵荣华一蹴而至者/皆玉兰之为春光/丹桂之为秋色</w:t>
      </w:r>
    </w:p>
    <w:p w14:paraId="6E3AD557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11.①从文中“秋花之香者，莫能如桂。”一句中可知秋天里面最香的花，就是桂花了，可见桂花有香气浓郁的优点；(2分)②从文中“但其缺陷处，则在满树齐开，不留余地。”一句中可知桂花有缺憾的地方在于它要开就整棵树都开了，不留一点余地，可见桂花有齐开不留余地的缺点。(2分)</w:t>
      </w:r>
    </w:p>
    <w:p w14:paraId="62175F7E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12.盛极必衰   乃盈虚一定之理</w:t>
      </w:r>
    </w:p>
    <w:p w14:paraId="35B74C66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 xml:space="preserve">  万物都盛极必衰，做人做事都要知足，不要沉迷于荣华富贵</w:t>
      </w:r>
    </w:p>
    <w:p w14:paraId="53FAC6E9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13.杏花盛开，细雨绵绵，春雨像故意要沾湿我的衣裳似的，下个不停。杨柳婀娜，微风拂面，和煦的春风带着些清新的杨柳气息。</w:t>
      </w:r>
    </w:p>
    <w:p w14:paraId="56ADBB06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14.C【根据材料三第⑥段可知，“轰”“嘎”“格拉拉格拉拉”的拟声词使用，通过木头架子的晃动和响声，侧面突出北国春风的粗暴；而非“萧瑟凋敝”。】</w:t>
      </w:r>
    </w:p>
    <w:p w14:paraId="61ECC1F9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15.温和（温暖）； 粗暴（猛烈）； 粗猛（寒冷）。（每点1分）</w:t>
      </w:r>
    </w:p>
    <w:p w14:paraId="52DA63C5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 xml:space="preserve">16.采用欲扬先抑的写法，北国的春天时间短，风沙大，后来作者看到北国的春风吹开冰冻，催生万物，产生了痛快淋漓的深切感受，因此怀念北国的春风。   </w:t>
      </w:r>
    </w:p>
    <w:p w14:paraId="1F324F24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采用欲抑先扬的写法，先写济南、青岛两地秋天的美丽，是为了反衬春风的诸般不好，突出两地的春风给人以痛苦而又无可奈何的感受，表达了对舒适春天的向往。</w:t>
      </w:r>
    </w:p>
    <w:p w14:paraId="6812D1FF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17.示例：杨柳风，似乎应当温柔，轻吻着柳枝，微微吹皱了水面，偷偷地传送花香，柔情地轻轻掀起禽鸟的羽毛。</w:t>
      </w:r>
    </w:p>
    <w:p w14:paraId="350F0D23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lastRenderedPageBreak/>
        <w:t>18.示例：【甲】春鸟喧哗。文章从不同的角度、运用多种手法，描写了春天的鸟鸣声给这个世界带来的生机与活力，字里行间洋溢着作者对鸟鸣、对春天、对美好事物的热爱和赞美之情。</w:t>
      </w:r>
    </w:p>
    <w:p w14:paraId="1D77C7F7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【乙】款款而来的初秋。文章笔触柔美清新，语言生动优美，刻画出秋天来临时自然万物所发生的神奇变化，表达出作者对秋天、对自然的喜爱和赞美之情。</w:t>
      </w:r>
    </w:p>
    <w:p w14:paraId="173F16D0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19.示例一：“轮番”要重读，强调各种鸟争相鸣叫的景象，表达作者对山居生活的喜爱之情。</w:t>
      </w:r>
    </w:p>
    <w:p w14:paraId="6A5AF95C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示例二：“热闹”要重读，强调各种鸟在山间争相鸣叫的喧哗景象，表达作者热爱大自然的情感。</w:t>
      </w:r>
    </w:p>
    <w:p w14:paraId="3F1D296B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20.这句运用了拟人的修辞手法，将喇叭花、月季花人格化，生动形象地写出了喇叭花、月季花开放的情态，表达了作者对初秋的喜爱之情。</w:t>
      </w:r>
    </w:p>
    <w:p w14:paraId="5CCAD665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21.（1）示例：答《春》或者《济南的冬天》都可以。   ①都是写景的美文。通过对自然景物的描写和刻画，表达了作者对大自然的喜爱和赞美之情。</w:t>
      </w:r>
    </w:p>
    <w:p w14:paraId="6C8FC970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②写法上有共同之处。运用比喻、拟人等修辞手法，从人体感官等角度，将自然景物刻画得生动传神，描摹得栩栩如生。</w:t>
      </w:r>
    </w:p>
    <w:p w14:paraId="632FCB57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 xml:space="preserve">   （2）示例：</w:t>
      </w:r>
    </w:p>
    <w:p w14:paraId="3B98B9F9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秋天，</w:t>
      </w:r>
    </w:p>
    <w:p w14:paraId="6D23587A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在清凉清凉的早晨里。</w:t>
      </w:r>
    </w:p>
    <w:p w14:paraId="0006240E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栾树、桂花、皇菊，芳香四溢；</w:t>
      </w:r>
    </w:p>
    <w:p w14:paraId="06A1D793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紫蓝的喇叭花、粉红的月季花，温存地绽放。</w:t>
      </w:r>
    </w:p>
    <w:p w14:paraId="09D7D582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秋风轻柔，</w:t>
      </w:r>
    </w:p>
    <w:p w14:paraId="382698B7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它轻轻地梳，慢慢地理，耐着心地抚摸天空与大地。</w:t>
      </w:r>
    </w:p>
    <w:p w14:paraId="3BBD6683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那一声牛的长哞，慢条斯理，从容不迫，感受秋天的况味。</w:t>
      </w:r>
    </w:p>
    <w:p w14:paraId="6C128288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22.范爱农；他是一个进步却不合时宜、倔强、坦率、正直的爱国知识分子。</w:t>
      </w:r>
    </w:p>
    <w:p w14:paraId="1D269E89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 xml:space="preserve">23.①藤野先生   </w:t>
      </w:r>
    </w:p>
    <w:p w14:paraId="6D9C9C73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②</w:t>
      </w:r>
    </w:p>
    <w:p w14:paraId="2C2AC7D6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 xml:space="preserve">揭示封建孝道虚伪残酷和儿童可怜悲惨处境   </w:t>
      </w:r>
    </w:p>
    <w:p w14:paraId="0041317E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③</w:t>
      </w:r>
    </w:p>
    <w:p w14:paraId="60144C98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父亲的病</w:t>
      </w:r>
    </w:p>
    <w:p w14:paraId="05CB484D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24.示例一：痛苦与觉醒。鲁迅在日本留学时受到歧视，并看到中国人的麻木，这一切让他倍感痛苦。于是毅然觉醒，决定弃医从文，要从思想上拯救国民的落后。</w:t>
      </w:r>
    </w:p>
    <w:p w14:paraId="62A1751B" w14:textId="77777777" w:rsidR="0066690F" w:rsidRPr="00974E03" w:rsidRDefault="0066690F" w:rsidP="0066690F">
      <w:pPr>
        <w:rPr>
          <w:rFonts w:hint="eastAsia"/>
          <w:b/>
          <w:bCs/>
        </w:rPr>
      </w:pPr>
      <w:r w:rsidRPr="00974E03">
        <w:rPr>
          <w:rFonts w:hint="eastAsia"/>
          <w:b/>
          <w:bCs/>
        </w:rPr>
        <w:t>示例二：人性的冷与暖。如以衍太太为代表的自私冷漠的人，使鲁迅感受到人性的“冷”；藤野先生等人给予鲁迅的温暖关怀，使他体味到人性的“暖”。</w:t>
      </w:r>
    </w:p>
    <w:p w14:paraId="23CC0C91" w14:textId="77777777" w:rsidR="00824EA0" w:rsidRDefault="00824EA0"/>
    <w:sectPr w:rsidR="0082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10715" w14:textId="77777777" w:rsidR="00C738FC" w:rsidRDefault="00C738FC" w:rsidP="0066690F">
      <w:pPr>
        <w:rPr>
          <w:rFonts w:hint="eastAsia"/>
        </w:rPr>
      </w:pPr>
      <w:r>
        <w:separator/>
      </w:r>
    </w:p>
  </w:endnote>
  <w:endnote w:type="continuationSeparator" w:id="0">
    <w:p w14:paraId="0B2B920B" w14:textId="77777777" w:rsidR="00C738FC" w:rsidRDefault="00C738FC" w:rsidP="006669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8E8F8" w14:textId="77777777" w:rsidR="00C738FC" w:rsidRDefault="00C738FC" w:rsidP="0066690F">
      <w:pPr>
        <w:rPr>
          <w:rFonts w:hint="eastAsia"/>
        </w:rPr>
      </w:pPr>
      <w:r>
        <w:separator/>
      </w:r>
    </w:p>
  </w:footnote>
  <w:footnote w:type="continuationSeparator" w:id="0">
    <w:p w14:paraId="5F1A2804" w14:textId="77777777" w:rsidR="00C738FC" w:rsidRDefault="00C738FC" w:rsidP="0066690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A0"/>
    <w:rsid w:val="003D615A"/>
    <w:rsid w:val="0066690F"/>
    <w:rsid w:val="00824EA0"/>
    <w:rsid w:val="00C7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B52CAC-A2C8-406E-B6CC-520FF8E1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90F"/>
    <w:pPr>
      <w:widowControl w:val="0"/>
      <w:jc w:val="both"/>
    </w:pPr>
    <w:rPr>
      <w:rFonts w:ascii="宋体" w:eastAsia="宋体" w:hAnsi="宋体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90F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669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9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66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s</dc:creator>
  <cp:keywords/>
  <dc:description/>
  <cp:lastModifiedBy>yy s</cp:lastModifiedBy>
  <cp:revision>2</cp:revision>
  <dcterms:created xsi:type="dcterms:W3CDTF">2024-10-12T10:12:00Z</dcterms:created>
  <dcterms:modified xsi:type="dcterms:W3CDTF">2024-10-12T10:12:00Z</dcterms:modified>
</cp:coreProperties>
</file>