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08" w:rsidRDefault="00795508" w:rsidP="001D5E24">
      <w:pPr>
        <w:pStyle w:val="1"/>
        <w:rPr>
          <w:rFonts w:cs="Times New Roman"/>
        </w:rPr>
      </w:pPr>
      <w:bookmarkStart w:id="0" w:name="_Toc73903827"/>
      <w:r w:rsidRPr="00545DB5">
        <w:rPr>
          <w:rFonts w:cs="Times New Roman"/>
        </w:rPr>
        <w:t>Глава 2. Выбор и обоснование алгоритма</w:t>
      </w:r>
      <w:bookmarkEnd w:id="0"/>
    </w:p>
    <w:p w:rsidR="00CE55CC" w:rsidRPr="00CE55CC" w:rsidRDefault="00CE55CC" w:rsidP="00CE55CC">
      <w:pPr>
        <w:pStyle w:val="2"/>
        <w:rPr>
          <w:rFonts w:ascii="Times New Roman" w:hAnsi="Times New Roman" w:cs="Times New Roman"/>
          <w:sz w:val="28"/>
        </w:rPr>
      </w:pPr>
      <w:bookmarkStart w:id="1" w:name="_Toc73903828"/>
      <w:r w:rsidRPr="00CE55CC">
        <w:rPr>
          <w:rFonts w:ascii="Times New Roman" w:hAnsi="Times New Roman" w:cs="Times New Roman"/>
          <w:sz w:val="28"/>
        </w:rPr>
        <w:t>2.1. Формальная постановка задачи</w:t>
      </w:r>
      <w:bookmarkEnd w:id="1"/>
    </w:p>
    <w:p w:rsidR="00412828" w:rsidRPr="00545DB5" w:rsidRDefault="00412828" w:rsidP="001D5E24">
      <w:pPr>
        <w:rPr>
          <w:i/>
        </w:rPr>
      </w:pPr>
      <w:r w:rsidRPr="00545DB5">
        <w:rPr>
          <w:i/>
        </w:rPr>
        <w:t>Содержательная постановка задачи</w:t>
      </w:r>
    </w:p>
    <w:p w:rsidR="00412828" w:rsidRPr="00545DB5" w:rsidRDefault="00412828" w:rsidP="001D5E24">
      <w:pPr>
        <w:ind w:firstLine="360"/>
      </w:pPr>
      <w:r w:rsidRPr="00545DB5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545DB5" w:rsidRDefault="00412828" w:rsidP="001D5E24">
      <w:pPr>
        <w:ind w:firstLine="360"/>
      </w:pPr>
      <w:r w:rsidRPr="00545DB5">
        <w:t xml:space="preserve">Предусмотреть 2 режима работы: </w:t>
      </w:r>
    </w:p>
    <w:p w:rsidR="00412828" w:rsidRPr="00545DB5" w:rsidRDefault="00412828" w:rsidP="001D5E24">
      <w:pPr>
        <w:pStyle w:val="a"/>
        <w:numPr>
          <w:ilvl w:val="0"/>
          <w:numId w:val="27"/>
        </w:numPr>
        <w:spacing w:after="160"/>
      </w:pPr>
      <w:r w:rsidRPr="00545DB5">
        <w:t>автоматическое выявление групп документов</w:t>
      </w:r>
    </w:p>
    <w:p w:rsidR="00412828" w:rsidRPr="00545DB5" w:rsidRDefault="00412828" w:rsidP="001D5E24">
      <w:pPr>
        <w:pStyle w:val="a"/>
        <w:numPr>
          <w:ilvl w:val="0"/>
          <w:numId w:val="27"/>
        </w:numPr>
        <w:spacing w:after="160"/>
      </w:pPr>
      <w:r w:rsidRPr="00545DB5">
        <w:t>выбор одной группы документа (из заранее определенных групп) на основании его содержания.</w:t>
      </w:r>
    </w:p>
    <w:p w:rsidR="00412828" w:rsidRPr="00545DB5" w:rsidRDefault="00412828" w:rsidP="001D5E24">
      <w:r w:rsidRPr="00545DB5">
        <w:t xml:space="preserve">В качестве критериев схожести документов при кластеризации используется мера </w:t>
      </w:r>
      <w:r w:rsidRPr="00545DB5">
        <w:rPr>
          <w:lang w:val="en-US"/>
        </w:rPr>
        <w:t>TF</w:t>
      </w:r>
      <w:r w:rsidRPr="00545DB5">
        <w:t>-</w:t>
      </w:r>
      <w:r w:rsidRPr="00545DB5">
        <w:rPr>
          <w:lang w:val="en-US"/>
        </w:rPr>
        <w:t>IDF</w:t>
      </w:r>
      <w:r w:rsidRPr="00545DB5">
        <w:t>.</w:t>
      </w:r>
    </w:p>
    <w:p w:rsidR="00412828" w:rsidRPr="00545DB5" w:rsidRDefault="00412828" w:rsidP="001D5E24"/>
    <w:p w:rsidR="00412828" w:rsidRPr="00545DB5" w:rsidRDefault="00412828" w:rsidP="001D5E24">
      <w:pPr>
        <w:pStyle w:val="a"/>
        <w:numPr>
          <w:ilvl w:val="0"/>
          <w:numId w:val="0"/>
        </w:numPr>
        <w:spacing w:after="160"/>
        <w:ind w:left="720"/>
        <w:jc w:val="left"/>
        <w:rPr>
          <w:b/>
        </w:rPr>
      </w:pPr>
      <w:r w:rsidRPr="00545DB5">
        <w:rPr>
          <w:b/>
        </w:rPr>
        <w:t>Обозначения и формальная постановка задачи</w:t>
      </w:r>
    </w:p>
    <w:p w:rsidR="00412828" w:rsidRPr="00545DB5" w:rsidRDefault="00412828" w:rsidP="001D5E24">
      <w:r w:rsidRPr="00545DB5">
        <w:t>Обозначения:</w:t>
      </w:r>
    </w:p>
    <w:p w:rsidR="00412828" w:rsidRPr="00545DB5" w:rsidRDefault="00412828" w:rsidP="001D5E24">
      <w:r w:rsidRPr="00545DB5">
        <w:rPr>
          <w:i/>
          <w:lang w:val="en-US"/>
        </w:rPr>
        <w:t>D</w:t>
      </w:r>
      <w:r w:rsidRPr="00545DB5">
        <w:t xml:space="preserve"> – исходное множество документов коллекции,</w:t>
      </w:r>
    </w:p>
    <w:p w:rsidR="00412828" w:rsidRPr="00545DB5" w:rsidRDefault="00412828" w:rsidP="001D5E24"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t xml:space="preserve"> – </w:t>
      </w:r>
      <w:proofErr w:type="spellStart"/>
      <w:r w:rsidRPr="00545DB5">
        <w:rPr>
          <w:i/>
          <w:lang w:val="en-US"/>
        </w:rPr>
        <w:t>i</w:t>
      </w:r>
      <w:proofErr w:type="spellEnd"/>
      <w:r w:rsidRPr="00545DB5">
        <w:t xml:space="preserve">-й документ множества </w:t>
      </w:r>
      <w:r w:rsidRPr="00545DB5">
        <w:rPr>
          <w:i/>
          <w:lang w:val="en-US"/>
        </w:rPr>
        <w:t>D</w:t>
      </w:r>
      <w:r w:rsidRPr="00545DB5">
        <w:t>,</w:t>
      </w:r>
    </w:p>
    <w:p w:rsidR="00412828" w:rsidRPr="00545DB5" w:rsidRDefault="00E20502" w:rsidP="001D5E24">
      <w:r w:rsidRPr="00E20502">
        <w:rPr>
          <w:position w:val="-1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9.5pt" o:ole="">
            <v:imagedata r:id="rId8" o:title=""/>
          </v:shape>
          <o:OLEObject Type="Embed" ProgID="Equation.DSMT4" ShapeID="_x0000_i1025" DrawAspect="Content" ObjectID="_1684516843" r:id="rId9"/>
        </w:object>
      </w:r>
      <w:r w:rsidR="00412828" w:rsidRPr="00545DB5">
        <w:t xml:space="preserve">  – </w:t>
      </w:r>
      <w:r w:rsidR="00412828" w:rsidRPr="00545DB5">
        <w:rPr>
          <w:i/>
          <w:lang w:val="en-US"/>
        </w:rPr>
        <w:t>j</w:t>
      </w:r>
      <w:r w:rsidR="00412828" w:rsidRPr="00545DB5">
        <w:t xml:space="preserve">-е слово документа </w:t>
      </w:r>
      <w:r w:rsidR="00412828" w:rsidRPr="00545DB5">
        <w:rPr>
          <w:i/>
          <w:lang w:val="en-US"/>
        </w:rPr>
        <w:t>d</w:t>
      </w:r>
      <w:r w:rsidR="00412828" w:rsidRPr="00545DB5">
        <w:rPr>
          <w:i/>
          <w:vertAlign w:val="subscript"/>
          <w:lang w:val="en-US"/>
        </w:rPr>
        <w:t>i</w:t>
      </w:r>
      <w:r w:rsidR="00412828" w:rsidRPr="00545DB5">
        <w:t>,</w:t>
      </w:r>
    </w:p>
    <w:p w:rsidR="00412828" w:rsidRPr="00545DB5" w:rsidRDefault="00E20502" w:rsidP="001D5E24">
      <w:r w:rsidRPr="00E20502">
        <w:rPr>
          <w:position w:val="-18"/>
        </w:rPr>
        <w:object w:dxaOrig="740" w:dyaOrig="480">
          <v:shape id="_x0000_i1026" type="#_x0000_t75" style="width:37.5pt;height:24.75pt" o:ole="">
            <v:imagedata r:id="rId10" o:title=""/>
          </v:shape>
          <o:OLEObject Type="Embed" ProgID="Equation.DSMT4" ShapeID="_x0000_i1026" DrawAspect="Content" ObjectID="_1684516844" r:id="rId11"/>
        </w:object>
      </w:r>
      <w:r w:rsidR="00412828" w:rsidRPr="00545DB5">
        <w:t xml:space="preserve"> – число вхождений </w:t>
      </w:r>
      <w:proofErr w:type="spellStart"/>
      <w:r w:rsidR="00412828" w:rsidRPr="00545DB5">
        <w:rPr>
          <w:i/>
          <w:lang w:val="en-US"/>
        </w:rPr>
        <w:t>t</w:t>
      </w:r>
      <w:r w:rsidR="00412828" w:rsidRPr="00545DB5">
        <w:rPr>
          <w:i/>
          <w:vertAlign w:val="subscript"/>
          <w:lang w:val="en-US"/>
        </w:rPr>
        <w:t>j</w:t>
      </w:r>
      <w:proofErr w:type="spellEnd"/>
      <w:r w:rsidR="00412828" w:rsidRPr="00545DB5">
        <w:t xml:space="preserve">-го слова в документ </w:t>
      </w:r>
      <w:r w:rsidR="00412828" w:rsidRPr="00545DB5">
        <w:rPr>
          <w:i/>
          <w:lang w:val="en-US"/>
        </w:rPr>
        <w:t>d</w:t>
      </w:r>
      <w:r w:rsidR="00412828" w:rsidRPr="00545DB5">
        <w:rPr>
          <w:i/>
          <w:vertAlign w:val="subscript"/>
          <w:lang w:val="en-US"/>
        </w:rPr>
        <w:t>i</w:t>
      </w:r>
      <w:r w:rsidR="00412828" w:rsidRPr="00545DB5">
        <w:t>,</w:t>
      </w:r>
    </w:p>
    <w:p w:rsidR="00412828" w:rsidRPr="00545DB5" w:rsidRDefault="00412828" w:rsidP="001D5E24">
      <w:r w:rsidRPr="00545DB5">
        <w:rPr>
          <w:position w:val="-14"/>
        </w:rPr>
        <w:object w:dxaOrig="680" w:dyaOrig="400">
          <v:shape id="_x0000_i1027" type="#_x0000_t75" style="width:34.5pt;height:19.5pt" o:ole="">
            <v:imagedata r:id="rId12" o:title=""/>
          </v:shape>
          <o:OLEObject Type="Embed" ProgID="Equation.DSMT4" ShapeID="_x0000_i1027" DrawAspect="Content" ObjectID="_1684516845" r:id="rId13"/>
        </w:object>
      </w:r>
      <w:r w:rsidRPr="00545DB5">
        <w:t xml:space="preserve"> – общее число слов в документе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, </w:t>
      </w:r>
      <w:r w:rsidR="00E20502" w:rsidRPr="00545DB5">
        <w:rPr>
          <w:position w:val="-30"/>
        </w:rPr>
        <w:object w:dxaOrig="2280" w:dyaOrig="600">
          <v:shape id="_x0000_i1028" type="#_x0000_t75" style="width:114pt;height:29.25pt" o:ole="">
            <v:imagedata r:id="rId14" o:title=""/>
          </v:shape>
          <o:OLEObject Type="Embed" ProgID="Equation.DSMT4" ShapeID="_x0000_i1028" DrawAspect="Content" ObjectID="_1684516846" r:id="rId15"/>
        </w:object>
      </w:r>
    </w:p>
    <w:p w:rsidR="00412828" w:rsidRPr="00545DB5" w:rsidRDefault="00E20502" w:rsidP="001D5E24">
      <w:r w:rsidRPr="00545DB5">
        <w:rPr>
          <w:position w:val="-32"/>
        </w:rPr>
        <w:object w:dxaOrig="2340" w:dyaOrig="820">
          <v:shape id="_x0000_i1029" type="#_x0000_t75" style="width:117.75pt;height:41.25pt" o:ole="">
            <v:imagedata r:id="rId16" o:title=""/>
          </v:shape>
          <o:OLEObject Type="Embed" ProgID="Equation.DSMT4" ShapeID="_x0000_i1029" DrawAspect="Content" ObjectID="_1684516847" r:id="rId17"/>
        </w:object>
      </w:r>
      <w:r w:rsidR="00412828" w:rsidRPr="00545DB5">
        <w:t xml:space="preserve"> – частота </w:t>
      </w:r>
      <w:proofErr w:type="spellStart"/>
      <w:r w:rsidR="00412828" w:rsidRPr="00545DB5">
        <w:rPr>
          <w:i/>
          <w:lang w:val="en-US"/>
        </w:rPr>
        <w:t>t</w:t>
      </w:r>
      <w:r w:rsidR="00412828" w:rsidRPr="00545DB5">
        <w:rPr>
          <w:i/>
          <w:vertAlign w:val="subscript"/>
          <w:lang w:val="en-US"/>
        </w:rPr>
        <w:t>j</w:t>
      </w:r>
      <w:proofErr w:type="spellEnd"/>
      <w:r w:rsidR="00412828" w:rsidRPr="00545DB5">
        <w:t>-го слова (</w:t>
      </w:r>
      <w:r w:rsidR="00412828" w:rsidRPr="00545DB5">
        <w:rPr>
          <w:lang w:val="en-US"/>
        </w:rPr>
        <w:t>term</w:t>
      </w:r>
      <w:r w:rsidR="00412828" w:rsidRPr="00545DB5">
        <w:t xml:space="preserve"> </w:t>
      </w:r>
      <w:r w:rsidR="00412828" w:rsidRPr="00545DB5">
        <w:rPr>
          <w:lang w:val="en-US"/>
        </w:rPr>
        <w:t>frequency</w:t>
      </w:r>
      <w:r w:rsidR="00412828" w:rsidRPr="00545DB5">
        <w:t>) в документе</w:t>
      </w:r>
      <w:r w:rsidR="00412828" w:rsidRPr="00545DB5">
        <w:rPr>
          <w:i/>
        </w:rPr>
        <w:t xml:space="preserve"> </w:t>
      </w:r>
      <w:r w:rsidR="00412828" w:rsidRPr="00545DB5">
        <w:rPr>
          <w:i/>
          <w:lang w:val="en-US"/>
        </w:rPr>
        <w:t>d</w:t>
      </w:r>
      <w:r w:rsidR="00412828" w:rsidRPr="00545DB5">
        <w:rPr>
          <w:i/>
          <w:vertAlign w:val="subscript"/>
          <w:lang w:val="en-US"/>
        </w:rPr>
        <w:t>i</w:t>
      </w:r>
      <w:r w:rsidR="00412828" w:rsidRPr="00545DB5">
        <w:t>,</w:t>
      </w:r>
    </w:p>
    <w:p w:rsidR="00412828" w:rsidRPr="00545DB5" w:rsidRDefault="00E20502" w:rsidP="001D5E24">
      <w:r w:rsidRPr="00E20502">
        <w:rPr>
          <w:position w:val="-42"/>
        </w:rPr>
        <w:object w:dxaOrig="3760" w:dyaOrig="840">
          <v:shape id="_x0000_i1030" type="#_x0000_t75" style="width:188.25pt;height:41.25pt" o:ole="">
            <v:imagedata r:id="rId18" o:title=""/>
          </v:shape>
          <o:OLEObject Type="Embed" ProgID="Equation.DSMT4" ShapeID="_x0000_i1030" DrawAspect="Content" ObjectID="_1684516848" r:id="rId19"/>
        </w:object>
      </w:r>
      <w:r w:rsidR="00412828" w:rsidRPr="00545DB5">
        <w:t xml:space="preserve"> – обратная частота документа (</w:t>
      </w:r>
      <w:r w:rsidR="00412828" w:rsidRPr="00545DB5">
        <w:rPr>
          <w:lang w:val="en-US"/>
        </w:rPr>
        <w:t>inverse</w:t>
      </w:r>
      <w:r w:rsidR="00412828" w:rsidRPr="00545DB5">
        <w:t xml:space="preserve"> </w:t>
      </w:r>
      <w:r w:rsidR="00412828" w:rsidRPr="00545DB5">
        <w:rPr>
          <w:lang w:val="en-US"/>
        </w:rPr>
        <w:t>document</w:t>
      </w:r>
      <w:r w:rsidR="00412828" w:rsidRPr="00545DB5">
        <w:t xml:space="preserve"> </w:t>
      </w:r>
      <w:r w:rsidR="00412828" w:rsidRPr="00545DB5">
        <w:rPr>
          <w:lang w:val="en-US"/>
        </w:rPr>
        <w:t>frequency</w:t>
      </w:r>
      <w:r>
        <w:t>) – инверсия частоты, с которой</w:t>
      </w:r>
      <w:r w:rsidR="00412828" w:rsidRPr="00545DB5">
        <w:t xml:space="preserve"> слово</w:t>
      </w:r>
      <w:r w:rsidRPr="00E20502">
        <w:t xml:space="preserve"> </w:t>
      </w:r>
      <w:r w:rsidRPr="00E20502">
        <w:rPr>
          <w:position w:val="-14"/>
        </w:rPr>
        <w:object w:dxaOrig="380" w:dyaOrig="380">
          <v:shape id="_x0000_i1031" type="#_x0000_t75" style="width:19.5pt;height:19.5pt" o:ole="">
            <v:imagedata r:id="rId8" o:title=""/>
          </v:shape>
          <o:OLEObject Type="Embed" ProgID="Equation.DSMT4" ShapeID="_x0000_i1031" DrawAspect="Content" ObjectID="_1684516849" r:id="rId20"/>
        </w:object>
      </w:r>
      <w:r w:rsidR="00412828" w:rsidRPr="00545DB5">
        <w:t xml:space="preserve"> встречается в документах коллекции</w:t>
      </w:r>
    </w:p>
    <w:p w:rsidR="00412828" w:rsidRPr="00545DB5" w:rsidRDefault="00E20502" w:rsidP="001D5E24">
      <w:r w:rsidRPr="00545DB5">
        <w:rPr>
          <w:position w:val="-18"/>
        </w:rPr>
        <w:object w:dxaOrig="1420" w:dyaOrig="480">
          <v:shape id="_x0000_i1032" type="#_x0000_t75" style="width:70.5pt;height:24pt" o:ole="">
            <v:imagedata r:id="rId21" o:title=""/>
          </v:shape>
          <o:OLEObject Type="Embed" ProgID="Equation.DSMT4" ShapeID="_x0000_i1032" DrawAspect="Content" ObjectID="_1684516850" r:id="rId22"/>
        </w:object>
      </w:r>
      <w:r w:rsidR="00412828" w:rsidRPr="00545DB5">
        <w:t xml:space="preserve">– число документов </w:t>
      </w:r>
      <w:r w:rsidR="00412828" w:rsidRPr="00545DB5">
        <w:rPr>
          <w:i/>
        </w:rPr>
        <w:t>D</w:t>
      </w:r>
      <w:r w:rsidR="00412828" w:rsidRPr="00545DB5">
        <w:t xml:space="preserve">, в которых встречается слово </w:t>
      </w:r>
      <w:r w:rsidRPr="00E20502">
        <w:rPr>
          <w:position w:val="-14"/>
        </w:rPr>
        <w:object w:dxaOrig="380" w:dyaOrig="380">
          <v:shape id="_x0000_i1033" type="#_x0000_t75" style="width:19.5pt;height:19.5pt" o:ole="">
            <v:imagedata r:id="rId8" o:title=""/>
          </v:shape>
          <o:OLEObject Type="Embed" ProgID="Equation.DSMT4" ShapeID="_x0000_i1033" DrawAspect="Content" ObjectID="_1684516851" r:id="rId23"/>
        </w:object>
      </w:r>
      <w:r w:rsidR="00412828" w:rsidRPr="00545DB5">
        <w:t xml:space="preserve"> (когда </w:t>
      </w:r>
      <w:r w:rsidRPr="00E20502">
        <w:rPr>
          <w:position w:val="-18"/>
        </w:rPr>
        <w:object w:dxaOrig="1100" w:dyaOrig="480">
          <v:shape id="_x0000_i1034" type="#_x0000_t75" style="width:55.5pt;height:24.75pt" o:ole="">
            <v:imagedata r:id="rId24" o:title=""/>
          </v:shape>
          <o:OLEObject Type="Embed" ProgID="Equation.DSMT4" ShapeID="_x0000_i1034" DrawAspect="Content" ObjectID="_1684516852" r:id="rId25"/>
        </w:object>
      </w:r>
      <w:r w:rsidR="00412828" w:rsidRPr="00545DB5">
        <w:t>)</w:t>
      </w:r>
    </w:p>
    <w:p w:rsidR="00412828" w:rsidRPr="00545DB5" w:rsidRDefault="00412828" w:rsidP="001D5E24">
      <w:r w:rsidRPr="00545DB5">
        <w:rPr>
          <w:position w:val="-14"/>
        </w:rPr>
        <w:object w:dxaOrig="980" w:dyaOrig="400">
          <v:shape id="_x0000_i1035" type="#_x0000_t75" style="width:49.5pt;height:19.5pt" o:ole="">
            <v:imagedata r:id="rId26" o:title=""/>
          </v:shape>
          <o:OLEObject Type="Embed" ProgID="Equation.DSMT4" ShapeID="_x0000_i1035" DrawAspect="Content" ObjectID="_1684516853" r:id="rId27"/>
        </w:object>
      </w:r>
      <w:r w:rsidRPr="00545DB5">
        <w:t xml:space="preserve"> – булева переменная, равная 1 – если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-й документ относится к таксону </w:t>
      </w:r>
      <w:proofErr w:type="spellStart"/>
      <w:r w:rsidRPr="00545DB5">
        <w:rPr>
          <w:i/>
          <w:lang w:val="en-US"/>
        </w:rPr>
        <w:t>p</w:t>
      </w:r>
      <w:r w:rsidRPr="00545DB5">
        <w:rPr>
          <w:i/>
          <w:vertAlign w:val="subscript"/>
          <w:lang w:val="en-US"/>
        </w:rPr>
        <w:t>k</w:t>
      </w:r>
      <w:proofErr w:type="spellEnd"/>
      <w:r w:rsidRPr="00545DB5">
        <w:t xml:space="preserve"> и 0 – в противном случае,</w:t>
      </w:r>
    </w:p>
    <w:p w:rsidR="00412828" w:rsidRPr="00545DB5" w:rsidRDefault="00E20502" w:rsidP="001D5E24">
      <w:r w:rsidRPr="00E20502">
        <w:rPr>
          <w:position w:val="-18"/>
        </w:rPr>
        <w:object w:dxaOrig="3540" w:dyaOrig="480">
          <v:shape id="_x0000_i1036" type="#_x0000_t75" style="width:177.75pt;height:24.75pt" o:ole="">
            <v:imagedata r:id="rId28" o:title=""/>
          </v:shape>
          <o:OLEObject Type="Embed" ProgID="Equation.DSMT4" ShapeID="_x0000_i1036" DrawAspect="Content" ObjectID="_1684516854" r:id="rId29"/>
        </w:object>
      </w:r>
      <w:r w:rsidR="00412828" w:rsidRPr="00545DB5">
        <w:t xml:space="preserve"> – оценка важности слова в контексте документа (мера TF-IDF)</w:t>
      </w:r>
    </w:p>
    <w:p w:rsidR="00412828" w:rsidRPr="00545DB5" w:rsidRDefault="00E20502" w:rsidP="001D5E24">
      <w:r w:rsidRPr="00545DB5">
        <w:rPr>
          <w:position w:val="-32"/>
        </w:rPr>
        <w:object w:dxaOrig="4540" w:dyaOrig="740">
          <v:shape id="_x0000_i1037" type="#_x0000_t75" style="width:228pt;height:37.5pt" o:ole="">
            <v:imagedata r:id="rId30" o:title=""/>
          </v:shape>
          <o:OLEObject Type="Embed" ProgID="Equation.DSMT4" ShapeID="_x0000_i1037" DrawAspect="Content" ObjectID="_1684516855" r:id="rId31"/>
        </w:object>
      </w:r>
      <w:r w:rsidR="00412828" w:rsidRPr="00545DB5">
        <w:t xml:space="preserve">- евклидово расстояние между </w:t>
      </w:r>
      <w:r w:rsidR="00255825" w:rsidRPr="00255825">
        <w:rPr>
          <w:i/>
          <w:lang w:val="en-US"/>
        </w:rPr>
        <w:t>d</w:t>
      </w:r>
      <w:r w:rsidR="00412828" w:rsidRPr="00255825">
        <w:rPr>
          <w:i/>
          <w:vertAlign w:val="subscript"/>
        </w:rPr>
        <w:t>i</w:t>
      </w:r>
      <w:r w:rsidR="00412828" w:rsidRPr="00545DB5">
        <w:t xml:space="preserve">-м и </w:t>
      </w:r>
      <w:r w:rsidR="00255825" w:rsidRPr="00255825">
        <w:rPr>
          <w:i/>
          <w:lang w:val="en-US"/>
        </w:rPr>
        <w:t>d</w:t>
      </w:r>
      <w:r w:rsidR="00412828" w:rsidRPr="00255825">
        <w:rPr>
          <w:i/>
          <w:vertAlign w:val="subscript"/>
        </w:rPr>
        <w:t>l</w:t>
      </w:r>
      <w:r w:rsidR="00412828" w:rsidRPr="00545DB5">
        <w:t>-м документами на основании меры TF-IDF</w:t>
      </w:r>
    </w:p>
    <w:p w:rsidR="00412828" w:rsidRPr="00545DB5" w:rsidRDefault="00412828" w:rsidP="001D5E24"/>
    <w:p w:rsidR="00412828" w:rsidRPr="00545DB5" w:rsidRDefault="00245213" w:rsidP="001D5E24">
      <w:pPr>
        <w:rPr>
          <w:lang w:val="en-US"/>
        </w:rPr>
      </w:pPr>
      <w:r w:rsidRPr="007C6F1E">
        <w:rPr>
          <w:position w:val="-128"/>
        </w:rPr>
        <w:object w:dxaOrig="6619" w:dyaOrig="2680">
          <v:shape id="_x0000_i1038" type="#_x0000_t75" style="width:330pt;height:133.5pt" o:ole="">
            <v:imagedata r:id="rId32" o:title=""/>
          </v:shape>
          <o:OLEObject Type="Embed" ProgID="Equation.DSMT4" ShapeID="_x0000_i1038" DrawAspect="Content" ObjectID="_1684516856" r:id="rId33"/>
        </w:object>
      </w:r>
    </w:p>
    <w:p w:rsidR="00412828" w:rsidRDefault="00412828" w:rsidP="001D5E24">
      <w:r w:rsidRPr="00545DB5">
        <w:rPr>
          <w:b/>
        </w:rPr>
        <w:t>Цель</w:t>
      </w:r>
      <w:r w:rsidRPr="00545DB5">
        <w:t xml:space="preserve"> – суммарное расстояния между документами, попавшими в один таксон, должно быть минимальным.</w:t>
      </w:r>
    </w:p>
    <w:p w:rsidR="00CE55CC" w:rsidRPr="00545DB5" w:rsidRDefault="00CE55CC" w:rsidP="001D5E24"/>
    <w:p w:rsidR="00CE55CC" w:rsidRDefault="00CE55CC" w:rsidP="00CE55CC">
      <w:pPr>
        <w:pStyle w:val="2"/>
        <w:rPr>
          <w:rFonts w:ascii="Times New Roman" w:hAnsi="Times New Roman" w:cs="Times New Roman"/>
          <w:sz w:val="28"/>
        </w:rPr>
      </w:pPr>
      <w:bookmarkStart w:id="2" w:name="_Toc73903829"/>
      <w:r>
        <w:rPr>
          <w:rFonts w:ascii="Times New Roman" w:hAnsi="Times New Roman" w:cs="Times New Roman"/>
          <w:sz w:val="28"/>
        </w:rPr>
        <w:t>2.2</w:t>
      </w:r>
      <w:r w:rsidRPr="00CE55C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Алгоритм</w:t>
      </w:r>
      <w:bookmarkEnd w:id="2"/>
    </w:p>
    <w:p w:rsidR="00CE55CC" w:rsidRPr="00EE08B1" w:rsidRDefault="00CE55CC" w:rsidP="00EE08B1">
      <w:pPr>
        <w:pStyle w:val="3"/>
        <w:rPr>
          <w:sz w:val="28"/>
        </w:rPr>
      </w:pPr>
      <w:bookmarkStart w:id="3" w:name="_Toc73903830"/>
      <w:r w:rsidRPr="00EE08B1">
        <w:rPr>
          <w:sz w:val="28"/>
        </w:rPr>
        <w:t>2.2.1. Кластеризация</w:t>
      </w:r>
      <w:bookmarkEnd w:id="3"/>
    </w:p>
    <w:p w:rsidR="00EC00A1" w:rsidRDefault="00EC00A1" w:rsidP="00895B63">
      <w:pPr>
        <w:ind w:left="708" w:firstLine="1"/>
      </w:pPr>
      <w:r w:rsidRPr="00895B63">
        <w:rPr>
          <w:i/>
        </w:rPr>
        <w:t>Шаг 1</w:t>
      </w:r>
      <w:r>
        <w:t xml:space="preserve">. </w:t>
      </w:r>
      <w:r w:rsidR="00DA165F">
        <w:t>Считать содержимое всех файлов</w:t>
      </w:r>
      <w:r w:rsidR="00895B63">
        <w:t xml:space="preserve"> и объединить слова в единый список, предварительно определив основу каждого слова</w:t>
      </w:r>
      <w:r w:rsidR="002013BB">
        <w:t>;</w:t>
      </w:r>
    </w:p>
    <w:p w:rsidR="00092A7D" w:rsidRDefault="00092A7D" w:rsidP="00092A7D">
      <w:pPr>
        <w:ind w:left="708" w:firstLine="1"/>
      </w:pPr>
      <w:r w:rsidRPr="00895B63">
        <w:rPr>
          <w:i/>
        </w:rPr>
        <w:t>Шаг 2</w:t>
      </w:r>
      <w:r>
        <w:t xml:space="preserve">. Строим матрицу схожести документов, используя выбранную меру расстояния и </w:t>
      </w:r>
      <w:r>
        <w:rPr>
          <w:lang w:val="en-US"/>
        </w:rPr>
        <w:t>TF</w:t>
      </w:r>
      <w:r w:rsidRPr="00092A7D">
        <w:t>-</w:t>
      </w:r>
      <w:r>
        <w:rPr>
          <w:lang w:val="en-US"/>
        </w:rPr>
        <w:t>IDF</w:t>
      </w:r>
      <w:r>
        <w:t>;</w:t>
      </w:r>
    </w:p>
    <w:p w:rsidR="00561903" w:rsidRPr="00DA165F" w:rsidRDefault="00DA165F" w:rsidP="00560DC0">
      <w:pPr>
        <w:ind w:left="708" w:firstLine="1"/>
      </w:pPr>
      <w:r w:rsidRPr="00895B63">
        <w:rPr>
          <w:i/>
        </w:rPr>
        <w:t xml:space="preserve">Шаг </w:t>
      </w:r>
      <w:r w:rsidR="00092A7D">
        <w:rPr>
          <w:i/>
        </w:rPr>
        <w:t>3</w:t>
      </w:r>
      <w:r>
        <w:t xml:space="preserve">. </w:t>
      </w:r>
      <w:r w:rsidR="00092A7D">
        <w:t>Используя алгоритм Прима, строим минимальное</w:t>
      </w:r>
      <w:r w:rsidR="00092A7D" w:rsidRPr="00092A7D">
        <w:t xml:space="preserve"> </w:t>
      </w:r>
      <w:proofErr w:type="spellStart"/>
      <w:r w:rsidR="00092A7D" w:rsidRPr="00092A7D">
        <w:t>остовн</w:t>
      </w:r>
      <w:r w:rsidR="00092A7D">
        <w:t>ое</w:t>
      </w:r>
      <w:proofErr w:type="spellEnd"/>
      <w:r w:rsidR="00092A7D">
        <w:t xml:space="preserve"> дерево и затем удаляем ребра больше </w:t>
      </w:r>
      <w:r w:rsidR="00561903">
        <w:t>заданной длины, тем самым разбивая множество документов на группы;</w:t>
      </w:r>
    </w:p>
    <w:p w:rsidR="00CE55CC" w:rsidRPr="00EE08B1" w:rsidRDefault="00CE55CC" w:rsidP="00EE08B1">
      <w:pPr>
        <w:pStyle w:val="3"/>
        <w:rPr>
          <w:sz w:val="28"/>
        </w:rPr>
      </w:pPr>
      <w:bookmarkStart w:id="4" w:name="_Toc73903831"/>
      <w:r w:rsidRPr="00EE08B1">
        <w:rPr>
          <w:sz w:val="28"/>
        </w:rPr>
        <w:lastRenderedPageBreak/>
        <w:t xml:space="preserve">2.2.2. </w:t>
      </w:r>
      <w:proofErr w:type="spellStart"/>
      <w:r w:rsidRPr="00EE08B1">
        <w:rPr>
          <w:sz w:val="28"/>
        </w:rPr>
        <w:t>Классификая</w:t>
      </w:r>
      <w:bookmarkEnd w:id="4"/>
      <w:proofErr w:type="spellEnd"/>
    </w:p>
    <w:p w:rsidR="00375358" w:rsidRDefault="00375358" w:rsidP="00375358">
      <w:pPr>
        <w:ind w:left="708" w:firstLine="1"/>
      </w:pPr>
      <w:r w:rsidRPr="00895B63">
        <w:rPr>
          <w:i/>
        </w:rPr>
        <w:t>Шаг 1</w:t>
      </w:r>
      <w:r>
        <w:t>. Считать содержимое всех файлов и объединить слова в единый список, предварительно определив основу каждого слова;</w:t>
      </w:r>
    </w:p>
    <w:p w:rsidR="00CE55CC" w:rsidRDefault="001B7A55" w:rsidP="00DA75F7">
      <w:pPr>
        <w:ind w:left="708" w:firstLine="1"/>
      </w:pPr>
      <w:r w:rsidRPr="00895B63">
        <w:rPr>
          <w:i/>
        </w:rPr>
        <w:t xml:space="preserve">Шаг </w:t>
      </w:r>
      <w:r w:rsidR="00375358">
        <w:rPr>
          <w:i/>
        </w:rPr>
        <w:t>2</w:t>
      </w:r>
      <w:r>
        <w:t>.</w:t>
      </w:r>
      <w:r w:rsidRPr="001B7A55">
        <w:t xml:space="preserve"> </w:t>
      </w:r>
      <w:r>
        <w:t>Считываем файл, содержащий описание классов</w:t>
      </w:r>
      <w:r w:rsidR="00DA75F7">
        <w:t xml:space="preserve"> и добавляем их ключевые слова в </w:t>
      </w:r>
      <w:r w:rsidR="00375358">
        <w:t>список</w:t>
      </w:r>
      <w:r w:rsidR="00DA75F7">
        <w:t xml:space="preserve"> слов</w:t>
      </w:r>
      <w:r>
        <w:t>;</w:t>
      </w:r>
    </w:p>
    <w:p w:rsidR="001B7A55" w:rsidRPr="001B7A55" w:rsidRDefault="001B7A55" w:rsidP="001B7A55">
      <w:r w:rsidRPr="00895B63">
        <w:rPr>
          <w:i/>
        </w:rPr>
        <w:t xml:space="preserve">Шаг </w:t>
      </w:r>
      <w:r w:rsidR="00375358">
        <w:rPr>
          <w:i/>
        </w:rPr>
        <w:t>3</w:t>
      </w:r>
      <w:r>
        <w:t>.</w:t>
      </w:r>
      <w:r w:rsidR="00375358">
        <w:t xml:space="preserve"> Считаем частоту слов в каждом документ</w:t>
      </w:r>
      <w:r w:rsidR="00BD0D95">
        <w:t>е</w:t>
      </w:r>
      <w:r w:rsidR="00375358">
        <w:t>;</w:t>
      </w:r>
    </w:p>
    <w:p w:rsidR="001B7A55" w:rsidRDefault="001B7A55" w:rsidP="001B7A55">
      <w:r w:rsidRPr="00895B63">
        <w:rPr>
          <w:i/>
        </w:rPr>
        <w:t xml:space="preserve">Шаг </w:t>
      </w:r>
      <w:r w:rsidR="00375358">
        <w:rPr>
          <w:i/>
        </w:rPr>
        <w:t>4</w:t>
      </w:r>
      <w:r>
        <w:t>.</w:t>
      </w:r>
      <w:r w:rsidR="00375358">
        <w:t xml:space="preserve"> Нормализуем матрицу;</w:t>
      </w:r>
    </w:p>
    <w:p w:rsidR="00CE55CC" w:rsidRPr="00545DB5" w:rsidRDefault="001B7A55" w:rsidP="00807F79">
      <w:pPr>
        <w:ind w:left="708" w:firstLine="1"/>
      </w:pPr>
      <w:r w:rsidRPr="00895B63">
        <w:rPr>
          <w:i/>
        </w:rPr>
        <w:t xml:space="preserve">Шаг </w:t>
      </w:r>
      <w:r w:rsidR="00375358">
        <w:rPr>
          <w:i/>
        </w:rPr>
        <w:t xml:space="preserve">5. </w:t>
      </w:r>
      <w:proofErr w:type="spellStart"/>
      <w:r w:rsidR="00375358" w:rsidRPr="00375358">
        <w:t>Сравнимаваем</w:t>
      </w:r>
      <w:proofErr w:type="spellEnd"/>
      <w:r w:rsidR="00375358" w:rsidRPr="00375358">
        <w:t xml:space="preserve"> расстояния </w:t>
      </w:r>
      <w:proofErr w:type="spellStart"/>
      <w:r w:rsidR="00375358" w:rsidRPr="00375358">
        <w:rPr>
          <w:lang w:val="en-US"/>
        </w:rPr>
        <w:t>i</w:t>
      </w:r>
      <w:proofErr w:type="spellEnd"/>
      <w:r w:rsidR="00375358" w:rsidRPr="00375358">
        <w:t xml:space="preserve">-го документа с </w:t>
      </w:r>
      <w:r w:rsidR="00375358" w:rsidRPr="00375358">
        <w:rPr>
          <w:lang w:val="en-US"/>
        </w:rPr>
        <w:t>j</w:t>
      </w:r>
      <w:r w:rsidR="00375358" w:rsidRPr="00375358">
        <w:t>-ой группой</w:t>
      </w:r>
      <w:r w:rsidR="00375358">
        <w:t xml:space="preserve"> и определяем самою подходящую.</w:t>
      </w:r>
      <w:bookmarkStart w:id="5" w:name="_GoBack"/>
      <w:bookmarkEnd w:id="5"/>
    </w:p>
    <w:sectPr w:rsidR="00CE55CC" w:rsidRPr="00545DB5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AB" w:rsidRDefault="00D953AB" w:rsidP="00195696">
      <w:pPr>
        <w:spacing w:line="240" w:lineRule="auto"/>
      </w:pPr>
      <w:r>
        <w:separator/>
      </w:r>
    </w:p>
  </w:endnote>
  <w:endnote w:type="continuationSeparator" w:id="0">
    <w:p w:rsidR="00D953AB" w:rsidRDefault="00D953AB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0BB">
          <w:rPr>
            <w:noProof/>
          </w:rPr>
          <w:t>3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AB" w:rsidRDefault="00D953AB" w:rsidP="00195696">
      <w:pPr>
        <w:spacing w:line="240" w:lineRule="auto"/>
      </w:pPr>
      <w:r>
        <w:separator/>
      </w:r>
    </w:p>
  </w:footnote>
  <w:footnote w:type="continuationSeparator" w:id="0">
    <w:p w:rsidR="00D953AB" w:rsidRDefault="00D953AB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C60BB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953AB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4D5C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E66-A296-43A2-A126-2DC2ACAD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2021-06-06T17:34:00Z</dcterms:modified>
</cp:coreProperties>
</file>