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61CE" w14:textId="7ACCF47F" w:rsidR="1E291E7B" w:rsidRPr="00E16082" w:rsidRDefault="1E291E7B" w:rsidP="626E957E">
      <w:pPr>
        <w:jc w:val="both"/>
        <w:rPr>
          <w:b/>
          <w:bCs/>
          <w:sz w:val="48"/>
          <w:szCs w:val="48"/>
          <w:u w:val="single"/>
        </w:rPr>
      </w:pPr>
      <w:r w:rsidRPr="00E16082">
        <w:rPr>
          <w:b/>
          <w:bCs/>
          <w:sz w:val="48"/>
          <w:szCs w:val="48"/>
          <w:u w:val="single"/>
        </w:rPr>
        <w:t>Airline Delay Analysis</w:t>
      </w:r>
      <w:r w:rsidR="00E16082" w:rsidRPr="00E16082">
        <w:rPr>
          <w:b/>
          <w:bCs/>
          <w:sz w:val="48"/>
          <w:szCs w:val="48"/>
          <w:u w:val="single"/>
        </w:rPr>
        <w:t xml:space="preserve"> </w:t>
      </w:r>
    </w:p>
    <w:p w14:paraId="7C41AB44" w14:textId="1AD7FAB4" w:rsidR="00E16082" w:rsidRDefault="00E16082" w:rsidP="626E957E">
      <w:pPr>
        <w:jc w:val="both"/>
        <w:rPr>
          <w:sz w:val="32"/>
          <w:szCs w:val="32"/>
        </w:rPr>
      </w:pPr>
      <w:r w:rsidRPr="00E16082">
        <w:rPr>
          <w:sz w:val="32"/>
          <w:szCs w:val="32"/>
        </w:rPr>
        <w:t xml:space="preserve">Name: Het Modi  </w:t>
      </w:r>
    </w:p>
    <w:p w14:paraId="7A8A072B" w14:textId="3517EDA6" w:rsidR="005A393C" w:rsidRPr="00E16082" w:rsidRDefault="005A393C" w:rsidP="626E957E">
      <w:pPr>
        <w:jc w:val="both"/>
        <w:rPr>
          <w:sz w:val="32"/>
          <w:szCs w:val="32"/>
        </w:rPr>
      </w:pPr>
      <w:r>
        <w:rPr>
          <w:sz w:val="32"/>
          <w:szCs w:val="32"/>
        </w:rPr>
        <w:t>Matriculation: 45421494</w:t>
      </w:r>
    </w:p>
    <w:p w14:paraId="687E853E" w14:textId="3A55560C" w:rsidR="00E16082" w:rsidRPr="00E16082" w:rsidRDefault="00E16082" w:rsidP="626E957E">
      <w:pPr>
        <w:jc w:val="both"/>
        <w:rPr>
          <w:sz w:val="32"/>
          <w:szCs w:val="32"/>
        </w:rPr>
      </w:pPr>
      <w:r w:rsidRPr="00E16082">
        <w:rPr>
          <w:sz w:val="32"/>
          <w:szCs w:val="32"/>
        </w:rPr>
        <w:t xml:space="preserve">Subject: </w:t>
      </w:r>
      <w:r w:rsidRPr="00E16082">
        <w:rPr>
          <w:sz w:val="32"/>
          <w:szCs w:val="32"/>
        </w:rPr>
        <w:t>Data Visualization</w:t>
      </w:r>
    </w:p>
    <w:p w14:paraId="6EB655FB" w14:textId="42A0896F" w:rsidR="00E16082" w:rsidRPr="00E16082" w:rsidRDefault="00E16082" w:rsidP="626E957E">
      <w:pPr>
        <w:jc w:val="both"/>
        <w:rPr>
          <w:sz w:val="32"/>
          <w:szCs w:val="32"/>
        </w:rPr>
      </w:pPr>
      <w:r w:rsidRPr="00E16082">
        <w:rPr>
          <w:sz w:val="32"/>
          <w:szCs w:val="32"/>
        </w:rPr>
        <w:t xml:space="preserve">Prof: </w:t>
      </w:r>
      <w:r w:rsidRPr="00E16082">
        <w:rPr>
          <w:sz w:val="32"/>
          <w:szCs w:val="32"/>
        </w:rPr>
        <w:t>Dina Deifallah</w:t>
      </w:r>
    </w:p>
    <w:p w14:paraId="2A3B7F90" w14:textId="77777777" w:rsidR="00E16082" w:rsidRDefault="00E16082" w:rsidP="626E957E">
      <w:pPr>
        <w:jc w:val="both"/>
        <w:rPr>
          <w:b/>
          <w:bCs/>
          <w:sz w:val="48"/>
          <w:szCs w:val="48"/>
        </w:rPr>
      </w:pPr>
    </w:p>
    <w:p w14:paraId="22C3E359" w14:textId="0E05E73A" w:rsidR="626E957E" w:rsidRDefault="626E957E" w:rsidP="626E957E">
      <w:pPr>
        <w:rPr>
          <w:b/>
          <w:bCs/>
          <w:sz w:val="28"/>
          <w:szCs w:val="28"/>
        </w:rPr>
      </w:pPr>
    </w:p>
    <w:p w14:paraId="6D28ECFA" w14:textId="68E87121" w:rsidR="626E957E" w:rsidRDefault="626E957E" w:rsidP="626E957E">
      <w:pPr>
        <w:rPr>
          <w:b/>
          <w:bCs/>
          <w:sz w:val="28"/>
          <w:szCs w:val="28"/>
        </w:rPr>
      </w:pPr>
    </w:p>
    <w:p w14:paraId="35844B82" w14:textId="497B307E" w:rsidR="626E957E" w:rsidRDefault="626E957E" w:rsidP="626E957E">
      <w:pPr>
        <w:rPr>
          <w:b/>
          <w:bCs/>
          <w:sz w:val="28"/>
          <w:szCs w:val="28"/>
        </w:rPr>
      </w:pPr>
    </w:p>
    <w:p w14:paraId="14B9F530" w14:textId="5A929751" w:rsidR="626E957E" w:rsidRDefault="626E957E" w:rsidP="626E957E">
      <w:pPr>
        <w:rPr>
          <w:b/>
          <w:bCs/>
          <w:sz w:val="28"/>
          <w:szCs w:val="28"/>
        </w:rPr>
      </w:pPr>
    </w:p>
    <w:p w14:paraId="402324B9" w14:textId="4473E3A8" w:rsidR="626E957E" w:rsidRDefault="626E957E" w:rsidP="626E957E">
      <w:pPr>
        <w:rPr>
          <w:b/>
          <w:bCs/>
          <w:sz w:val="28"/>
          <w:szCs w:val="28"/>
        </w:rPr>
      </w:pPr>
    </w:p>
    <w:p w14:paraId="08AC0A47" w14:textId="432E21F1" w:rsidR="626E957E" w:rsidRDefault="626E957E" w:rsidP="626E957E">
      <w:pPr>
        <w:rPr>
          <w:b/>
          <w:bCs/>
          <w:sz w:val="28"/>
          <w:szCs w:val="28"/>
        </w:rPr>
      </w:pPr>
    </w:p>
    <w:p w14:paraId="1AE9C0F5" w14:textId="7533CC8E" w:rsidR="626E957E" w:rsidRDefault="626E957E" w:rsidP="626E957E">
      <w:pPr>
        <w:rPr>
          <w:b/>
          <w:bCs/>
          <w:sz w:val="28"/>
          <w:szCs w:val="28"/>
        </w:rPr>
      </w:pPr>
    </w:p>
    <w:p w14:paraId="2D573151" w14:textId="3552C1D0" w:rsidR="626E957E" w:rsidRDefault="626E957E" w:rsidP="626E957E">
      <w:pPr>
        <w:rPr>
          <w:b/>
          <w:bCs/>
          <w:sz w:val="28"/>
          <w:szCs w:val="28"/>
        </w:rPr>
      </w:pPr>
    </w:p>
    <w:p w14:paraId="148FC969" w14:textId="50ED2A74" w:rsidR="626E957E" w:rsidRDefault="626E957E" w:rsidP="626E957E">
      <w:pPr>
        <w:rPr>
          <w:b/>
          <w:bCs/>
          <w:sz w:val="28"/>
          <w:szCs w:val="28"/>
        </w:rPr>
      </w:pPr>
    </w:p>
    <w:p w14:paraId="6F3DCB80" w14:textId="1AB452E4" w:rsidR="626E957E" w:rsidRDefault="626E957E" w:rsidP="626E957E">
      <w:pPr>
        <w:rPr>
          <w:b/>
          <w:bCs/>
          <w:sz w:val="28"/>
          <w:szCs w:val="28"/>
        </w:rPr>
      </w:pPr>
    </w:p>
    <w:p w14:paraId="6BB5BBC6" w14:textId="72140E1F" w:rsidR="626E957E" w:rsidRDefault="626E957E" w:rsidP="626E957E">
      <w:pPr>
        <w:rPr>
          <w:b/>
          <w:bCs/>
          <w:sz w:val="28"/>
          <w:szCs w:val="28"/>
        </w:rPr>
      </w:pPr>
    </w:p>
    <w:p w14:paraId="5C7C8620" w14:textId="77777777" w:rsidR="00E16082" w:rsidRDefault="00E16082" w:rsidP="626E957E">
      <w:pPr>
        <w:rPr>
          <w:b/>
          <w:bCs/>
          <w:sz w:val="28"/>
          <w:szCs w:val="28"/>
        </w:rPr>
      </w:pPr>
    </w:p>
    <w:p w14:paraId="1A0E5BFC" w14:textId="77777777" w:rsidR="00E16082" w:rsidRDefault="00E16082" w:rsidP="626E957E">
      <w:pPr>
        <w:rPr>
          <w:b/>
          <w:bCs/>
          <w:sz w:val="28"/>
          <w:szCs w:val="28"/>
        </w:rPr>
      </w:pPr>
    </w:p>
    <w:p w14:paraId="7083C331" w14:textId="77777777" w:rsidR="00E16082" w:rsidRDefault="00E16082" w:rsidP="626E957E">
      <w:pPr>
        <w:rPr>
          <w:b/>
          <w:bCs/>
          <w:sz w:val="28"/>
          <w:szCs w:val="28"/>
        </w:rPr>
      </w:pPr>
    </w:p>
    <w:p w14:paraId="0D518023" w14:textId="77777777" w:rsidR="00E16082" w:rsidRDefault="00E16082" w:rsidP="626E957E">
      <w:pPr>
        <w:rPr>
          <w:b/>
          <w:bCs/>
          <w:sz w:val="28"/>
          <w:szCs w:val="28"/>
        </w:rPr>
      </w:pPr>
    </w:p>
    <w:p w14:paraId="3C3BE560" w14:textId="77777777" w:rsidR="00E16082" w:rsidRDefault="00E16082" w:rsidP="626E957E">
      <w:pPr>
        <w:rPr>
          <w:b/>
          <w:bCs/>
          <w:sz w:val="28"/>
          <w:szCs w:val="28"/>
        </w:rPr>
      </w:pPr>
    </w:p>
    <w:p w14:paraId="4C518E9F" w14:textId="77777777" w:rsidR="00E16082" w:rsidRDefault="00E16082" w:rsidP="626E957E">
      <w:pPr>
        <w:rPr>
          <w:b/>
          <w:bCs/>
          <w:sz w:val="28"/>
          <w:szCs w:val="28"/>
        </w:rPr>
      </w:pPr>
    </w:p>
    <w:p w14:paraId="7537CA2E" w14:textId="03DCE533" w:rsidR="07F92F45" w:rsidRDefault="07F92F45" w:rsidP="626E957E">
      <w:pPr>
        <w:rPr>
          <w:b/>
          <w:bCs/>
          <w:sz w:val="28"/>
          <w:szCs w:val="28"/>
        </w:rPr>
      </w:pPr>
      <w:r w:rsidRPr="626E957E">
        <w:rPr>
          <w:b/>
          <w:bCs/>
          <w:sz w:val="28"/>
          <w:szCs w:val="28"/>
        </w:rPr>
        <w:t xml:space="preserve">Snapshots and </w:t>
      </w:r>
      <w:r w:rsidR="00E16082" w:rsidRPr="626E957E">
        <w:rPr>
          <w:b/>
          <w:bCs/>
          <w:sz w:val="28"/>
          <w:szCs w:val="28"/>
        </w:rPr>
        <w:t>Insights:</w:t>
      </w:r>
    </w:p>
    <w:p w14:paraId="2C078E63" w14:textId="78964B25" w:rsidR="00CA779E" w:rsidRDefault="3ACC3FD7" w:rsidP="255A9E83">
      <w:r w:rsidRPr="626E957E">
        <w:rPr>
          <w:b/>
          <w:bCs/>
        </w:rPr>
        <w:t>Airline Delay Analysis Dashboard</w:t>
      </w:r>
    </w:p>
    <w:p w14:paraId="6C54F199" w14:textId="3849DC64" w:rsidR="5C6CDE1C" w:rsidRDefault="5C6CDE1C">
      <w:r>
        <w:t>Exploring why flights get delayed across US airports between 2003-</w:t>
      </w:r>
      <w:r w:rsidR="5552845B">
        <w:t>2025</w:t>
      </w:r>
    </w:p>
    <w:p w14:paraId="77E9422B" w14:textId="37AFDB68" w:rsidR="6755EDA4" w:rsidRDefault="3ACC3FD7" w:rsidP="255A9E83">
      <w:r>
        <w:rPr>
          <w:noProof/>
        </w:rPr>
        <w:drawing>
          <wp:inline distT="0" distB="0" distL="0" distR="0" wp14:anchorId="6511CAEB" wp14:editId="132EDC1A">
            <wp:extent cx="5771488" cy="2737757"/>
            <wp:effectExtent l="0" t="0" r="0" b="0"/>
            <wp:docPr id="1879900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0688" name="Picture 1879900688"/>
                    <pic:cNvPicPr/>
                  </pic:nvPicPr>
                  <pic:blipFill>
                    <a:blip r:embed="rId5">
                      <a:extLst>
                        <a:ext uri="{28A0092B-C50C-407E-A947-70E740481C1C}">
                          <a14:useLocalDpi xmlns:a14="http://schemas.microsoft.com/office/drawing/2010/main"/>
                        </a:ext>
                      </a:extLst>
                    </a:blip>
                    <a:stretch>
                      <a:fillRect/>
                    </a:stretch>
                  </pic:blipFill>
                  <pic:spPr>
                    <a:xfrm>
                      <a:off x="0" y="0"/>
                      <a:ext cx="5771488" cy="2737757"/>
                    </a:xfrm>
                    <a:prstGeom prst="rect">
                      <a:avLst/>
                    </a:prstGeom>
                  </pic:spPr>
                </pic:pic>
              </a:graphicData>
            </a:graphic>
          </wp:inline>
        </w:drawing>
      </w:r>
    </w:p>
    <w:p w14:paraId="4EFA312D" w14:textId="01ACFF0A" w:rsidR="340C3EE3" w:rsidRDefault="340C3EE3" w:rsidP="255A9E83">
      <w:r w:rsidRPr="255A9E83">
        <w:rPr>
          <w:b/>
          <w:bCs/>
        </w:rPr>
        <w:t>Delay Rate Over Time</w:t>
      </w:r>
    </w:p>
    <w:p w14:paraId="1E03D019" w14:textId="36AB14F8" w:rsidR="2CC53AA8" w:rsidRDefault="60A5BE65" w:rsidP="255A9E83">
      <w:r w:rsidRPr="626E957E">
        <w:rPr>
          <w:rFonts w:ascii="Aptos" w:eastAsia="Aptos" w:hAnsi="Aptos" w:cs="Aptos"/>
        </w:rPr>
        <w:t>Displays how the overall delay rate changes across different time periods.</w:t>
      </w:r>
    </w:p>
    <w:p w14:paraId="3CF3CA94" w14:textId="6F2AC710" w:rsidR="626E957E" w:rsidRDefault="626E957E" w:rsidP="626E957E">
      <w:pPr>
        <w:rPr>
          <w:rFonts w:ascii="Aptos" w:eastAsia="Aptos" w:hAnsi="Aptos" w:cs="Aptos"/>
        </w:rPr>
      </w:pPr>
    </w:p>
    <w:p w14:paraId="18E72706" w14:textId="3CD7CFA9" w:rsidR="2CC53AA8" w:rsidRDefault="60A5BE65" w:rsidP="255A9E83">
      <w:r>
        <w:rPr>
          <w:noProof/>
        </w:rPr>
        <w:lastRenderedPageBreak/>
        <w:drawing>
          <wp:inline distT="0" distB="0" distL="0" distR="0" wp14:anchorId="75656EB5" wp14:editId="0633A297">
            <wp:extent cx="3430523" cy="3252762"/>
            <wp:effectExtent l="0" t="0" r="0" b="0"/>
            <wp:docPr id="1882364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64430" name="Picture 1882364430"/>
                    <pic:cNvPicPr/>
                  </pic:nvPicPr>
                  <pic:blipFill>
                    <a:blip r:embed="rId6">
                      <a:extLst>
                        <a:ext uri="{28A0092B-C50C-407E-A947-70E740481C1C}">
                          <a14:useLocalDpi xmlns:a14="http://schemas.microsoft.com/office/drawing/2010/main"/>
                        </a:ext>
                      </a:extLst>
                    </a:blip>
                    <a:srcRect l="40484" t="12404"/>
                    <a:stretch>
                      <a:fillRect/>
                    </a:stretch>
                  </pic:blipFill>
                  <pic:spPr>
                    <a:xfrm>
                      <a:off x="0" y="0"/>
                      <a:ext cx="3430523" cy="3252762"/>
                    </a:xfrm>
                    <a:prstGeom prst="rect">
                      <a:avLst/>
                    </a:prstGeom>
                  </pic:spPr>
                </pic:pic>
              </a:graphicData>
            </a:graphic>
          </wp:inline>
        </w:drawing>
      </w:r>
    </w:p>
    <w:p w14:paraId="1FC7F3CE" w14:textId="67C0779C" w:rsidR="3434CCB2" w:rsidRDefault="3434CCB2" w:rsidP="255A9E83">
      <w:pPr>
        <w:pStyle w:val="ListParagraph"/>
        <w:numPr>
          <w:ilvl w:val="0"/>
          <w:numId w:val="8"/>
        </w:numPr>
      </w:pPr>
      <w:r w:rsidRPr="255A9E83">
        <w:t>The average delay rate shows noticeable fluctuations over time, indicating that flight punctuality is not consistent from year to year.</w:t>
      </w:r>
    </w:p>
    <w:p w14:paraId="7B625F92" w14:textId="39880451" w:rsidR="3434CCB2" w:rsidRDefault="3434CCB2" w:rsidP="255A9E83">
      <w:pPr>
        <w:pStyle w:val="ListParagraph"/>
        <w:numPr>
          <w:ilvl w:val="0"/>
          <w:numId w:val="8"/>
        </w:numPr>
      </w:pPr>
      <w:r w:rsidRPr="255A9E83">
        <w:t>The delay rate declines to its lowest point around 2020, suggesting improved on-time performance during that period.</w:t>
      </w:r>
    </w:p>
    <w:p w14:paraId="3E2FB511" w14:textId="4E88E53F" w:rsidR="340C3EE3" w:rsidRDefault="2F2131F4" w:rsidP="255A9E83">
      <w:r w:rsidRPr="626E957E">
        <w:rPr>
          <w:b/>
          <w:bCs/>
        </w:rPr>
        <w:t xml:space="preserve">Delay Rate by Season </w:t>
      </w:r>
    </w:p>
    <w:p w14:paraId="05BBB38A" w14:textId="03727C7B" w:rsidR="06D28019" w:rsidRDefault="06D28019" w:rsidP="626E957E">
      <w:r w:rsidRPr="626E957E">
        <w:rPr>
          <w:rFonts w:ascii="Aptos" w:eastAsia="Aptos" w:hAnsi="Aptos" w:cs="Aptos"/>
        </w:rPr>
        <w:t>Shows how delay causes vary across different seasons.</w:t>
      </w:r>
    </w:p>
    <w:p w14:paraId="548D04FC" w14:textId="475D1019" w:rsidR="4366371B" w:rsidRDefault="6AA5FBFA" w:rsidP="255A9E83">
      <w:r>
        <w:rPr>
          <w:noProof/>
        </w:rPr>
        <w:lastRenderedPageBreak/>
        <w:drawing>
          <wp:inline distT="0" distB="0" distL="0" distR="0" wp14:anchorId="2E327796" wp14:editId="3CB9AF4B">
            <wp:extent cx="4238992" cy="3698367"/>
            <wp:effectExtent l="0" t="0" r="0" b="0"/>
            <wp:docPr id="891842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2724" name="Picture 891842724"/>
                    <pic:cNvPicPr/>
                  </pic:nvPicPr>
                  <pic:blipFill>
                    <a:blip r:embed="rId7">
                      <a:extLst>
                        <a:ext uri="{28A0092B-C50C-407E-A947-70E740481C1C}">
                          <a14:useLocalDpi xmlns:a14="http://schemas.microsoft.com/office/drawing/2010/main"/>
                        </a:ext>
                      </a:extLst>
                    </a:blip>
                    <a:stretch>
                      <a:fillRect/>
                    </a:stretch>
                  </pic:blipFill>
                  <pic:spPr>
                    <a:xfrm>
                      <a:off x="0" y="0"/>
                      <a:ext cx="4238992" cy="3698367"/>
                    </a:xfrm>
                    <a:prstGeom prst="rect">
                      <a:avLst/>
                    </a:prstGeom>
                  </pic:spPr>
                </pic:pic>
              </a:graphicData>
            </a:graphic>
          </wp:inline>
        </w:drawing>
      </w:r>
    </w:p>
    <w:p w14:paraId="622C187B" w14:textId="2739580D" w:rsidR="5D4B129B" w:rsidRDefault="5D4B129B" w:rsidP="626E957E">
      <w:pPr>
        <w:pStyle w:val="ListParagraph"/>
        <w:numPr>
          <w:ilvl w:val="0"/>
          <w:numId w:val="7"/>
        </w:numPr>
      </w:pPr>
      <w:r w:rsidRPr="626E957E">
        <w:t>Weather-related delays are generally more common during adverse seasonal conditions, while other causes remain relatively stable.</w:t>
      </w:r>
    </w:p>
    <w:p w14:paraId="676BB612" w14:textId="274E28F6" w:rsidR="422C717E" w:rsidRDefault="422C717E" w:rsidP="626E957E">
      <w:pPr>
        <w:pStyle w:val="ListParagraph"/>
        <w:numPr>
          <w:ilvl w:val="0"/>
          <w:numId w:val="7"/>
        </w:numPr>
      </w:pPr>
      <w:r w:rsidRPr="626E957E">
        <w:t>Summer records the highest average delay rate, indicating that flights experience more delays during this season.</w:t>
      </w:r>
    </w:p>
    <w:p w14:paraId="1BD5F911" w14:textId="01D5F492" w:rsidR="422C717E" w:rsidRDefault="422C717E" w:rsidP="626E957E">
      <w:pPr>
        <w:pStyle w:val="ListParagraph"/>
        <w:numPr>
          <w:ilvl w:val="0"/>
          <w:numId w:val="7"/>
        </w:numPr>
      </w:pPr>
      <w:r w:rsidRPr="626E957E">
        <w:t>The chart highlights a clear seasonal variation in flight delays, with delays generally increasing during peak travel or adverse weather seasons.</w:t>
      </w:r>
    </w:p>
    <w:p w14:paraId="6894C75B" w14:textId="77777777" w:rsidR="00E16082" w:rsidRDefault="00E16082" w:rsidP="00E16082"/>
    <w:p w14:paraId="0A0BE951" w14:textId="77777777" w:rsidR="00E16082" w:rsidRDefault="00E16082" w:rsidP="00E16082"/>
    <w:p w14:paraId="26DCAFAA" w14:textId="77777777" w:rsidR="00E16082" w:rsidRDefault="00E16082" w:rsidP="00E16082"/>
    <w:p w14:paraId="2511C459" w14:textId="77777777" w:rsidR="00E16082" w:rsidRDefault="00E16082" w:rsidP="00E16082"/>
    <w:p w14:paraId="642DCF11" w14:textId="70E27C1B" w:rsidR="791FA1C2" w:rsidRDefault="651301A0" w:rsidP="255A9E83">
      <w:r w:rsidRPr="626E957E">
        <w:rPr>
          <w:b/>
          <w:bCs/>
        </w:rPr>
        <w:t>Monthly Delay Trend</w:t>
      </w:r>
    </w:p>
    <w:p w14:paraId="79E1CB6F" w14:textId="75FC2FD3" w:rsidR="43460D56" w:rsidRDefault="43460D56" w:rsidP="626E957E">
      <w:r w:rsidRPr="626E957E">
        <w:rPr>
          <w:rFonts w:ascii="Aptos" w:eastAsia="Aptos" w:hAnsi="Aptos" w:cs="Aptos"/>
        </w:rPr>
        <w:t>This chart illustrates the average flight delay rate for each month of the year</w:t>
      </w:r>
      <w:r w:rsidR="045C12A1" w:rsidRPr="626E957E">
        <w:rPr>
          <w:rFonts w:ascii="Aptos" w:eastAsia="Aptos" w:hAnsi="Aptos" w:cs="Aptos"/>
        </w:rPr>
        <w:t xml:space="preserve"> for the selected airlines </w:t>
      </w:r>
      <w:r w:rsidR="00E16082" w:rsidRPr="626E957E">
        <w:rPr>
          <w:rFonts w:ascii="Aptos" w:eastAsia="Aptos" w:hAnsi="Aptos" w:cs="Aptos"/>
        </w:rPr>
        <w:t>and years</w:t>
      </w:r>
    </w:p>
    <w:p w14:paraId="20066DD9" w14:textId="6671767A" w:rsidR="43460D56" w:rsidRDefault="43460D56" w:rsidP="626E957E">
      <w:r>
        <w:rPr>
          <w:noProof/>
        </w:rPr>
        <w:lastRenderedPageBreak/>
        <w:drawing>
          <wp:inline distT="0" distB="0" distL="0" distR="0" wp14:anchorId="2B06AE5A" wp14:editId="7EC2877B">
            <wp:extent cx="4100485" cy="3709129"/>
            <wp:effectExtent l="0" t="0" r="0" b="0"/>
            <wp:docPr id="1231327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27032" name="Picture 1231327032"/>
                    <pic:cNvPicPr/>
                  </pic:nvPicPr>
                  <pic:blipFill>
                    <a:blip r:embed="rId8">
                      <a:extLst>
                        <a:ext uri="{28A0092B-C50C-407E-A947-70E740481C1C}">
                          <a14:useLocalDpi xmlns:a14="http://schemas.microsoft.com/office/drawing/2010/main"/>
                        </a:ext>
                      </a:extLst>
                    </a:blip>
                    <a:stretch>
                      <a:fillRect/>
                    </a:stretch>
                  </pic:blipFill>
                  <pic:spPr>
                    <a:xfrm>
                      <a:off x="0" y="0"/>
                      <a:ext cx="4100485" cy="3709129"/>
                    </a:xfrm>
                    <a:prstGeom prst="rect">
                      <a:avLst/>
                    </a:prstGeom>
                  </pic:spPr>
                </pic:pic>
              </a:graphicData>
            </a:graphic>
          </wp:inline>
        </w:drawing>
      </w:r>
    </w:p>
    <w:p w14:paraId="55FF100F" w14:textId="0CAB4751" w:rsidR="43460D56" w:rsidRDefault="43460D56" w:rsidP="626E957E">
      <w:pPr>
        <w:pStyle w:val="ListParagraph"/>
        <w:numPr>
          <w:ilvl w:val="0"/>
          <w:numId w:val="6"/>
        </w:numPr>
      </w:pPr>
      <w:r w:rsidRPr="626E957E">
        <w:t>June and July record the highest average delay rates, indicating increased flight delays during the peak summer travel season.</w:t>
      </w:r>
    </w:p>
    <w:p w14:paraId="5AC4DAB0" w14:textId="756C7E48" w:rsidR="43460D56" w:rsidRDefault="43460D56" w:rsidP="626E957E">
      <w:pPr>
        <w:pStyle w:val="ListParagraph"/>
        <w:numPr>
          <w:ilvl w:val="0"/>
          <w:numId w:val="6"/>
        </w:numPr>
      </w:pPr>
      <w:r w:rsidRPr="626E957E">
        <w:t>The delay trend fluctuates throughout the year, showing that flight delays are influenced by seasonal demand and operational factors.</w:t>
      </w:r>
    </w:p>
    <w:p w14:paraId="49EDCE36" w14:textId="77777777" w:rsidR="00E16082" w:rsidRDefault="00E16082" w:rsidP="00E16082"/>
    <w:p w14:paraId="0471D213" w14:textId="77777777" w:rsidR="00E16082" w:rsidRDefault="00E16082" w:rsidP="00E16082"/>
    <w:p w14:paraId="733E89E8" w14:textId="77777777" w:rsidR="00E16082" w:rsidRDefault="00E16082" w:rsidP="00E16082"/>
    <w:p w14:paraId="6E188B17" w14:textId="77777777" w:rsidR="00E16082" w:rsidRDefault="00E16082" w:rsidP="00E16082"/>
    <w:p w14:paraId="212063D8" w14:textId="77777777" w:rsidR="00E16082" w:rsidRDefault="00E16082" w:rsidP="00E16082"/>
    <w:p w14:paraId="7888E4CF" w14:textId="77777777" w:rsidR="00E16082" w:rsidRDefault="00E16082" w:rsidP="00E16082"/>
    <w:p w14:paraId="51AFE149" w14:textId="77777777" w:rsidR="00E16082" w:rsidRDefault="00E16082" w:rsidP="00E16082"/>
    <w:p w14:paraId="58486B10" w14:textId="77777777" w:rsidR="00E16082" w:rsidRDefault="00E16082" w:rsidP="00E16082"/>
    <w:p w14:paraId="27CBFDDF" w14:textId="157D56CE" w:rsidR="7CAE3FDA" w:rsidRDefault="01597135" w:rsidP="255A9E83">
      <w:r w:rsidRPr="626E957E">
        <w:rPr>
          <w:b/>
          <w:bCs/>
        </w:rPr>
        <w:t>Cancellation Rate over time</w:t>
      </w:r>
    </w:p>
    <w:p w14:paraId="57E1976C" w14:textId="047AE92C" w:rsidR="00E16082" w:rsidRPr="00E16082" w:rsidRDefault="04022BD1" w:rsidP="00E16082">
      <w:pPr>
        <w:rPr>
          <w:rFonts w:ascii="Aptos" w:eastAsia="Aptos" w:hAnsi="Aptos" w:cs="Aptos"/>
        </w:rPr>
      </w:pPr>
      <w:r w:rsidRPr="626E957E">
        <w:rPr>
          <w:rFonts w:ascii="Aptos" w:eastAsia="Aptos" w:hAnsi="Aptos" w:cs="Aptos"/>
        </w:rPr>
        <w:t>Displays the average flight cancellation rate across different years</w:t>
      </w:r>
    </w:p>
    <w:p w14:paraId="2FFBF2FD" w14:textId="12D4B591" w:rsidR="04022BD1" w:rsidRDefault="04022BD1" w:rsidP="626E957E">
      <w:r>
        <w:rPr>
          <w:noProof/>
        </w:rPr>
        <w:lastRenderedPageBreak/>
        <w:drawing>
          <wp:inline distT="0" distB="0" distL="0" distR="0" wp14:anchorId="61E416FD" wp14:editId="054A5A21">
            <wp:extent cx="4672339" cy="4198234"/>
            <wp:effectExtent l="0" t="0" r="0" b="0"/>
            <wp:docPr id="1151647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47360" name="Picture 1151647360"/>
                    <pic:cNvPicPr/>
                  </pic:nvPicPr>
                  <pic:blipFill>
                    <a:blip r:embed="rId9">
                      <a:extLst>
                        <a:ext uri="{28A0092B-C50C-407E-A947-70E740481C1C}">
                          <a14:useLocalDpi xmlns:a14="http://schemas.microsoft.com/office/drawing/2010/main"/>
                        </a:ext>
                      </a:extLst>
                    </a:blip>
                    <a:stretch>
                      <a:fillRect/>
                    </a:stretch>
                  </pic:blipFill>
                  <pic:spPr>
                    <a:xfrm>
                      <a:off x="0" y="0"/>
                      <a:ext cx="4672339" cy="4198234"/>
                    </a:xfrm>
                    <a:prstGeom prst="rect">
                      <a:avLst/>
                    </a:prstGeom>
                  </pic:spPr>
                </pic:pic>
              </a:graphicData>
            </a:graphic>
          </wp:inline>
        </w:drawing>
      </w:r>
    </w:p>
    <w:p w14:paraId="5E92AB6D" w14:textId="7B001690" w:rsidR="04022BD1" w:rsidRDefault="04022BD1" w:rsidP="626E957E">
      <w:pPr>
        <w:pStyle w:val="ListParagraph"/>
        <w:numPr>
          <w:ilvl w:val="0"/>
          <w:numId w:val="5"/>
        </w:numPr>
      </w:pPr>
      <w:r w:rsidRPr="626E957E">
        <w:t>The cancellation rate remains relatively low and stable for most years.</w:t>
      </w:r>
    </w:p>
    <w:p w14:paraId="128F43F2" w14:textId="1670805D" w:rsidR="04022BD1" w:rsidRDefault="04022BD1" w:rsidP="626E957E">
      <w:pPr>
        <w:pStyle w:val="ListParagraph"/>
        <w:numPr>
          <w:ilvl w:val="0"/>
          <w:numId w:val="5"/>
        </w:numPr>
      </w:pPr>
      <w:r w:rsidRPr="626E957E">
        <w:t>The year-over-year comparison helps identify periods with unusually high flight cancellations</w:t>
      </w:r>
    </w:p>
    <w:p w14:paraId="52FB3AC6" w14:textId="77777777" w:rsidR="00E16082" w:rsidRDefault="00E16082" w:rsidP="00E16082"/>
    <w:p w14:paraId="4B2F95EA" w14:textId="77777777" w:rsidR="00E16082" w:rsidRDefault="00E16082" w:rsidP="00E16082"/>
    <w:p w14:paraId="6C69589B" w14:textId="77777777" w:rsidR="00E16082" w:rsidRDefault="00E16082" w:rsidP="00E16082"/>
    <w:p w14:paraId="621B39C9" w14:textId="77777777" w:rsidR="00E16082" w:rsidRDefault="00E16082" w:rsidP="00E16082"/>
    <w:p w14:paraId="06AC0D72" w14:textId="77777777" w:rsidR="00E16082" w:rsidRDefault="00E16082" w:rsidP="00E16082"/>
    <w:p w14:paraId="5571443C" w14:textId="77777777" w:rsidR="00E16082" w:rsidRDefault="00E16082" w:rsidP="00E16082"/>
    <w:p w14:paraId="2093E43A" w14:textId="77777777" w:rsidR="00E16082" w:rsidRDefault="00E16082" w:rsidP="00E16082"/>
    <w:p w14:paraId="49C370C5" w14:textId="77777777" w:rsidR="00E16082" w:rsidRDefault="00E16082" w:rsidP="00E16082"/>
    <w:p w14:paraId="67782189" w14:textId="74C3C973" w:rsidR="7CAE3FDA" w:rsidRDefault="01597135" w:rsidP="255A9E83">
      <w:r w:rsidRPr="626E957E">
        <w:rPr>
          <w:b/>
          <w:bCs/>
        </w:rPr>
        <w:t>Total Delay Minutes over time</w:t>
      </w:r>
    </w:p>
    <w:p w14:paraId="341CF8F4" w14:textId="6C31A570" w:rsidR="3671626B" w:rsidRDefault="3671626B" w:rsidP="626E957E">
      <w:r w:rsidRPr="626E957E">
        <w:rPr>
          <w:rFonts w:ascii="Aptos" w:eastAsia="Aptos" w:hAnsi="Aptos" w:cs="Aptos"/>
        </w:rPr>
        <w:t>Displays the total delay minutes recorded across different years.</w:t>
      </w:r>
    </w:p>
    <w:p w14:paraId="56B16E9B" w14:textId="1322D256" w:rsidR="3671626B" w:rsidRDefault="3671626B" w:rsidP="626E957E">
      <w:r>
        <w:rPr>
          <w:noProof/>
        </w:rPr>
        <w:lastRenderedPageBreak/>
        <w:drawing>
          <wp:inline distT="0" distB="0" distL="0" distR="0" wp14:anchorId="482F2A02" wp14:editId="02D1F971">
            <wp:extent cx="5943600" cy="2457450"/>
            <wp:effectExtent l="0" t="0" r="0" b="0"/>
            <wp:docPr id="735317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7613" name="Picture 735317613"/>
                    <pic:cNvPicPr/>
                  </pic:nvPicPr>
                  <pic:blipFill>
                    <a:blip r:embed="rId10">
                      <a:extLst>
                        <a:ext uri="{28A0092B-C50C-407E-A947-70E740481C1C}">
                          <a14:useLocalDpi xmlns:a14="http://schemas.microsoft.com/office/drawing/2010/main"/>
                        </a:ext>
                      </a:extLst>
                    </a:blip>
                    <a:stretch>
                      <a:fillRect/>
                    </a:stretch>
                  </pic:blipFill>
                  <pic:spPr>
                    <a:xfrm>
                      <a:off x="0" y="0"/>
                      <a:ext cx="5943600" cy="2457450"/>
                    </a:xfrm>
                    <a:prstGeom prst="rect">
                      <a:avLst/>
                    </a:prstGeom>
                  </pic:spPr>
                </pic:pic>
              </a:graphicData>
            </a:graphic>
          </wp:inline>
        </w:drawing>
      </w:r>
    </w:p>
    <w:p w14:paraId="713DF80B" w14:textId="1D2CAD1B" w:rsidR="3671626B" w:rsidRDefault="3671626B" w:rsidP="626E957E">
      <w:pPr>
        <w:pStyle w:val="ListParagraph"/>
        <w:numPr>
          <w:ilvl w:val="0"/>
          <w:numId w:val="4"/>
        </w:numPr>
      </w:pPr>
      <w:r w:rsidRPr="626E957E">
        <w:t>Total delay minutes show an overall increasing trend over the years, indicating a rise in cumulative flight delays.</w:t>
      </w:r>
    </w:p>
    <w:p w14:paraId="63E76580" w14:textId="36886D3E" w:rsidR="3671626B" w:rsidRDefault="3671626B" w:rsidP="626E957E">
      <w:pPr>
        <w:pStyle w:val="ListParagraph"/>
        <w:numPr>
          <w:ilvl w:val="0"/>
          <w:numId w:val="4"/>
        </w:numPr>
      </w:pPr>
      <w:r w:rsidRPr="626E957E">
        <w:t>The trend helps compare overall delay performance over time.</w:t>
      </w:r>
    </w:p>
    <w:p w14:paraId="070E8259" w14:textId="77777777" w:rsidR="00E16082" w:rsidRDefault="00E16082" w:rsidP="00E16082"/>
    <w:p w14:paraId="4C7EC76F" w14:textId="77777777" w:rsidR="00E16082" w:rsidRDefault="00E16082" w:rsidP="00E16082"/>
    <w:p w14:paraId="7816575F" w14:textId="77777777" w:rsidR="00E16082" w:rsidRDefault="00E16082" w:rsidP="00E16082"/>
    <w:p w14:paraId="31190973" w14:textId="77777777" w:rsidR="00E16082" w:rsidRDefault="00E16082" w:rsidP="00E16082"/>
    <w:p w14:paraId="2BDC0CCE" w14:textId="77777777" w:rsidR="00E16082" w:rsidRDefault="00E16082" w:rsidP="00E16082"/>
    <w:p w14:paraId="4CC6C760" w14:textId="77777777" w:rsidR="00E16082" w:rsidRDefault="00E16082" w:rsidP="00E16082"/>
    <w:p w14:paraId="046A8132" w14:textId="77777777" w:rsidR="00E16082" w:rsidRDefault="00E16082" w:rsidP="00E16082"/>
    <w:p w14:paraId="476FB453" w14:textId="77777777" w:rsidR="00E16082" w:rsidRDefault="00E16082" w:rsidP="00E16082"/>
    <w:p w14:paraId="1167D71F" w14:textId="77777777" w:rsidR="00E16082" w:rsidRDefault="00E16082" w:rsidP="00E16082"/>
    <w:p w14:paraId="3F2AFDF5" w14:textId="77777777" w:rsidR="00E16082" w:rsidRDefault="00E16082" w:rsidP="00E16082"/>
    <w:p w14:paraId="6CF90917" w14:textId="77777777" w:rsidR="00E16082" w:rsidRDefault="00E16082" w:rsidP="00E16082"/>
    <w:p w14:paraId="025A4487" w14:textId="77777777" w:rsidR="00E16082" w:rsidRDefault="00E16082" w:rsidP="00E16082"/>
    <w:p w14:paraId="146A23E1" w14:textId="77777777" w:rsidR="00E16082" w:rsidRDefault="00E16082" w:rsidP="00E16082"/>
    <w:p w14:paraId="0267251E" w14:textId="5FC1C764" w:rsidR="72512260" w:rsidRDefault="72512260" w:rsidP="255A9E83">
      <w:r w:rsidRPr="255A9E83">
        <w:rPr>
          <w:rFonts w:ascii="Aptos" w:eastAsia="Aptos" w:hAnsi="Aptos" w:cs="Aptos"/>
          <w:b/>
          <w:bCs/>
        </w:rPr>
        <w:t xml:space="preserve">Airline-wise Delay Rate Analysis </w:t>
      </w:r>
      <w:r>
        <w:br/>
      </w:r>
      <w:r w:rsidRPr="255A9E83">
        <w:rPr>
          <w:rFonts w:ascii="Aptos" w:eastAsia="Aptos" w:hAnsi="Aptos" w:cs="Aptos"/>
        </w:rPr>
        <w:t>Displays the percentage of delayed flights for each airline.</w:t>
      </w:r>
    </w:p>
    <w:p w14:paraId="580AF20F" w14:textId="23006BB6" w:rsidR="72512260" w:rsidRDefault="72512260" w:rsidP="255A9E83">
      <w:r>
        <w:rPr>
          <w:noProof/>
        </w:rPr>
        <w:lastRenderedPageBreak/>
        <w:drawing>
          <wp:inline distT="0" distB="0" distL="0" distR="0" wp14:anchorId="6D5EE67D" wp14:editId="6D9B9B68">
            <wp:extent cx="4433873" cy="3881093"/>
            <wp:effectExtent l="0" t="0" r="0" b="0"/>
            <wp:docPr id="92262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2031" name="Picture 92262031"/>
                    <pic:cNvPicPr/>
                  </pic:nvPicPr>
                  <pic:blipFill>
                    <a:blip r:embed="rId11">
                      <a:extLst>
                        <a:ext uri="{28A0092B-C50C-407E-A947-70E740481C1C}">
                          <a14:useLocalDpi xmlns:a14="http://schemas.microsoft.com/office/drawing/2010/main"/>
                        </a:ext>
                      </a:extLst>
                    </a:blip>
                    <a:stretch>
                      <a:fillRect/>
                    </a:stretch>
                  </pic:blipFill>
                  <pic:spPr>
                    <a:xfrm>
                      <a:off x="0" y="0"/>
                      <a:ext cx="4433873" cy="3881093"/>
                    </a:xfrm>
                    <a:prstGeom prst="rect">
                      <a:avLst/>
                    </a:prstGeom>
                  </pic:spPr>
                </pic:pic>
              </a:graphicData>
            </a:graphic>
          </wp:inline>
        </w:drawing>
      </w:r>
    </w:p>
    <w:p w14:paraId="5BB8FB58" w14:textId="1667497B" w:rsidR="6B918B58" w:rsidRDefault="6B918B58" w:rsidP="255A9E83">
      <w:pPr>
        <w:pStyle w:val="ListParagraph"/>
        <w:numPr>
          <w:ilvl w:val="0"/>
          <w:numId w:val="11"/>
        </w:numPr>
      </w:pPr>
      <w:r>
        <w:t>Allegiant Air has the highest average delay rate</w:t>
      </w:r>
      <w:r w:rsidR="56150447">
        <w:t>.</w:t>
      </w:r>
    </w:p>
    <w:p w14:paraId="3F67B93A" w14:textId="1B5629C0" w:rsidR="68A718DD" w:rsidRDefault="68A718DD" w:rsidP="255A9E83">
      <w:pPr>
        <w:pStyle w:val="ListParagraph"/>
        <w:numPr>
          <w:ilvl w:val="0"/>
          <w:numId w:val="11"/>
        </w:numPr>
      </w:pPr>
      <w:r w:rsidRPr="255A9E83">
        <w:t xml:space="preserve">Alaska Airlines Inc. has the lowest delay rate among the </w:t>
      </w:r>
      <w:r w:rsidR="3D92D5F9" w:rsidRPr="255A9E83">
        <w:t>airlines shown</w:t>
      </w:r>
      <w:r w:rsidR="07CB59E0" w:rsidRPr="255A9E83">
        <w:t>.</w:t>
      </w:r>
    </w:p>
    <w:p w14:paraId="08C1651B" w14:textId="0087FAD3" w:rsidR="3D92D5F9" w:rsidRDefault="3D92D5F9" w:rsidP="255A9E83">
      <w:pPr>
        <w:pStyle w:val="ListParagraph"/>
        <w:numPr>
          <w:ilvl w:val="0"/>
          <w:numId w:val="11"/>
        </w:numPr>
      </w:pPr>
      <w:r w:rsidRPr="255A9E83">
        <w:t>Delay rates vary across airlines</w:t>
      </w:r>
      <w:r w:rsidR="7BB0A04A" w:rsidRPr="255A9E83">
        <w:t>, highlighting differences in operational performance.</w:t>
      </w:r>
    </w:p>
    <w:p w14:paraId="60425B2B" w14:textId="77777777" w:rsidR="00E16082" w:rsidRDefault="00E16082" w:rsidP="00E16082"/>
    <w:p w14:paraId="2D70EB4B" w14:textId="77777777" w:rsidR="00E16082" w:rsidRDefault="00E16082" w:rsidP="00E16082"/>
    <w:p w14:paraId="618B1367" w14:textId="77777777" w:rsidR="00E16082" w:rsidRDefault="00E16082" w:rsidP="00E16082"/>
    <w:p w14:paraId="1912B2A4" w14:textId="77777777" w:rsidR="00E16082" w:rsidRDefault="00E16082" w:rsidP="00E16082"/>
    <w:p w14:paraId="4C5DCAB2" w14:textId="77777777" w:rsidR="00E16082" w:rsidRDefault="00E16082" w:rsidP="00E16082"/>
    <w:p w14:paraId="40F46539" w14:textId="77777777" w:rsidR="00E16082" w:rsidRDefault="00E16082" w:rsidP="00E16082"/>
    <w:p w14:paraId="69A91CB7" w14:textId="77777777" w:rsidR="00E16082" w:rsidRDefault="00E16082" w:rsidP="00E16082"/>
    <w:p w14:paraId="6B0C8131" w14:textId="77777777" w:rsidR="00E16082" w:rsidRDefault="00E16082" w:rsidP="00E16082"/>
    <w:p w14:paraId="67E4A260" w14:textId="16E47DBA" w:rsidR="7BB0A04A" w:rsidRDefault="7BB0A04A" w:rsidP="255A9E83">
      <w:pPr>
        <w:rPr>
          <w:rFonts w:ascii="Aptos" w:eastAsia="Aptos" w:hAnsi="Aptos" w:cs="Aptos"/>
          <w:b/>
          <w:bCs/>
        </w:rPr>
      </w:pPr>
      <w:r w:rsidRPr="255A9E83">
        <w:rPr>
          <w:rFonts w:ascii="Aptos" w:eastAsia="Aptos" w:hAnsi="Aptos" w:cs="Aptos"/>
          <w:b/>
          <w:bCs/>
        </w:rPr>
        <w:t>Airline-wise Cancellation Rate Analysis</w:t>
      </w:r>
    </w:p>
    <w:p w14:paraId="31CA56A0" w14:textId="129B42C1" w:rsidR="7BB0A04A" w:rsidRDefault="7BB0A04A" w:rsidP="255A9E83">
      <w:r w:rsidRPr="255A9E83">
        <w:rPr>
          <w:rFonts w:ascii="Aptos" w:eastAsia="Aptos" w:hAnsi="Aptos" w:cs="Aptos"/>
        </w:rPr>
        <w:t>Shows the cancellation percentage across different airlines.</w:t>
      </w:r>
    </w:p>
    <w:p w14:paraId="2897DEDF" w14:textId="563CE2B9" w:rsidR="79C7B954" w:rsidRDefault="79C7B954" w:rsidP="255A9E83">
      <w:r>
        <w:rPr>
          <w:noProof/>
        </w:rPr>
        <w:lastRenderedPageBreak/>
        <w:drawing>
          <wp:inline distT="0" distB="0" distL="0" distR="0" wp14:anchorId="24D91D33" wp14:editId="137D4913">
            <wp:extent cx="4394184" cy="4254720"/>
            <wp:effectExtent l="0" t="0" r="0" b="0"/>
            <wp:docPr id="1400207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07280" name="Picture 1400207280"/>
                    <pic:cNvPicPr/>
                  </pic:nvPicPr>
                  <pic:blipFill>
                    <a:blip r:embed="rId12">
                      <a:extLst>
                        <a:ext uri="{28A0092B-C50C-407E-A947-70E740481C1C}">
                          <a14:useLocalDpi xmlns:a14="http://schemas.microsoft.com/office/drawing/2010/main"/>
                        </a:ext>
                      </a:extLst>
                    </a:blip>
                    <a:srcRect l="3151"/>
                    <a:stretch>
                      <a:fillRect/>
                    </a:stretch>
                  </pic:blipFill>
                  <pic:spPr>
                    <a:xfrm>
                      <a:off x="0" y="0"/>
                      <a:ext cx="4394184" cy="4254720"/>
                    </a:xfrm>
                    <a:prstGeom prst="rect">
                      <a:avLst/>
                    </a:prstGeom>
                  </pic:spPr>
                </pic:pic>
              </a:graphicData>
            </a:graphic>
          </wp:inline>
        </w:drawing>
      </w:r>
    </w:p>
    <w:p w14:paraId="0CB63DCD" w14:textId="60583ADF" w:rsidR="7DEB1ECF" w:rsidRDefault="7DEB1ECF" w:rsidP="255A9E83">
      <w:pPr>
        <w:pStyle w:val="ListParagraph"/>
        <w:numPr>
          <w:ilvl w:val="0"/>
          <w:numId w:val="10"/>
        </w:numPr>
      </w:pPr>
      <w:r w:rsidRPr="255A9E83">
        <w:t>Commutair Aka Champlain Enterprises, Inc. Records the highest cancellation rate, indicating it exp</w:t>
      </w:r>
      <w:r w:rsidR="33EFCB2D" w:rsidRPr="255A9E83">
        <w:t>eriences the most flight cancellations among the airlines displayed.</w:t>
      </w:r>
    </w:p>
    <w:p w14:paraId="41FF1237" w14:textId="45C78922" w:rsidR="33EFCB2D" w:rsidRDefault="33EFCB2D" w:rsidP="255A9E83">
      <w:pPr>
        <w:pStyle w:val="ListParagraph"/>
        <w:numPr>
          <w:ilvl w:val="0"/>
          <w:numId w:val="10"/>
        </w:numPr>
      </w:pPr>
      <w:r w:rsidRPr="255A9E83">
        <w:t>Alaska Airlines Inc. Has the lowest cancellation rate among the airlines shown, reflecting more reliable flight operations</w:t>
      </w:r>
      <w:r w:rsidR="0DC1DD32" w:rsidRPr="255A9E83">
        <w:t>.</w:t>
      </w:r>
    </w:p>
    <w:p w14:paraId="361607D9" w14:textId="527B7B7B" w:rsidR="33EFCB2D" w:rsidRDefault="33EFCB2D" w:rsidP="255A9E83">
      <w:pPr>
        <w:pStyle w:val="ListParagraph"/>
        <w:numPr>
          <w:ilvl w:val="0"/>
          <w:numId w:val="10"/>
        </w:numPr>
      </w:pPr>
      <w:r w:rsidRPr="255A9E83">
        <w:t xml:space="preserve">The chart highlights a clear variation in cancellation rates across airlines, indicating differences in operational efficiency and </w:t>
      </w:r>
      <w:r w:rsidR="5041F4A0" w:rsidRPr="255A9E83">
        <w:t>weather-related disruptions.</w:t>
      </w:r>
    </w:p>
    <w:p w14:paraId="79002D9D" w14:textId="77777777" w:rsidR="00E16082" w:rsidRDefault="00E16082" w:rsidP="00E16082"/>
    <w:p w14:paraId="5AAE647A" w14:textId="77777777" w:rsidR="00E16082" w:rsidRDefault="00E16082" w:rsidP="00E16082"/>
    <w:p w14:paraId="26E08A05" w14:textId="77777777" w:rsidR="00E16082" w:rsidRDefault="00E16082" w:rsidP="00E16082"/>
    <w:p w14:paraId="33F584FC" w14:textId="77777777" w:rsidR="00E16082" w:rsidRDefault="00E16082" w:rsidP="00E16082"/>
    <w:p w14:paraId="0622C163" w14:textId="77777777" w:rsidR="00E16082" w:rsidRDefault="00E16082" w:rsidP="00E16082"/>
    <w:p w14:paraId="04210461" w14:textId="77777777" w:rsidR="00E16082" w:rsidRDefault="00E16082" w:rsidP="00E16082"/>
    <w:p w14:paraId="2E8C5D00" w14:textId="43AF23B3" w:rsidR="4918ADE5" w:rsidRDefault="518469A3" w:rsidP="255A9E83">
      <w:r w:rsidRPr="626E957E">
        <w:rPr>
          <w:b/>
          <w:bCs/>
        </w:rPr>
        <w:t>Delay minutes by cause</w:t>
      </w:r>
    </w:p>
    <w:p w14:paraId="5A546AB1" w14:textId="431871FA" w:rsidR="0704AACA" w:rsidRDefault="0704AACA" w:rsidP="626E957E">
      <w:r w:rsidRPr="626E957E">
        <w:rPr>
          <w:rFonts w:ascii="Aptos" w:eastAsia="Aptos" w:hAnsi="Aptos" w:cs="Aptos"/>
        </w:rPr>
        <w:lastRenderedPageBreak/>
        <w:t>This chart shows the percentage contribution of different causes to the total flight delay minutes.</w:t>
      </w:r>
    </w:p>
    <w:p w14:paraId="1B59BBA4" w14:textId="0D611EEE" w:rsidR="0704AACA" w:rsidRDefault="0704AACA" w:rsidP="626E957E">
      <w:r>
        <w:rPr>
          <w:noProof/>
        </w:rPr>
        <w:drawing>
          <wp:inline distT="0" distB="0" distL="0" distR="0" wp14:anchorId="68F2E1F0" wp14:editId="27AFA346">
            <wp:extent cx="4634574" cy="4132272"/>
            <wp:effectExtent l="0" t="0" r="0" b="0"/>
            <wp:docPr id="1974220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20061" name="Picture 1974220061"/>
                    <pic:cNvPicPr/>
                  </pic:nvPicPr>
                  <pic:blipFill>
                    <a:blip r:embed="rId13">
                      <a:extLst>
                        <a:ext uri="{28A0092B-C50C-407E-A947-70E740481C1C}">
                          <a14:useLocalDpi xmlns:a14="http://schemas.microsoft.com/office/drawing/2010/main"/>
                        </a:ext>
                      </a:extLst>
                    </a:blip>
                    <a:stretch>
                      <a:fillRect/>
                    </a:stretch>
                  </pic:blipFill>
                  <pic:spPr>
                    <a:xfrm>
                      <a:off x="0" y="0"/>
                      <a:ext cx="4634574" cy="4132272"/>
                    </a:xfrm>
                    <a:prstGeom prst="rect">
                      <a:avLst/>
                    </a:prstGeom>
                  </pic:spPr>
                </pic:pic>
              </a:graphicData>
            </a:graphic>
          </wp:inline>
        </w:drawing>
      </w:r>
    </w:p>
    <w:p w14:paraId="63442677" w14:textId="2A5196E3" w:rsidR="0704AACA" w:rsidRDefault="0704AACA" w:rsidP="626E957E">
      <w:pPr>
        <w:pStyle w:val="ListParagraph"/>
        <w:numPr>
          <w:ilvl w:val="0"/>
          <w:numId w:val="3"/>
        </w:numPr>
      </w:pPr>
      <w:r w:rsidRPr="626E957E">
        <w:t>Late Aircraft is the largest contributor to total delay minutes, accounting for approximately 37.2% of all delays.</w:t>
      </w:r>
    </w:p>
    <w:p w14:paraId="67CBFA18" w14:textId="165C6462" w:rsidR="0704AACA" w:rsidRDefault="0704AACA" w:rsidP="626E957E">
      <w:pPr>
        <w:pStyle w:val="ListParagraph"/>
        <w:numPr>
          <w:ilvl w:val="0"/>
          <w:numId w:val="3"/>
        </w:numPr>
      </w:pPr>
      <w:r w:rsidRPr="626E957E">
        <w:t>The majority of flight delays are caused by Late Aircraft, Carrier, and NAS-related issues, while Weather and Security contribute comparatively less. Focusing on operational efficiency, aircraft scheduling, and air traffic management can significantly reduce overall flight delays.</w:t>
      </w:r>
    </w:p>
    <w:p w14:paraId="1B1F93C6" w14:textId="77777777" w:rsidR="00E16082" w:rsidRDefault="00E16082" w:rsidP="00E16082"/>
    <w:p w14:paraId="0603CF13" w14:textId="77777777" w:rsidR="00E16082" w:rsidRDefault="00E16082" w:rsidP="00E16082"/>
    <w:p w14:paraId="3ADDA0F1" w14:textId="77777777" w:rsidR="00E16082" w:rsidRDefault="00E16082" w:rsidP="00E16082"/>
    <w:p w14:paraId="7744EDE9" w14:textId="77777777" w:rsidR="00E16082" w:rsidRDefault="00E16082" w:rsidP="00E16082"/>
    <w:p w14:paraId="2A13882E" w14:textId="77777777" w:rsidR="00E16082" w:rsidRDefault="00E16082" w:rsidP="00E16082"/>
    <w:p w14:paraId="1A17BD6C" w14:textId="2B1FAEDB" w:rsidR="4918ADE5" w:rsidRDefault="518469A3" w:rsidP="255A9E83">
      <w:r w:rsidRPr="626E957E">
        <w:rPr>
          <w:b/>
          <w:bCs/>
        </w:rPr>
        <w:t>Delay cause breakdown by Airline</w:t>
      </w:r>
    </w:p>
    <w:p w14:paraId="14840C57" w14:textId="1519A4C5" w:rsidR="67794AB1" w:rsidRDefault="67794AB1" w:rsidP="626E957E">
      <w:r w:rsidRPr="626E957E">
        <w:rPr>
          <w:rFonts w:ascii="Aptos" w:eastAsia="Aptos" w:hAnsi="Aptos" w:cs="Aptos"/>
        </w:rPr>
        <w:lastRenderedPageBreak/>
        <w:t>This chart displays the total delay minutes by airline, segmented by different delay causes to highlight the major contributors to flight delays for each airline.</w:t>
      </w:r>
    </w:p>
    <w:p w14:paraId="4DCDCD37" w14:textId="3E3CC97A" w:rsidR="272CC38B" w:rsidRDefault="272CC38B" w:rsidP="626E957E">
      <w:r>
        <w:rPr>
          <w:noProof/>
        </w:rPr>
        <w:drawing>
          <wp:inline distT="0" distB="0" distL="0" distR="0" wp14:anchorId="1FDA14F5" wp14:editId="50249D4C">
            <wp:extent cx="5943600" cy="2876550"/>
            <wp:effectExtent l="0" t="0" r="0" b="0"/>
            <wp:docPr id="1695339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39799" name="Picture 1695339799"/>
                    <pic:cNvPicPr/>
                  </pic:nvPicPr>
                  <pic:blipFill>
                    <a:blip r:embed="rId14">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14:paraId="0EEEEC25" w14:textId="43BA85C6" w:rsidR="751582EA" w:rsidRDefault="751582EA" w:rsidP="626E957E">
      <w:pPr>
        <w:pStyle w:val="ListParagraph"/>
        <w:numPr>
          <w:ilvl w:val="0"/>
          <w:numId w:val="2"/>
        </w:numPr>
      </w:pPr>
      <w:r w:rsidRPr="626E957E">
        <w:t>American Airlines recorded the highest total delay minutes, mainly driven by Late Aircraft and Carrier delays, indicating the greatest operational impact among the selected airlines.</w:t>
      </w:r>
    </w:p>
    <w:p w14:paraId="2B2A13D1" w14:textId="7499D3D7" w:rsidR="751582EA" w:rsidRDefault="751582EA" w:rsidP="626E957E">
      <w:pPr>
        <w:pStyle w:val="ListParagraph"/>
        <w:numPr>
          <w:ilvl w:val="0"/>
          <w:numId w:val="2"/>
        </w:numPr>
      </w:pPr>
      <w:r w:rsidRPr="626E957E">
        <w:t>Security-related delays are minimal for all airlines, showing that operational and air traffic factors have a much greater influence on total delays.</w:t>
      </w:r>
    </w:p>
    <w:p w14:paraId="622D1251" w14:textId="6251E5A0" w:rsidR="4918ADE5" w:rsidRDefault="518469A3" w:rsidP="255A9E83">
      <w:r w:rsidRPr="626E957E">
        <w:rPr>
          <w:b/>
          <w:bCs/>
        </w:rPr>
        <w:t>Best &amp; worst Airlines</w:t>
      </w:r>
    </w:p>
    <w:p w14:paraId="0AF0E4B9" w14:textId="3EA1128E" w:rsidR="255A9E83" w:rsidRDefault="1CA3EFCA" w:rsidP="626E957E">
      <w:r>
        <w:rPr>
          <w:noProof/>
        </w:rPr>
        <w:drawing>
          <wp:inline distT="0" distB="0" distL="0" distR="0" wp14:anchorId="5FD4F0E6" wp14:editId="5B1C40F4">
            <wp:extent cx="5943600" cy="1828800"/>
            <wp:effectExtent l="0" t="0" r="0" b="0"/>
            <wp:docPr id="147837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7918" name="Picture 147837918"/>
                    <pic:cNvPicPr/>
                  </pic:nvPicPr>
                  <pic:blipFill>
                    <a:blip r:embed="rId15">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w14:paraId="222B747A" w14:textId="206A1AA2" w:rsidR="255A9E83" w:rsidRDefault="1CA3EFCA" w:rsidP="626E957E">
      <w:pPr>
        <w:pStyle w:val="ListParagraph"/>
        <w:numPr>
          <w:ilvl w:val="0"/>
          <w:numId w:val="1"/>
        </w:numPr>
        <w:spacing w:after="0"/>
        <w:rPr>
          <w:rFonts w:ascii="Aptos" w:eastAsia="Aptos" w:hAnsi="Aptos" w:cs="Aptos"/>
        </w:rPr>
      </w:pPr>
      <w:r w:rsidRPr="626E957E">
        <w:rPr>
          <w:rFonts w:ascii="Aptos" w:eastAsia="Aptos" w:hAnsi="Aptos" w:cs="Aptos"/>
        </w:rPr>
        <w:t>The comparison highlights noticeable differences in delay rates across airlines, reflecting variations in operational efficiency, scheduling, and service reliability.</w:t>
      </w:r>
    </w:p>
    <w:p w14:paraId="24C26EB7" w14:textId="28B15573" w:rsidR="255A9E83" w:rsidRDefault="1CA3EFCA" w:rsidP="626E957E">
      <w:pPr>
        <w:pStyle w:val="ListParagraph"/>
        <w:numPr>
          <w:ilvl w:val="0"/>
          <w:numId w:val="1"/>
        </w:numPr>
        <w:spacing w:after="0"/>
        <w:rPr>
          <w:rFonts w:ascii="Aptos" w:eastAsia="Aptos" w:hAnsi="Aptos" w:cs="Aptos"/>
        </w:rPr>
      </w:pPr>
      <w:r w:rsidRPr="626E957E">
        <w:rPr>
          <w:rFonts w:ascii="Aptos" w:eastAsia="Aptos" w:hAnsi="Aptos" w:cs="Aptos"/>
        </w:rPr>
        <w:t>Airlines with lower delay rates demonstrate better schedule adherence, while airlines with higher delay rates may benefit from improvements in operational planning and resource management.</w:t>
      </w:r>
    </w:p>
    <w:p w14:paraId="77B1CB92" w14:textId="5C7D7976" w:rsidR="255A9E83" w:rsidRDefault="255A9E83" w:rsidP="626E957E">
      <w:pPr>
        <w:rPr>
          <w:rFonts w:ascii="Aptos" w:eastAsia="Aptos" w:hAnsi="Aptos" w:cs="Aptos"/>
          <w:b/>
          <w:bCs/>
          <w:color w:val="000000" w:themeColor="text1"/>
          <w:sz w:val="28"/>
          <w:szCs w:val="28"/>
        </w:rPr>
      </w:pPr>
    </w:p>
    <w:p w14:paraId="6BDFB9E4" w14:textId="31B33555" w:rsidR="255A9E83" w:rsidRDefault="3EF2B27D" w:rsidP="626E957E">
      <w:pPr>
        <w:rPr>
          <w:rFonts w:ascii="Aptos" w:eastAsia="Aptos" w:hAnsi="Aptos" w:cs="Aptos"/>
          <w:color w:val="000000" w:themeColor="text1"/>
          <w:sz w:val="28"/>
          <w:szCs w:val="28"/>
        </w:rPr>
      </w:pPr>
      <w:r w:rsidRPr="626E957E">
        <w:rPr>
          <w:rFonts w:ascii="Aptos" w:eastAsia="Aptos" w:hAnsi="Aptos" w:cs="Aptos"/>
          <w:b/>
          <w:bCs/>
          <w:color w:val="000000" w:themeColor="text1"/>
          <w:sz w:val="28"/>
          <w:szCs w:val="28"/>
        </w:rPr>
        <w:t xml:space="preserve">GitHub </w:t>
      </w:r>
      <w:r w:rsidR="00E16082" w:rsidRPr="626E957E">
        <w:rPr>
          <w:rFonts w:ascii="Aptos" w:eastAsia="Aptos" w:hAnsi="Aptos" w:cs="Aptos"/>
          <w:b/>
          <w:bCs/>
          <w:color w:val="000000" w:themeColor="text1"/>
          <w:sz w:val="28"/>
          <w:szCs w:val="28"/>
        </w:rPr>
        <w:t>Repository:</w:t>
      </w:r>
      <w:r w:rsidRPr="626E957E">
        <w:rPr>
          <w:rFonts w:ascii="Aptos" w:eastAsia="Aptos" w:hAnsi="Aptos" w:cs="Aptos"/>
          <w:b/>
          <w:bCs/>
          <w:color w:val="000000" w:themeColor="text1"/>
          <w:sz w:val="28"/>
          <w:szCs w:val="28"/>
        </w:rPr>
        <w:t xml:space="preserve"> </w:t>
      </w:r>
    </w:p>
    <w:p w14:paraId="369A1E31" w14:textId="70469957" w:rsidR="255A9E83" w:rsidRDefault="3EF2B27D" w:rsidP="626E957E">
      <w:pPr>
        <w:rPr>
          <w:rFonts w:ascii="Aptos" w:eastAsia="Aptos" w:hAnsi="Aptos" w:cs="Aptos"/>
          <w:color w:val="000000" w:themeColor="text1"/>
        </w:rPr>
      </w:pPr>
      <w:hyperlink r:id="rId16">
        <w:r w:rsidRPr="626E957E">
          <w:rPr>
            <w:rStyle w:val="Hyperlink"/>
          </w:rPr>
          <w:t>GitHub - hetmodi200</w:t>
        </w:r>
        <w:r w:rsidRPr="626E957E">
          <w:rPr>
            <w:rStyle w:val="Hyperlink"/>
          </w:rPr>
          <w:t>4</w:t>
        </w:r>
        <w:r w:rsidRPr="626E957E">
          <w:rPr>
            <w:rStyle w:val="Hyperlink"/>
          </w:rPr>
          <w:t>/airline_delay_analysis · GitHub</w:t>
        </w:r>
      </w:hyperlink>
    </w:p>
    <w:p w14:paraId="2DD77244" w14:textId="4A87F4AE" w:rsidR="255A9E83" w:rsidRDefault="3EF2B27D" w:rsidP="626E957E">
      <w:pPr>
        <w:rPr>
          <w:rFonts w:ascii="Aptos" w:eastAsia="Aptos" w:hAnsi="Aptos" w:cs="Aptos"/>
          <w:color w:val="000000" w:themeColor="text1"/>
          <w:sz w:val="28"/>
          <w:szCs w:val="28"/>
        </w:rPr>
      </w:pPr>
      <w:r w:rsidRPr="626E957E">
        <w:rPr>
          <w:rFonts w:ascii="Aptos" w:eastAsia="Aptos" w:hAnsi="Aptos" w:cs="Aptos"/>
          <w:b/>
          <w:bCs/>
          <w:color w:val="000000" w:themeColor="text1"/>
          <w:sz w:val="28"/>
          <w:szCs w:val="28"/>
        </w:rPr>
        <w:t xml:space="preserve">Live </w:t>
      </w:r>
      <w:r w:rsidR="00E16082" w:rsidRPr="626E957E">
        <w:rPr>
          <w:rFonts w:ascii="Aptos" w:eastAsia="Aptos" w:hAnsi="Aptos" w:cs="Aptos"/>
          <w:b/>
          <w:bCs/>
          <w:color w:val="000000" w:themeColor="text1"/>
          <w:sz w:val="28"/>
          <w:szCs w:val="28"/>
        </w:rPr>
        <w:t>Dashboard:</w:t>
      </w:r>
      <w:r w:rsidRPr="626E957E">
        <w:rPr>
          <w:rFonts w:ascii="Aptos" w:eastAsia="Aptos" w:hAnsi="Aptos" w:cs="Aptos"/>
          <w:color w:val="000000" w:themeColor="text1"/>
          <w:sz w:val="28"/>
          <w:szCs w:val="28"/>
        </w:rPr>
        <w:t xml:space="preserve"> </w:t>
      </w:r>
    </w:p>
    <w:p w14:paraId="5041EDDD" w14:textId="650B9C13" w:rsidR="255A9E83" w:rsidRDefault="3EF2B27D" w:rsidP="626E957E">
      <w:pPr>
        <w:rPr>
          <w:rFonts w:ascii="Aptos" w:eastAsia="Aptos" w:hAnsi="Aptos" w:cs="Aptos"/>
          <w:color w:val="000000" w:themeColor="text1"/>
        </w:rPr>
      </w:pPr>
      <w:hyperlink r:id="rId17" w:anchor="flight-volume-by-airline">
        <w:r w:rsidRPr="626E957E">
          <w:rPr>
            <w:rStyle w:val="Hyperlink"/>
          </w:rPr>
          <w:t>Airline Delay Dashboar</w:t>
        </w:r>
        <w:r w:rsidRPr="626E957E">
          <w:rPr>
            <w:rStyle w:val="Hyperlink"/>
          </w:rPr>
          <w:t>d</w:t>
        </w:r>
        <w:r w:rsidRPr="626E957E">
          <w:rPr>
            <w:rStyle w:val="Hyperlink"/>
          </w:rPr>
          <w:t xml:space="preserve"> · Streamlit</w:t>
        </w:r>
      </w:hyperlink>
    </w:p>
    <w:p w14:paraId="514FD079" w14:textId="28A7D787" w:rsidR="255A9E83" w:rsidRDefault="055E5CE7" w:rsidP="626E957E">
      <w:pPr>
        <w:rPr>
          <w:b/>
          <w:bCs/>
          <w:sz w:val="28"/>
          <w:szCs w:val="28"/>
        </w:rPr>
      </w:pPr>
      <w:r w:rsidRPr="626E957E">
        <w:rPr>
          <w:b/>
          <w:bCs/>
          <w:sz w:val="28"/>
          <w:szCs w:val="28"/>
        </w:rPr>
        <w:t>Overall Conclusion</w:t>
      </w:r>
    </w:p>
    <w:p w14:paraId="03AB09F3" w14:textId="087BDDFC" w:rsidR="255A9E83" w:rsidRDefault="055E5CE7" w:rsidP="255A9E83">
      <w:r>
        <w:t>The Airline Delay Analysis Dashboard provides an interactive analysis of airline and airport performance using historical flight delay data. The visualizations identify trends in delay rates, seasonal patterns, cancellation behavior, major delay causes, and the best- and worst-performing airlines and airports. These insights can help airlines improve operational efficiency and assist passengers in making informed travel decisions. The interactive filters further enable users to explore the data dynamically based on airlines, years, and seasons.</w:t>
      </w:r>
    </w:p>
    <w:sectPr w:rsidR="255A9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68D2"/>
    <w:multiLevelType w:val="hybridMultilevel"/>
    <w:tmpl w:val="C2966892"/>
    <w:lvl w:ilvl="0" w:tplc="1AC8E9A8">
      <w:start w:val="1"/>
      <w:numFmt w:val="bullet"/>
      <w:lvlText w:val=""/>
      <w:lvlJc w:val="left"/>
      <w:pPr>
        <w:ind w:left="720" w:hanging="360"/>
      </w:pPr>
      <w:rPr>
        <w:rFonts w:ascii="Symbol" w:hAnsi="Symbol" w:hint="default"/>
      </w:rPr>
    </w:lvl>
    <w:lvl w:ilvl="1" w:tplc="6FAC8AC2">
      <w:start w:val="1"/>
      <w:numFmt w:val="bullet"/>
      <w:lvlText w:val="o"/>
      <w:lvlJc w:val="left"/>
      <w:pPr>
        <w:ind w:left="1440" w:hanging="360"/>
      </w:pPr>
      <w:rPr>
        <w:rFonts w:ascii="Courier New" w:hAnsi="Courier New" w:hint="default"/>
      </w:rPr>
    </w:lvl>
    <w:lvl w:ilvl="2" w:tplc="BA6A2786">
      <w:start w:val="1"/>
      <w:numFmt w:val="bullet"/>
      <w:lvlText w:val=""/>
      <w:lvlJc w:val="left"/>
      <w:pPr>
        <w:ind w:left="2160" w:hanging="360"/>
      </w:pPr>
      <w:rPr>
        <w:rFonts w:ascii="Wingdings" w:hAnsi="Wingdings" w:hint="default"/>
      </w:rPr>
    </w:lvl>
    <w:lvl w:ilvl="3" w:tplc="C116FD6C">
      <w:start w:val="1"/>
      <w:numFmt w:val="bullet"/>
      <w:lvlText w:val=""/>
      <w:lvlJc w:val="left"/>
      <w:pPr>
        <w:ind w:left="2880" w:hanging="360"/>
      </w:pPr>
      <w:rPr>
        <w:rFonts w:ascii="Symbol" w:hAnsi="Symbol" w:hint="default"/>
      </w:rPr>
    </w:lvl>
    <w:lvl w:ilvl="4" w:tplc="C12C5394">
      <w:start w:val="1"/>
      <w:numFmt w:val="bullet"/>
      <w:lvlText w:val="o"/>
      <w:lvlJc w:val="left"/>
      <w:pPr>
        <w:ind w:left="3600" w:hanging="360"/>
      </w:pPr>
      <w:rPr>
        <w:rFonts w:ascii="Courier New" w:hAnsi="Courier New" w:hint="default"/>
      </w:rPr>
    </w:lvl>
    <w:lvl w:ilvl="5" w:tplc="AFE447C0">
      <w:start w:val="1"/>
      <w:numFmt w:val="bullet"/>
      <w:lvlText w:val=""/>
      <w:lvlJc w:val="left"/>
      <w:pPr>
        <w:ind w:left="4320" w:hanging="360"/>
      </w:pPr>
      <w:rPr>
        <w:rFonts w:ascii="Wingdings" w:hAnsi="Wingdings" w:hint="default"/>
      </w:rPr>
    </w:lvl>
    <w:lvl w:ilvl="6" w:tplc="E280CE28">
      <w:start w:val="1"/>
      <w:numFmt w:val="bullet"/>
      <w:lvlText w:val=""/>
      <w:lvlJc w:val="left"/>
      <w:pPr>
        <w:ind w:left="5040" w:hanging="360"/>
      </w:pPr>
      <w:rPr>
        <w:rFonts w:ascii="Symbol" w:hAnsi="Symbol" w:hint="default"/>
      </w:rPr>
    </w:lvl>
    <w:lvl w:ilvl="7" w:tplc="7616CA62">
      <w:start w:val="1"/>
      <w:numFmt w:val="bullet"/>
      <w:lvlText w:val="o"/>
      <w:lvlJc w:val="left"/>
      <w:pPr>
        <w:ind w:left="5760" w:hanging="360"/>
      </w:pPr>
      <w:rPr>
        <w:rFonts w:ascii="Courier New" w:hAnsi="Courier New" w:hint="default"/>
      </w:rPr>
    </w:lvl>
    <w:lvl w:ilvl="8" w:tplc="B1BC0A68">
      <w:start w:val="1"/>
      <w:numFmt w:val="bullet"/>
      <w:lvlText w:val=""/>
      <w:lvlJc w:val="left"/>
      <w:pPr>
        <w:ind w:left="6480" w:hanging="360"/>
      </w:pPr>
      <w:rPr>
        <w:rFonts w:ascii="Wingdings" w:hAnsi="Wingdings" w:hint="default"/>
      </w:rPr>
    </w:lvl>
  </w:abstractNum>
  <w:abstractNum w:abstractNumId="1" w15:restartNumberingAfterBreak="0">
    <w:nsid w:val="1B53619A"/>
    <w:multiLevelType w:val="hybridMultilevel"/>
    <w:tmpl w:val="69E262EC"/>
    <w:lvl w:ilvl="0" w:tplc="54E0A534">
      <w:start w:val="1"/>
      <w:numFmt w:val="bullet"/>
      <w:lvlText w:val=""/>
      <w:lvlJc w:val="left"/>
      <w:pPr>
        <w:ind w:left="720" w:hanging="360"/>
      </w:pPr>
      <w:rPr>
        <w:rFonts w:ascii="Symbol" w:hAnsi="Symbol" w:hint="default"/>
      </w:rPr>
    </w:lvl>
    <w:lvl w:ilvl="1" w:tplc="257427DA">
      <w:start w:val="1"/>
      <w:numFmt w:val="bullet"/>
      <w:lvlText w:val="o"/>
      <w:lvlJc w:val="left"/>
      <w:pPr>
        <w:ind w:left="1440" w:hanging="360"/>
      </w:pPr>
      <w:rPr>
        <w:rFonts w:ascii="Courier New" w:hAnsi="Courier New" w:hint="default"/>
      </w:rPr>
    </w:lvl>
    <w:lvl w:ilvl="2" w:tplc="2C60A3AC">
      <w:start w:val="1"/>
      <w:numFmt w:val="bullet"/>
      <w:lvlText w:val=""/>
      <w:lvlJc w:val="left"/>
      <w:pPr>
        <w:ind w:left="2160" w:hanging="360"/>
      </w:pPr>
      <w:rPr>
        <w:rFonts w:ascii="Wingdings" w:hAnsi="Wingdings" w:hint="default"/>
      </w:rPr>
    </w:lvl>
    <w:lvl w:ilvl="3" w:tplc="6ADAC4E8">
      <w:start w:val="1"/>
      <w:numFmt w:val="bullet"/>
      <w:lvlText w:val=""/>
      <w:lvlJc w:val="left"/>
      <w:pPr>
        <w:ind w:left="2880" w:hanging="360"/>
      </w:pPr>
      <w:rPr>
        <w:rFonts w:ascii="Symbol" w:hAnsi="Symbol" w:hint="default"/>
      </w:rPr>
    </w:lvl>
    <w:lvl w:ilvl="4" w:tplc="6FAEDA54">
      <w:start w:val="1"/>
      <w:numFmt w:val="bullet"/>
      <w:lvlText w:val="o"/>
      <w:lvlJc w:val="left"/>
      <w:pPr>
        <w:ind w:left="3600" w:hanging="360"/>
      </w:pPr>
      <w:rPr>
        <w:rFonts w:ascii="Courier New" w:hAnsi="Courier New" w:hint="default"/>
      </w:rPr>
    </w:lvl>
    <w:lvl w:ilvl="5" w:tplc="5C824782">
      <w:start w:val="1"/>
      <w:numFmt w:val="bullet"/>
      <w:lvlText w:val=""/>
      <w:lvlJc w:val="left"/>
      <w:pPr>
        <w:ind w:left="4320" w:hanging="360"/>
      </w:pPr>
      <w:rPr>
        <w:rFonts w:ascii="Wingdings" w:hAnsi="Wingdings" w:hint="default"/>
      </w:rPr>
    </w:lvl>
    <w:lvl w:ilvl="6" w:tplc="DE5AB960">
      <w:start w:val="1"/>
      <w:numFmt w:val="bullet"/>
      <w:lvlText w:val=""/>
      <w:lvlJc w:val="left"/>
      <w:pPr>
        <w:ind w:left="5040" w:hanging="360"/>
      </w:pPr>
      <w:rPr>
        <w:rFonts w:ascii="Symbol" w:hAnsi="Symbol" w:hint="default"/>
      </w:rPr>
    </w:lvl>
    <w:lvl w:ilvl="7" w:tplc="4134C5A4">
      <w:start w:val="1"/>
      <w:numFmt w:val="bullet"/>
      <w:lvlText w:val="o"/>
      <w:lvlJc w:val="left"/>
      <w:pPr>
        <w:ind w:left="5760" w:hanging="360"/>
      </w:pPr>
      <w:rPr>
        <w:rFonts w:ascii="Courier New" w:hAnsi="Courier New" w:hint="default"/>
      </w:rPr>
    </w:lvl>
    <w:lvl w:ilvl="8" w:tplc="E2267610">
      <w:start w:val="1"/>
      <w:numFmt w:val="bullet"/>
      <w:lvlText w:val=""/>
      <w:lvlJc w:val="left"/>
      <w:pPr>
        <w:ind w:left="6480" w:hanging="360"/>
      </w:pPr>
      <w:rPr>
        <w:rFonts w:ascii="Wingdings" w:hAnsi="Wingdings" w:hint="default"/>
      </w:rPr>
    </w:lvl>
  </w:abstractNum>
  <w:abstractNum w:abstractNumId="2" w15:restartNumberingAfterBreak="0">
    <w:nsid w:val="1E2BE877"/>
    <w:multiLevelType w:val="hybridMultilevel"/>
    <w:tmpl w:val="DA940D8E"/>
    <w:lvl w:ilvl="0" w:tplc="716A6280">
      <w:start w:val="1"/>
      <w:numFmt w:val="bullet"/>
      <w:lvlText w:val=""/>
      <w:lvlJc w:val="left"/>
      <w:pPr>
        <w:ind w:left="720" w:hanging="360"/>
      </w:pPr>
      <w:rPr>
        <w:rFonts w:ascii="Symbol" w:hAnsi="Symbol" w:hint="default"/>
      </w:rPr>
    </w:lvl>
    <w:lvl w:ilvl="1" w:tplc="599AEE4E">
      <w:start w:val="1"/>
      <w:numFmt w:val="bullet"/>
      <w:lvlText w:val="o"/>
      <w:lvlJc w:val="left"/>
      <w:pPr>
        <w:ind w:left="1440" w:hanging="360"/>
      </w:pPr>
      <w:rPr>
        <w:rFonts w:ascii="Courier New" w:hAnsi="Courier New" w:hint="default"/>
      </w:rPr>
    </w:lvl>
    <w:lvl w:ilvl="2" w:tplc="CAA0081C">
      <w:start w:val="1"/>
      <w:numFmt w:val="bullet"/>
      <w:lvlText w:val=""/>
      <w:lvlJc w:val="left"/>
      <w:pPr>
        <w:ind w:left="2160" w:hanging="360"/>
      </w:pPr>
      <w:rPr>
        <w:rFonts w:ascii="Wingdings" w:hAnsi="Wingdings" w:hint="default"/>
      </w:rPr>
    </w:lvl>
    <w:lvl w:ilvl="3" w:tplc="653E72AA">
      <w:start w:val="1"/>
      <w:numFmt w:val="bullet"/>
      <w:lvlText w:val=""/>
      <w:lvlJc w:val="left"/>
      <w:pPr>
        <w:ind w:left="2880" w:hanging="360"/>
      </w:pPr>
      <w:rPr>
        <w:rFonts w:ascii="Symbol" w:hAnsi="Symbol" w:hint="default"/>
      </w:rPr>
    </w:lvl>
    <w:lvl w:ilvl="4" w:tplc="3CA28F7E">
      <w:start w:val="1"/>
      <w:numFmt w:val="bullet"/>
      <w:lvlText w:val="o"/>
      <w:lvlJc w:val="left"/>
      <w:pPr>
        <w:ind w:left="3600" w:hanging="360"/>
      </w:pPr>
      <w:rPr>
        <w:rFonts w:ascii="Courier New" w:hAnsi="Courier New" w:hint="default"/>
      </w:rPr>
    </w:lvl>
    <w:lvl w:ilvl="5" w:tplc="6A7229AA">
      <w:start w:val="1"/>
      <w:numFmt w:val="bullet"/>
      <w:lvlText w:val=""/>
      <w:lvlJc w:val="left"/>
      <w:pPr>
        <w:ind w:left="4320" w:hanging="360"/>
      </w:pPr>
      <w:rPr>
        <w:rFonts w:ascii="Wingdings" w:hAnsi="Wingdings" w:hint="default"/>
      </w:rPr>
    </w:lvl>
    <w:lvl w:ilvl="6" w:tplc="D3505462">
      <w:start w:val="1"/>
      <w:numFmt w:val="bullet"/>
      <w:lvlText w:val=""/>
      <w:lvlJc w:val="left"/>
      <w:pPr>
        <w:ind w:left="5040" w:hanging="360"/>
      </w:pPr>
      <w:rPr>
        <w:rFonts w:ascii="Symbol" w:hAnsi="Symbol" w:hint="default"/>
      </w:rPr>
    </w:lvl>
    <w:lvl w:ilvl="7" w:tplc="87007956">
      <w:start w:val="1"/>
      <w:numFmt w:val="bullet"/>
      <w:lvlText w:val="o"/>
      <w:lvlJc w:val="left"/>
      <w:pPr>
        <w:ind w:left="5760" w:hanging="360"/>
      </w:pPr>
      <w:rPr>
        <w:rFonts w:ascii="Courier New" w:hAnsi="Courier New" w:hint="default"/>
      </w:rPr>
    </w:lvl>
    <w:lvl w:ilvl="8" w:tplc="472495CE">
      <w:start w:val="1"/>
      <w:numFmt w:val="bullet"/>
      <w:lvlText w:val=""/>
      <w:lvlJc w:val="left"/>
      <w:pPr>
        <w:ind w:left="6480" w:hanging="360"/>
      </w:pPr>
      <w:rPr>
        <w:rFonts w:ascii="Wingdings" w:hAnsi="Wingdings" w:hint="default"/>
      </w:rPr>
    </w:lvl>
  </w:abstractNum>
  <w:abstractNum w:abstractNumId="3" w15:restartNumberingAfterBreak="0">
    <w:nsid w:val="29959E83"/>
    <w:multiLevelType w:val="hybridMultilevel"/>
    <w:tmpl w:val="2EE8F5A8"/>
    <w:lvl w:ilvl="0" w:tplc="B98A55EC">
      <w:start w:val="1"/>
      <w:numFmt w:val="bullet"/>
      <w:lvlText w:val=""/>
      <w:lvlJc w:val="left"/>
      <w:pPr>
        <w:ind w:left="720" w:hanging="360"/>
      </w:pPr>
      <w:rPr>
        <w:rFonts w:ascii="Symbol" w:hAnsi="Symbol" w:hint="default"/>
      </w:rPr>
    </w:lvl>
    <w:lvl w:ilvl="1" w:tplc="B1A0B3FA">
      <w:start w:val="1"/>
      <w:numFmt w:val="bullet"/>
      <w:lvlText w:val="o"/>
      <w:lvlJc w:val="left"/>
      <w:pPr>
        <w:ind w:left="1440" w:hanging="360"/>
      </w:pPr>
      <w:rPr>
        <w:rFonts w:ascii="Courier New" w:hAnsi="Courier New" w:hint="default"/>
      </w:rPr>
    </w:lvl>
    <w:lvl w:ilvl="2" w:tplc="03729FCA">
      <w:start w:val="1"/>
      <w:numFmt w:val="bullet"/>
      <w:lvlText w:val=""/>
      <w:lvlJc w:val="left"/>
      <w:pPr>
        <w:ind w:left="2160" w:hanging="360"/>
      </w:pPr>
      <w:rPr>
        <w:rFonts w:ascii="Wingdings" w:hAnsi="Wingdings" w:hint="default"/>
      </w:rPr>
    </w:lvl>
    <w:lvl w:ilvl="3" w:tplc="746CCFC6">
      <w:start w:val="1"/>
      <w:numFmt w:val="bullet"/>
      <w:lvlText w:val=""/>
      <w:lvlJc w:val="left"/>
      <w:pPr>
        <w:ind w:left="2880" w:hanging="360"/>
      </w:pPr>
      <w:rPr>
        <w:rFonts w:ascii="Symbol" w:hAnsi="Symbol" w:hint="default"/>
      </w:rPr>
    </w:lvl>
    <w:lvl w:ilvl="4" w:tplc="5F8E5FA0">
      <w:start w:val="1"/>
      <w:numFmt w:val="bullet"/>
      <w:lvlText w:val="o"/>
      <w:lvlJc w:val="left"/>
      <w:pPr>
        <w:ind w:left="3600" w:hanging="360"/>
      </w:pPr>
      <w:rPr>
        <w:rFonts w:ascii="Courier New" w:hAnsi="Courier New" w:hint="default"/>
      </w:rPr>
    </w:lvl>
    <w:lvl w:ilvl="5" w:tplc="0FE2C90C">
      <w:start w:val="1"/>
      <w:numFmt w:val="bullet"/>
      <w:lvlText w:val=""/>
      <w:lvlJc w:val="left"/>
      <w:pPr>
        <w:ind w:left="4320" w:hanging="360"/>
      </w:pPr>
      <w:rPr>
        <w:rFonts w:ascii="Wingdings" w:hAnsi="Wingdings" w:hint="default"/>
      </w:rPr>
    </w:lvl>
    <w:lvl w:ilvl="6" w:tplc="8074448C">
      <w:start w:val="1"/>
      <w:numFmt w:val="bullet"/>
      <w:lvlText w:val=""/>
      <w:lvlJc w:val="left"/>
      <w:pPr>
        <w:ind w:left="5040" w:hanging="360"/>
      </w:pPr>
      <w:rPr>
        <w:rFonts w:ascii="Symbol" w:hAnsi="Symbol" w:hint="default"/>
      </w:rPr>
    </w:lvl>
    <w:lvl w:ilvl="7" w:tplc="150A7FEA">
      <w:start w:val="1"/>
      <w:numFmt w:val="bullet"/>
      <w:lvlText w:val="o"/>
      <w:lvlJc w:val="left"/>
      <w:pPr>
        <w:ind w:left="5760" w:hanging="360"/>
      </w:pPr>
      <w:rPr>
        <w:rFonts w:ascii="Courier New" w:hAnsi="Courier New" w:hint="default"/>
      </w:rPr>
    </w:lvl>
    <w:lvl w:ilvl="8" w:tplc="C330C5C0">
      <w:start w:val="1"/>
      <w:numFmt w:val="bullet"/>
      <w:lvlText w:val=""/>
      <w:lvlJc w:val="left"/>
      <w:pPr>
        <w:ind w:left="6480" w:hanging="360"/>
      </w:pPr>
      <w:rPr>
        <w:rFonts w:ascii="Wingdings" w:hAnsi="Wingdings" w:hint="default"/>
      </w:rPr>
    </w:lvl>
  </w:abstractNum>
  <w:abstractNum w:abstractNumId="4" w15:restartNumberingAfterBreak="0">
    <w:nsid w:val="3C4DC549"/>
    <w:multiLevelType w:val="hybridMultilevel"/>
    <w:tmpl w:val="633C5BE8"/>
    <w:lvl w:ilvl="0" w:tplc="41A6DDDC">
      <w:start w:val="1"/>
      <w:numFmt w:val="bullet"/>
      <w:lvlText w:val=""/>
      <w:lvlJc w:val="left"/>
      <w:pPr>
        <w:ind w:left="720" w:hanging="360"/>
      </w:pPr>
      <w:rPr>
        <w:rFonts w:ascii="Symbol" w:hAnsi="Symbol" w:hint="default"/>
      </w:rPr>
    </w:lvl>
    <w:lvl w:ilvl="1" w:tplc="ED20692A">
      <w:start w:val="1"/>
      <w:numFmt w:val="bullet"/>
      <w:lvlText w:val="o"/>
      <w:lvlJc w:val="left"/>
      <w:pPr>
        <w:ind w:left="1440" w:hanging="360"/>
      </w:pPr>
      <w:rPr>
        <w:rFonts w:ascii="Courier New" w:hAnsi="Courier New" w:hint="default"/>
      </w:rPr>
    </w:lvl>
    <w:lvl w:ilvl="2" w:tplc="0486D21A">
      <w:start w:val="1"/>
      <w:numFmt w:val="bullet"/>
      <w:lvlText w:val=""/>
      <w:lvlJc w:val="left"/>
      <w:pPr>
        <w:ind w:left="2160" w:hanging="360"/>
      </w:pPr>
      <w:rPr>
        <w:rFonts w:ascii="Wingdings" w:hAnsi="Wingdings" w:hint="default"/>
      </w:rPr>
    </w:lvl>
    <w:lvl w:ilvl="3" w:tplc="B2C4A7F6">
      <w:start w:val="1"/>
      <w:numFmt w:val="bullet"/>
      <w:lvlText w:val=""/>
      <w:lvlJc w:val="left"/>
      <w:pPr>
        <w:ind w:left="2880" w:hanging="360"/>
      </w:pPr>
      <w:rPr>
        <w:rFonts w:ascii="Symbol" w:hAnsi="Symbol" w:hint="default"/>
      </w:rPr>
    </w:lvl>
    <w:lvl w:ilvl="4" w:tplc="3A08ACDE">
      <w:start w:val="1"/>
      <w:numFmt w:val="bullet"/>
      <w:lvlText w:val="o"/>
      <w:lvlJc w:val="left"/>
      <w:pPr>
        <w:ind w:left="3600" w:hanging="360"/>
      </w:pPr>
      <w:rPr>
        <w:rFonts w:ascii="Courier New" w:hAnsi="Courier New" w:hint="default"/>
      </w:rPr>
    </w:lvl>
    <w:lvl w:ilvl="5" w:tplc="45540748">
      <w:start w:val="1"/>
      <w:numFmt w:val="bullet"/>
      <w:lvlText w:val=""/>
      <w:lvlJc w:val="left"/>
      <w:pPr>
        <w:ind w:left="4320" w:hanging="360"/>
      </w:pPr>
      <w:rPr>
        <w:rFonts w:ascii="Wingdings" w:hAnsi="Wingdings" w:hint="default"/>
      </w:rPr>
    </w:lvl>
    <w:lvl w:ilvl="6" w:tplc="9DA42FFC">
      <w:start w:val="1"/>
      <w:numFmt w:val="bullet"/>
      <w:lvlText w:val=""/>
      <w:lvlJc w:val="left"/>
      <w:pPr>
        <w:ind w:left="5040" w:hanging="360"/>
      </w:pPr>
      <w:rPr>
        <w:rFonts w:ascii="Symbol" w:hAnsi="Symbol" w:hint="default"/>
      </w:rPr>
    </w:lvl>
    <w:lvl w:ilvl="7" w:tplc="3C5CF026">
      <w:start w:val="1"/>
      <w:numFmt w:val="bullet"/>
      <w:lvlText w:val="o"/>
      <w:lvlJc w:val="left"/>
      <w:pPr>
        <w:ind w:left="5760" w:hanging="360"/>
      </w:pPr>
      <w:rPr>
        <w:rFonts w:ascii="Courier New" w:hAnsi="Courier New" w:hint="default"/>
      </w:rPr>
    </w:lvl>
    <w:lvl w:ilvl="8" w:tplc="789A3FC2">
      <w:start w:val="1"/>
      <w:numFmt w:val="bullet"/>
      <w:lvlText w:val=""/>
      <w:lvlJc w:val="left"/>
      <w:pPr>
        <w:ind w:left="6480" w:hanging="360"/>
      </w:pPr>
      <w:rPr>
        <w:rFonts w:ascii="Wingdings" w:hAnsi="Wingdings" w:hint="default"/>
      </w:rPr>
    </w:lvl>
  </w:abstractNum>
  <w:abstractNum w:abstractNumId="5" w15:restartNumberingAfterBreak="0">
    <w:nsid w:val="4F75BF4B"/>
    <w:multiLevelType w:val="hybridMultilevel"/>
    <w:tmpl w:val="F79CC4C0"/>
    <w:lvl w:ilvl="0" w:tplc="8EC6EB76">
      <w:start w:val="1"/>
      <w:numFmt w:val="bullet"/>
      <w:lvlText w:val=""/>
      <w:lvlJc w:val="left"/>
      <w:pPr>
        <w:ind w:left="720" w:hanging="360"/>
      </w:pPr>
      <w:rPr>
        <w:rFonts w:ascii="Symbol" w:hAnsi="Symbol" w:hint="default"/>
      </w:rPr>
    </w:lvl>
    <w:lvl w:ilvl="1" w:tplc="9DF64D00">
      <w:start w:val="1"/>
      <w:numFmt w:val="bullet"/>
      <w:lvlText w:val="o"/>
      <w:lvlJc w:val="left"/>
      <w:pPr>
        <w:ind w:left="1440" w:hanging="360"/>
      </w:pPr>
      <w:rPr>
        <w:rFonts w:ascii="Courier New" w:hAnsi="Courier New" w:hint="default"/>
      </w:rPr>
    </w:lvl>
    <w:lvl w:ilvl="2" w:tplc="57DC1A94">
      <w:start w:val="1"/>
      <w:numFmt w:val="bullet"/>
      <w:lvlText w:val=""/>
      <w:lvlJc w:val="left"/>
      <w:pPr>
        <w:ind w:left="2160" w:hanging="360"/>
      </w:pPr>
      <w:rPr>
        <w:rFonts w:ascii="Wingdings" w:hAnsi="Wingdings" w:hint="default"/>
      </w:rPr>
    </w:lvl>
    <w:lvl w:ilvl="3" w:tplc="E0444A46">
      <w:start w:val="1"/>
      <w:numFmt w:val="bullet"/>
      <w:lvlText w:val=""/>
      <w:lvlJc w:val="left"/>
      <w:pPr>
        <w:ind w:left="2880" w:hanging="360"/>
      </w:pPr>
      <w:rPr>
        <w:rFonts w:ascii="Symbol" w:hAnsi="Symbol" w:hint="default"/>
      </w:rPr>
    </w:lvl>
    <w:lvl w:ilvl="4" w:tplc="E0C0D844">
      <w:start w:val="1"/>
      <w:numFmt w:val="bullet"/>
      <w:lvlText w:val="o"/>
      <w:lvlJc w:val="left"/>
      <w:pPr>
        <w:ind w:left="3600" w:hanging="360"/>
      </w:pPr>
      <w:rPr>
        <w:rFonts w:ascii="Courier New" w:hAnsi="Courier New" w:hint="default"/>
      </w:rPr>
    </w:lvl>
    <w:lvl w:ilvl="5" w:tplc="396A1856">
      <w:start w:val="1"/>
      <w:numFmt w:val="bullet"/>
      <w:lvlText w:val=""/>
      <w:lvlJc w:val="left"/>
      <w:pPr>
        <w:ind w:left="4320" w:hanging="360"/>
      </w:pPr>
      <w:rPr>
        <w:rFonts w:ascii="Wingdings" w:hAnsi="Wingdings" w:hint="default"/>
      </w:rPr>
    </w:lvl>
    <w:lvl w:ilvl="6" w:tplc="11AA04CE">
      <w:start w:val="1"/>
      <w:numFmt w:val="bullet"/>
      <w:lvlText w:val=""/>
      <w:lvlJc w:val="left"/>
      <w:pPr>
        <w:ind w:left="5040" w:hanging="360"/>
      </w:pPr>
      <w:rPr>
        <w:rFonts w:ascii="Symbol" w:hAnsi="Symbol" w:hint="default"/>
      </w:rPr>
    </w:lvl>
    <w:lvl w:ilvl="7" w:tplc="C026232A">
      <w:start w:val="1"/>
      <w:numFmt w:val="bullet"/>
      <w:lvlText w:val="o"/>
      <w:lvlJc w:val="left"/>
      <w:pPr>
        <w:ind w:left="5760" w:hanging="360"/>
      </w:pPr>
      <w:rPr>
        <w:rFonts w:ascii="Courier New" w:hAnsi="Courier New" w:hint="default"/>
      </w:rPr>
    </w:lvl>
    <w:lvl w:ilvl="8" w:tplc="8D380E2E">
      <w:start w:val="1"/>
      <w:numFmt w:val="bullet"/>
      <w:lvlText w:val=""/>
      <w:lvlJc w:val="left"/>
      <w:pPr>
        <w:ind w:left="6480" w:hanging="360"/>
      </w:pPr>
      <w:rPr>
        <w:rFonts w:ascii="Wingdings" w:hAnsi="Wingdings" w:hint="default"/>
      </w:rPr>
    </w:lvl>
  </w:abstractNum>
  <w:abstractNum w:abstractNumId="6" w15:restartNumberingAfterBreak="0">
    <w:nsid w:val="516E7265"/>
    <w:multiLevelType w:val="hybridMultilevel"/>
    <w:tmpl w:val="CAAE039C"/>
    <w:lvl w:ilvl="0" w:tplc="D6A04DB8">
      <w:start w:val="1"/>
      <w:numFmt w:val="bullet"/>
      <w:lvlText w:val=""/>
      <w:lvlJc w:val="left"/>
      <w:pPr>
        <w:ind w:left="720" w:hanging="360"/>
      </w:pPr>
      <w:rPr>
        <w:rFonts w:ascii="Symbol" w:hAnsi="Symbol" w:hint="default"/>
      </w:rPr>
    </w:lvl>
    <w:lvl w:ilvl="1" w:tplc="F0C09046">
      <w:start w:val="1"/>
      <w:numFmt w:val="bullet"/>
      <w:lvlText w:val="o"/>
      <w:lvlJc w:val="left"/>
      <w:pPr>
        <w:ind w:left="1440" w:hanging="360"/>
      </w:pPr>
      <w:rPr>
        <w:rFonts w:ascii="Courier New" w:hAnsi="Courier New" w:hint="default"/>
      </w:rPr>
    </w:lvl>
    <w:lvl w:ilvl="2" w:tplc="369C796E">
      <w:start w:val="1"/>
      <w:numFmt w:val="bullet"/>
      <w:lvlText w:val=""/>
      <w:lvlJc w:val="left"/>
      <w:pPr>
        <w:ind w:left="2160" w:hanging="360"/>
      </w:pPr>
      <w:rPr>
        <w:rFonts w:ascii="Wingdings" w:hAnsi="Wingdings" w:hint="default"/>
      </w:rPr>
    </w:lvl>
    <w:lvl w:ilvl="3" w:tplc="F49CD018">
      <w:start w:val="1"/>
      <w:numFmt w:val="bullet"/>
      <w:lvlText w:val=""/>
      <w:lvlJc w:val="left"/>
      <w:pPr>
        <w:ind w:left="2880" w:hanging="360"/>
      </w:pPr>
      <w:rPr>
        <w:rFonts w:ascii="Symbol" w:hAnsi="Symbol" w:hint="default"/>
      </w:rPr>
    </w:lvl>
    <w:lvl w:ilvl="4" w:tplc="C0923DF8">
      <w:start w:val="1"/>
      <w:numFmt w:val="bullet"/>
      <w:lvlText w:val="o"/>
      <w:lvlJc w:val="left"/>
      <w:pPr>
        <w:ind w:left="3600" w:hanging="360"/>
      </w:pPr>
      <w:rPr>
        <w:rFonts w:ascii="Courier New" w:hAnsi="Courier New" w:hint="default"/>
      </w:rPr>
    </w:lvl>
    <w:lvl w:ilvl="5" w:tplc="BAC49FEC">
      <w:start w:val="1"/>
      <w:numFmt w:val="bullet"/>
      <w:lvlText w:val=""/>
      <w:lvlJc w:val="left"/>
      <w:pPr>
        <w:ind w:left="4320" w:hanging="360"/>
      </w:pPr>
      <w:rPr>
        <w:rFonts w:ascii="Wingdings" w:hAnsi="Wingdings" w:hint="default"/>
      </w:rPr>
    </w:lvl>
    <w:lvl w:ilvl="6" w:tplc="B39864F0">
      <w:start w:val="1"/>
      <w:numFmt w:val="bullet"/>
      <w:lvlText w:val=""/>
      <w:lvlJc w:val="left"/>
      <w:pPr>
        <w:ind w:left="5040" w:hanging="360"/>
      </w:pPr>
      <w:rPr>
        <w:rFonts w:ascii="Symbol" w:hAnsi="Symbol" w:hint="default"/>
      </w:rPr>
    </w:lvl>
    <w:lvl w:ilvl="7" w:tplc="DD1C1418">
      <w:start w:val="1"/>
      <w:numFmt w:val="bullet"/>
      <w:lvlText w:val="o"/>
      <w:lvlJc w:val="left"/>
      <w:pPr>
        <w:ind w:left="5760" w:hanging="360"/>
      </w:pPr>
      <w:rPr>
        <w:rFonts w:ascii="Courier New" w:hAnsi="Courier New" w:hint="default"/>
      </w:rPr>
    </w:lvl>
    <w:lvl w:ilvl="8" w:tplc="60D40A8C">
      <w:start w:val="1"/>
      <w:numFmt w:val="bullet"/>
      <w:lvlText w:val=""/>
      <w:lvlJc w:val="left"/>
      <w:pPr>
        <w:ind w:left="6480" w:hanging="360"/>
      </w:pPr>
      <w:rPr>
        <w:rFonts w:ascii="Wingdings" w:hAnsi="Wingdings" w:hint="default"/>
      </w:rPr>
    </w:lvl>
  </w:abstractNum>
  <w:abstractNum w:abstractNumId="7" w15:restartNumberingAfterBreak="0">
    <w:nsid w:val="52DEA59D"/>
    <w:multiLevelType w:val="hybridMultilevel"/>
    <w:tmpl w:val="529EE78E"/>
    <w:lvl w:ilvl="0" w:tplc="BB6CA178">
      <w:start w:val="1"/>
      <w:numFmt w:val="bullet"/>
      <w:lvlText w:val=""/>
      <w:lvlJc w:val="left"/>
      <w:pPr>
        <w:ind w:left="720" w:hanging="360"/>
      </w:pPr>
      <w:rPr>
        <w:rFonts w:ascii="Symbol" w:hAnsi="Symbol" w:hint="default"/>
      </w:rPr>
    </w:lvl>
    <w:lvl w:ilvl="1" w:tplc="EEF24972">
      <w:start w:val="1"/>
      <w:numFmt w:val="bullet"/>
      <w:lvlText w:val="o"/>
      <w:lvlJc w:val="left"/>
      <w:pPr>
        <w:ind w:left="1440" w:hanging="360"/>
      </w:pPr>
      <w:rPr>
        <w:rFonts w:ascii="Courier New" w:hAnsi="Courier New" w:hint="default"/>
      </w:rPr>
    </w:lvl>
    <w:lvl w:ilvl="2" w:tplc="EE7A3EE4">
      <w:start w:val="1"/>
      <w:numFmt w:val="bullet"/>
      <w:lvlText w:val=""/>
      <w:lvlJc w:val="left"/>
      <w:pPr>
        <w:ind w:left="2160" w:hanging="360"/>
      </w:pPr>
      <w:rPr>
        <w:rFonts w:ascii="Wingdings" w:hAnsi="Wingdings" w:hint="default"/>
      </w:rPr>
    </w:lvl>
    <w:lvl w:ilvl="3" w:tplc="2020DC5C">
      <w:start w:val="1"/>
      <w:numFmt w:val="bullet"/>
      <w:lvlText w:val=""/>
      <w:lvlJc w:val="left"/>
      <w:pPr>
        <w:ind w:left="2880" w:hanging="360"/>
      </w:pPr>
      <w:rPr>
        <w:rFonts w:ascii="Symbol" w:hAnsi="Symbol" w:hint="default"/>
      </w:rPr>
    </w:lvl>
    <w:lvl w:ilvl="4" w:tplc="743CA9CC">
      <w:start w:val="1"/>
      <w:numFmt w:val="bullet"/>
      <w:lvlText w:val="o"/>
      <w:lvlJc w:val="left"/>
      <w:pPr>
        <w:ind w:left="3600" w:hanging="360"/>
      </w:pPr>
      <w:rPr>
        <w:rFonts w:ascii="Courier New" w:hAnsi="Courier New" w:hint="default"/>
      </w:rPr>
    </w:lvl>
    <w:lvl w:ilvl="5" w:tplc="6CC8D050">
      <w:start w:val="1"/>
      <w:numFmt w:val="bullet"/>
      <w:lvlText w:val=""/>
      <w:lvlJc w:val="left"/>
      <w:pPr>
        <w:ind w:left="4320" w:hanging="360"/>
      </w:pPr>
      <w:rPr>
        <w:rFonts w:ascii="Wingdings" w:hAnsi="Wingdings" w:hint="default"/>
      </w:rPr>
    </w:lvl>
    <w:lvl w:ilvl="6" w:tplc="2550D93C">
      <w:start w:val="1"/>
      <w:numFmt w:val="bullet"/>
      <w:lvlText w:val=""/>
      <w:lvlJc w:val="left"/>
      <w:pPr>
        <w:ind w:left="5040" w:hanging="360"/>
      </w:pPr>
      <w:rPr>
        <w:rFonts w:ascii="Symbol" w:hAnsi="Symbol" w:hint="default"/>
      </w:rPr>
    </w:lvl>
    <w:lvl w:ilvl="7" w:tplc="4B3EF41C">
      <w:start w:val="1"/>
      <w:numFmt w:val="bullet"/>
      <w:lvlText w:val="o"/>
      <w:lvlJc w:val="left"/>
      <w:pPr>
        <w:ind w:left="5760" w:hanging="360"/>
      </w:pPr>
      <w:rPr>
        <w:rFonts w:ascii="Courier New" w:hAnsi="Courier New" w:hint="default"/>
      </w:rPr>
    </w:lvl>
    <w:lvl w:ilvl="8" w:tplc="64DE38DE">
      <w:start w:val="1"/>
      <w:numFmt w:val="bullet"/>
      <w:lvlText w:val=""/>
      <w:lvlJc w:val="left"/>
      <w:pPr>
        <w:ind w:left="6480" w:hanging="360"/>
      </w:pPr>
      <w:rPr>
        <w:rFonts w:ascii="Wingdings" w:hAnsi="Wingdings" w:hint="default"/>
      </w:rPr>
    </w:lvl>
  </w:abstractNum>
  <w:abstractNum w:abstractNumId="8" w15:restartNumberingAfterBreak="0">
    <w:nsid w:val="5364295D"/>
    <w:multiLevelType w:val="hybridMultilevel"/>
    <w:tmpl w:val="47B8E6B0"/>
    <w:lvl w:ilvl="0" w:tplc="ACD88518">
      <w:start w:val="1"/>
      <w:numFmt w:val="bullet"/>
      <w:lvlText w:val=""/>
      <w:lvlJc w:val="left"/>
      <w:pPr>
        <w:ind w:left="720" w:hanging="360"/>
      </w:pPr>
      <w:rPr>
        <w:rFonts w:ascii="Symbol" w:hAnsi="Symbol" w:hint="default"/>
      </w:rPr>
    </w:lvl>
    <w:lvl w:ilvl="1" w:tplc="5688084A">
      <w:start w:val="1"/>
      <w:numFmt w:val="bullet"/>
      <w:lvlText w:val="o"/>
      <w:lvlJc w:val="left"/>
      <w:pPr>
        <w:ind w:left="1440" w:hanging="360"/>
      </w:pPr>
      <w:rPr>
        <w:rFonts w:ascii="Courier New" w:hAnsi="Courier New" w:hint="default"/>
      </w:rPr>
    </w:lvl>
    <w:lvl w:ilvl="2" w:tplc="57863B6A">
      <w:start w:val="1"/>
      <w:numFmt w:val="bullet"/>
      <w:lvlText w:val=""/>
      <w:lvlJc w:val="left"/>
      <w:pPr>
        <w:ind w:left="2160" w:hanging="360"/>
      </w:pPr>
      <w:rPr>
        <w:rFonts w:ascii="Wingdings" w:hAnsi="Wingdings" w:hint="default"/>
      </w:rPr>
    </w:lvl>
    <w:lvl w:ilvl="3" w:tplc="CF6C00E0">
      <w:start w:val="1"/>
      <w:numFmt w:val="bullet"/>
      <w:lvlText w:val=""/>
      <w:lvlJc w:val="left"/>
      <w:pPr>
        <w:ind w:left="2880" w:hanging="360"/>
      </w:pPr>
      <w:rPr>
        <w:rFonts w:ascii="Symbol" w:hAnsi="Symbol" w:hint="default"/>
      </w:rPr>
    </w:lvl>
    <w:lvl w:ilvl="4" w:tplc="F0AE0A80">
      <w:start w:val="1"/>
      <w:numFmt w:val="bullet"/>
      <w:lvlText w:val="o"/>
      <w:lvlJc w:val="left"/>
      <w:pPr>
        <w:ind w:left="3600" w:hanging="360"/>
      </w:pPr>
      <w:rPr>
        <w:rFonts w:ascii="Courier New" w:hAnsi="Courier New" w:hint="default"/>
      </w:rPr>
    </w:lvl>
    <w:lvl w:ilvl="5" w:tplc="45B2345A">
      <w:start w:val="1"/>
      <w:numFmt w:val="bullet"/>
      <w:lvlText w:val=""/>
      <w:lvlJc w:val="left"/>
      <w:pPr>
        <w:ind w:left="4320" w:hanging="360"/>
      </w:pPr>
      <w:rPr>
        <w:rFonts w:ascii="Wingdings" w:hAnsi="Wingdings" w:hint="default"/>
      </w:rPr>
    </w:lvl>
    <w:lvl w:ilvl="6" w:tplc="D200C184">
      <w:start w:val="1"/>
      <w:numFmt w:val="bullet"/>
      <w:lvlText w:val=""/>
      <w:lvlJc w:val="left"/>
      <w:pPr>
        <w:ind w:left="5040" w:hanging="360"/>
      </w:pPr>
      <w:rPr>
        <w:rFonts w:ascii="Symbol" w:hAnsi="Symbol" w:hint="default"/>
      </w:rPr>
    </w:lvl>
    <w:lvl w:ilvl="7" w:tplc="6B82EA04">
      <w:start w:val="1"/>
      <w:numFmt w:val="bullet"/>
      <w:lvlText w:val="o"/>
      <w:lvlJc w:val="left"/>
      <w:pPr>
        <w:ind w:left="5760" w:hanging="360"/>
      </w:pPr>
      <w:rPr>
        <w:rFonts w:ascii="Courier New" w:hAnsi="Courier New" w:hint="default"/>
      </w:rPr>
    </w:lvl>
    <w:lvl w:ilvl="8" w:tplc="481EFB42">
      <w:start w:val="1"/>
      <w:numFmt w:val="bullet"/>
      <w:lvlText w:val=""/>
      <w:lvlJc w:val="left"/>
      <w:pPr>
        <w:ind w:left="6480" w:hanging="360"/>
      </w:pPr>
      <w:rPr>
        <w:rFonts w:ascii="Wingdings" w:hAnsi="Wingdings" w:hint="default"/>
      </w:rPr>
    </w:lvl>
  </w:abstractNum>
  <w:abstractNum w:abstractNumId="9" w15:restartNumberingAfterBreak="0">
    <w:nsid w:val="5FE3CA55"/>
    <w:multiLevelType w:val="hybridMultilevel"/>
    <w:tmpl w:val="0DD276B2"/>
    <w:lvl w:ilvl="0" w:tplc="297E1C1C">
      <w:start w:val="1"/>
      <w:numFmt w:val="bullet"/>
      <w:lvlText w:val=""/>
      <w:lvlJc w:val="left"/>
      <w:pPr>
        <w:ind w:left="720" w:hanging="360"/>
      </w:pPr>
      <w:rPr>
        <w:rFonts w:ascii="Symbol" w:hAnsi="Symbol" w:hint="default"/>
      </w:rPr>
    </w:lvl>
    <w:lvl w:ilvl="1" w:tplc="B6405A24">
      <w:start w:val="1"/>
      <w:numFmt w:val="bullet"/>
      <w:lvlText w:val="o"/>
      <w:lvlJc w:val="left"/>
      <w:pPr>
        <w:ind w:left="1440" w:hanging="360"/>
      </w:pPr>
      <w:rPr>
        <w:rFonts w:ascii="Courier New" w:hAnsi="Courier New" w:hint="default"/>
      </w:rPr>
    </w:lvl>
    <w:lvl w:ilvl="2" w:tplc="9B302170">
      <w:start w:val="1"/>
      <w:numFmt w:val="bullet"/>
      <w:lvlText w:val=""/>
      <w:lvlJc w:val="left"/>
      <w:pPr>
        <w:ind w:left="2160" w:hanging="360"/>
      </w:pPr>
      <w:rPr>
        <w:rFonts w:ascii="Wingdings" w:hAnsi="Wingdings" w:hint="default"/>
      </w:rPr>
    </w:lvl>
    <w:lvl w:ilvl="3" w:tplc="06E83740">
      <w:start w:val="1"/>
      <w:numFmt w:val="bullet"/>
      <w:lvlText w:val=""/>
      <w:lvlJc w:val="left"/>
      <w:pPr>
        <w:ind w:left="2880" w:hanging="360"/>
      </w:pPr>
      <w:rPr>
        <w:rFonts w:ascii="Symbol" w:hAnsi="Symbol" w:hint="default"/>
      </w:rPr>
    </w:lvl>
    <w:lvl w:ilvl="4" w:tplc="103C4166">
      <w:start w:val="1"/>
      <w:numFmt w:val="bullet"/>
      <w:lvlText w:val="o"/>
      <w:lvlJc w:val="left"/>
      <w:pPr>
        <w:ind w:left="3600" w:hanging="360"/>
      </w:pPr>
      <w:rPr>
        <w:rFonts w:ascii="Courier New" w:hAnsi="Courier New" w:hint="default"/>
      </w:rPr>
    </w:lvl>
    <w:lvl w:ilvl="5" w:tplc="5D16AA60">
      <w:start w:val="1"/>
      <w:numFmt w:val="bullet"/>
      <w:lvlText w:val=""/>
      <w:lvlJc w:val="left"/>
      <w:pPr>
        <w:ind w:left="4320" w:hanging="360"/>
      </w:pPr>
      <w:rPr>
        <w:rFonts w:ascii="Wingdings" w:hAnsi="Wingdings" w:hint="default"/>
      </w:rPr>
    </w:lvl>
    <w:lvl w:ilvl="6" w:tplc="A59033F0">
      <w:start w:val="1"/>
      <w:numFmt w:val="bullet"/>
      <w:lvlText w:val=""/>
      <w:lvlJc w:val="left"/>
      <w:pPr>
        <w:ind w:left="5040" w:hanging="360"/>
      </w:pPr>
      <w:rPr>
        <w:rFonts w:ascii="Symbol" w:hAnsi="Symbol" w:hint="default"/>
      </w:rPr>
    </w:lvl>
    <w:lvl w:ilvl="7" w:tplc="F384D5B6">
      <w:start w:val="1"/>
      <w:numFmt w:val="bullet"/>
      <w:lvlText w:val="o"/>
      <w:lvlJc w:val="left"/>
      <w:pPr>
        <w:ind w:left="5760" w:hanging="360"/>
      </w:pPr>
      <w:rPr>
        <w:rFonts w:ascii="Courier New" w:hAnsi="Courier New" w:hint="default"/>
      </w:rPr>
    </w:lvl>
    <w:lvl w:ilvl="8" w:tplc="5A281858">
      <w:start w:val="1"/>
      <w:numFmt w:val="bullet"/>
      <w:lvlText w:val=""/>
      <w:lvlJc w:val="left"/>
      <w:pPr>
        <w:ind w:left="6480" w:hanging="360"/>
      </w:pPr>
      <w:rPr>
        <w:rFonts w:ascii="Wingdings" w:hAnsi="Wingdings" w:hint="default"/>
      </w:rPr>
    </w:lvl>
  </w:abstractNum>
  <w:abstractNum w:abstractNumId="10" w15:restartNumberingAfterBreak="0">
    <w:nsid w:val="7DF7AAFA"/>
    <w:multiLevelType w:val="hybridMultilevel"/>
    <w:tmpl w:val="D88870C6"/>
    <w:lvl w:ilvl="0" w:tplc="D862E4FC">
      <w:start w:val="1"/>
      <w:numFmt w:val="bullet"/>
      <w:lvlText w:val=""/>
      <w:lvlJc w:val="left"/>
      <w:pPr>
        <w:ind w:left="720" w:hanging="360"/>
      </w:pPr>
      <w:rPr>
        <w:rFonts w:ascii="Symbol" w:hAnsi="Symbol" w:hint="default"/>
      </w:rPr>
    </w:lvl>
    <w:lvl w:ilvl="1" w:tplc="3F52A3D2">
      <w:start w:val="1"/>
      <w:numFmt w:val="bullet"/>
      <w:lvlText w:val="o"/>
      <w:lvlJc w:val="left"/>
      <w:pPr>
        <w:ind w:left="1440" w:hanging="360"/>
      </w:pPr>
      <w:rPr>
        <w:rFonts w:ascii="Courier New" w:hAnsi="Courier New" w:hint="default"/>
      </w:rPr>
    </w:lvl>
    <w:lvl w:ilvl="2" w:tplc="2C04072A">
      <w:start w:val="1"/>
      <w:numFmt w:val="bullet"/>
      <w:lvlText w:val=""/>
      <w:lvlJc w:val="left"/>
      <w:pPr>
        <w:ind w:left="2160" w:hanging="360"/>
      </w:pPr>
      <w:rPr>
        <w:rFonts w:ascii="Wingdings" w:hAnsi="Wingdings" w:hint="default"/>
      </w:rPr>
    </w:lvl>
    <w:lvl w:ilvl="3" w:tplc="2AFC7B4A">
      <w:start w:val="1"/>
      <w:numFmt w:val="bullet"/>
      <w:lvlText w:val=""/>
      <w:lvlJc w:val="left"/>
      <w:pPr>
        <w:ind w:left="2880" w:hanging="360"/>
      </w:pPr>
      <w:rPr>
        <w:rFonts w:ascii="Symbol" w:hAnsi="Symbol" w:hint="default"/>
      </w:rPr>
    </w:lvl>
    <w:lvl w:ilvl="4" w:tplc="548E3484">
      <w:start w:val="1"/>
      <w:numFmt w:val="bullet"/>
      <w:lvlText w:val="o"/>
      <w:lvlJc w:val="left"/>
      <w:pPr>
        <w:ind w:left="3600" w:hanging="360"/>
      </w:pPr>
      <w:rPr>
        <w:rFonts w:ascii="Courier New" w:hAnsi="Courier New" w:hint="default"/>
      </w:rPr>
    </w:lvl>
    <w:lvl w:ilvl="5" w:tplc="074E80BA">
      <w:start w:val="1"/>
      <w:numFmt w:val="bullet"/>
      <w:lvlText w:val=""/>
      <w:lvlJc w:val="left"/>
      <w:pPr>
        <w:ind w:left="4320" w:hanging="360"/>
      </w:pPr>
      <w:rPr>
        <w:rFonts w:ascii="Wingdings" w:hAnsi="Wingdings" w:hint="default"/>
      </w:rPr>
    </w:lvl>
    <w:lvl w:ilvl="6" w:tplc="E9EA5AF4">
      <w:start w:val="1"/>
      <w:numFmt w:val="bullet"/>
      <w:lvlText w:val=""/>
      <w:lvlJc w:val="left"/>
      <w:pPr>
        <w:ind w:left="5040" w:hanging="360"/>
      </w:pPr>
      <w:rPr>
        <w:rFonts w:ascii="Symbol" w:hAnsi="Symbol" w:hint="default"/>
      </w:rPr>
    </w:lvl>
    <w:lvl w:ilvl="7" w:tplc="B8F051CE">
      <w:start w:val="1"/>
      <w:numFmt w:val="bullet"/>
      <w:lvlText w:val="o"/>
      <w:lvlJc w:val="left"/>
      <w:pPr>
        <w:ind w:left="5760" w:hanging="360"/>
      </w:pPr>
      <w:rPr>
        <w:rFonts w:ascii="Courier New" w:hAnsi="Courier New" w:hint="default"/>
      </w:rPr>
    </w:lvl>
    <w:lvl w:ilvl="8" w:tplc="D93C85A0">
      <w:start w:val="1"/>
      <w:numFmt w:val="bullet"/>
      <w:lvlText w:val=""/>
      <w:lvlJc w:val="left"/>
      <w:pPr>
        <w:ind w:left="6480" w:hanging="360"/>
      </w:pPr>
      <w:rPr>
        <w:rFonts w:ascii="Wingdings" w:hAnsi="Wingdings" w:hint="default"/>
      </w:rPr>
    </w:lvl>
  </w:abstractNum>
  <w:num w:numId="1" w16cid:durableId="663357159">
    <w:abstractNumId w:val="6"/>
  </w:num>
  <w:num w:numId="2" w16cid:durableId="816872624">
    <w:abstractNumId w:val="8"/>
  </w:num>
  <w:num w:numId="3" w16cid:durableId="2118523701">
    <w:abstractNumId w:val="2"/>
  </w:num>
  <w:num w:numId="4" w16cid:durableId="271866160">
    <w:abstractNumId w:val="0"/>
  </w:num>
  <w:num w:numId="5" w16cid:durableId="1489782316">
    <w:abstractNumId w:val="4"/>
  </w:num>
  <w:num w:numId="6" w16cid:durableId="1912152207">
    <w:abstractNumId w:val="5"/>
  </w:num>
  <w:num w:numId="7" w16cid:durableId="1096942385">
    <w:abstractNumId w:val="1"/>
  </w:num>
  <w:num w:numId="8" w16cid:durableId="838160046">
    <w:abstractNumId w:val="10"/>
  </w:num>
  <w:num w:numId="9" w16cid:durableId="1049300102">
    <w:abstractNumId w:val="9"/>
  </w:num>
  <w:num w:numId="10" w16cid:durableId="261843060">
    <w:abstractNumId w:val="3"/>
  </w:num>
  <w:num w:numId="11" w16cid:durableId="477068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131D4C"/>
    <w:rsid w:val="00206930"/>
    <w:rsid w:val="005A393C"/>
    <w:rsid w:val="00A45AF8"/>
    <w:rsid w:val="00CA779E"/>
    <w:rsid w:val="00E16082"/>
    <w:rsid w:val="01597135"/>
    <w:rsid w:val="024E26F4"/>
    <w:rsid w:val="02AB3ABA"/>
    <w:rsid w:val="0300A1F7"/>
    <w:rsid w:val="04022BD1"/>
    <w:rsid w:val="045C12A1"/>
    <w:rsid w:val="055E5CE7"/>
    <w:rsid w:val="063A777B"/>
    <w:rsid w:val="063B1CFB"/>
    <w:rsid w:val="06519158"/>
    <w:rsid w:val="06D28019"/>
    <w:rsid w:val="0704AACA"/>
    <w:rsid w:val="077F4555"/>
    <w:rsid w:val="07CB59E0"/>
    <w:rsid w:val="07F92F45"/>
    <w:rsid w:val="091B59CB"/>
    <w:rsid w:val="0DC1DD32"/>
    <w:rsid w:val="110D0EC9"/>
    <w:rsid w:val="1180CF4C"/>
    <w:rsid w:val="11A4E197"/>
    <w:rsid w:val="13D2E9C3"/>
    <w:rsid w:val="165300C9"/>
    <w:rsid w:val="16AE3805"/>
    <w:rsid w:val="18131D4C"/>
    <w:rsid w:val="184397F9"/>
    <w:rsid w:val="184F9A22"/>
    <w:rsid w:val="186D98B4"/>
    <w:rsid w:val="18C4C830"/>
    <w:rsid w:val="1A7C4731"/>
    <w:rsid w:val="1A9AC192"/>
    <w:rsid w:val="1AFF110A"/>
    <w:rsid w:val="1B062EBE"/>
    <w:rsid w:val="1BF854E2"/>
    <w:rsid w:val="1CA3EFCA"/>
    <w:rsid w:val="1CBE2690"/>
    <w:rsid w:val="1E291E7B"/>
    <w:rsid w:val="1F45DD16"/>
    <w:rsid w:val="1F58996B"/>
    <w:rsid w:val="20ED5051"/>
    <w:rsid w:val="251E9B8B"/>
    <w:rsid w:val="25484AE0"/>
    <w:rsid w:val="25536FB7"/>
    <w:rsid w:val="255A9E83"/>
    <w:rsid w:val="25D19F94"/>
    <w:rsid w:val="272CC38B"/>
    <w:rsid w:val="2903D8B4"/>
    <w:rsid w:val="29789A01"/>
    <w:rsid w:val="2BD311AE"/>
    <w:rsid w:val="2CC0C407"/>
    <w:rsid w:val="2CC53AA8"/>
    <w:rsid w:val="2CDDB887"/>
    <w:rsid w:val="2D9D2AAE"/>
    <w:rsid w:val="2DA92031"/>
    <w:rsid w:val="2DC811FF"/>
    <w:rsid w:val="2F2131F4"/>
    <w:rsid w:val="30B9ECB3"/>
    <w:rsid w:val="31CD6A37"/>
    <w:rsid w:val="33C9637E"/>
    <w:rsid w:val="33EFCB2D"/>
    <w:rsid w:val="340C3EE3"/>
    <w:rsid w:val="3423EFFE"/>
    <w:rsid w:val="3434CCB2"/>
    <w:rsid w:val="34F32D28"/>
    <w:rsid w:val="350B5172"/>
    <w:rsid w:val="355A0D13"/>
    <w:rsid w:val="3594507E"/>
    <w:rsid w:val="3671626B"/>
    <w:rsid w:val="39EB86FC"/>
    <w:rsid w:val="3A0E70D6"/>
    <w:rsid w:val="3A675708"/>
    <w:rsid w:val="3A6F410D"/>
    <w:rsid w:val="3ACC3FD7"/>
    <w:rsid w:val="3C9A4B50"/>
    <w:rsid w:val="3D1E4E1D"/>
    <w:rsid w:val="3D29D83B"/>
    <w:rsid w:val="3D92D5F9"/>
    <w:rsid w:val="3E9ADF30"/>
    <w:rsid w:val="3EF2B27D"/>
    <w:rsid w:val="422C717E"/>
    <w:rsid w:val="43460D56"/>
    <w:rsid w:val="4366371B"/>
    <w:rsid w:val="43AE4C52"/>
    <w:rsid w:val="446093C6"/>
    <w:rsid w:val="454E19A7"/>
    <w:rsid w:val="45582065"/>
    <w:rsid w:val="4672F1CB"/>
    <w:rsid w:val="4918ADE5"/>
    <w:rsid w:val="4ACDAAE8"/>
    <w:rsid w:val="4D89202D"/>
    <w:rsid w:val="4F640216"/>
    <w:rsid w:val="5041F4A0"/>
    <w:rsid w:val="518469A3"/>
    <w:rsid w:val="53432977"/>
    <w:rsid w:val="5552845B"/>
    <w:rsid w:val="55C38E9D"/>
    <w:rsid w:val="56150447"/>
    <w:rsid w:val="5631DB04"/>
    <w:rsid w:val="591F7C0A"/>
    <w:rsid w:val="5972F4E2"/>
    <w:rsid w:val="5AD78C19"/>
    <w:rsid w:val="5C6CDE1C"/>
    <w:rsid w:val="5D0A10A0"/>
    <w:rsid w:val="5D4B129B"/>
    <w:rsid w:val="5EE0A233"/>
    <w:rsid w:val="5FDAFC0B"/>
    <w:rsid w:val="60A5BE65"/>
    <w:rsid w:val="60FBC5DB"/>
    <w:rsid w:val="6115DD01"/>
    <w:rsid w:val="61AD9147"/>
    <w:rsid w:val="626E957E"/>
    <w:rsid w:val="62B28491"/>
    <w:rsid w:val="6310BA02"/>
    <w:rsid w:val="64762496"/>
    <w:rsid w:val="649E94C9"/>
    <w:rsid w:val="651301A0"/>
    <w:rsid w:val="652766D4"/>
    <w:rsid w:val="673A86BA"/>
    <w:rsid w:val="6755EDA4"/>
    <w:rsid w:val="67794AB1"/>
    <w:rsid w:val="68A718DD"/>
    <w:rsid w:val="68F8A8AD"/>
    <w:rsid w:val="69A0B23A"/>
    <w:rsid w:val="6AA5FBFA"/>
    <w:rsid w:val="6AA98C42"/>
    <w:rsid w:val="6AB92481"/>
    <w:rsid w:val="6B831475"/>
    <w:rsid w:val="6B918B58"/>
    <w:rsid w:val="6D3B0DD9"/>
    <w:rsid w:val="6D7990F4"/>
    <w:rsid w:val="6D8CAC0E"/>
    <w:rsid w:val="6DD341ED"/>
    <w:rsid w:val="6F39875B"/>
    <w:rsid w:val="705A9F97"/>
    <w:rsid w:val="72512260"/>
    <w:rsid w:val="72D2990B"/>
    <w:rsid w:val="751582EA"/>
    <w:rsid w:val="7529FC66"/>
    <w:rsid w:val="7580F07B"/>
    <w:rsid w:val="791FA1C2"/>
    <w:rsid w:val="796D4E89"/>
    <w:rsid w:val="79C7B954"/>
    <w:rsid w:val="7BB0A04A"/>
    <w:rsid w:val="7C339632"/>
    <w:rsid w:val="7CAE3FDA"/>
    <w:rsid w:val="7DEB1ECF"/>
    <w:rsid w:val="7DF8DBCE"/>
    <w:rsid w:val="7ECA2A33"/>
    <w:rsid w:val="7EE59DFF"/>
    <w:rsid w:val="7F8E0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D90B"/>
  <w15:chartTrackingRefBased/>
  <w15:docId w15:val="{54526349-CACC-41B4-8068-695F76CB9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255A9E8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55A9E83"/>
    <w:pPr>
      <w:ind w:left="720"/>
      <w:contextualSpacing/>
    </w:pPr>
  </w:style>
  <w:style w:type="character" w:styleId="Hyperlink">
    <w:name w:val="Hyperlink"/>
    <w:basedOn w:val="DefaultParagraphFont"/>
    <w:uiPriority w:val="99"/>
    <w:unhideWhenUsed/>
    <w:rsid w:val="626E957E"/>
    <w:rPr>
      <w:color w:val="467886"/>
      <w:u w:val="single"/>
    </w:rPr>
  </w:style>
  <w:style w:type="character" w:styleId="FollowedHyperlink">
    <w:name w:val="FollowedHyperlink"/>
    <w:basedOn w:val="DefaultParagraphFont"/>
    <w:uiPriority w:val="99"/>
    <w:semiHidden/>
    <w:unhideWhenUsed/>
    <w:rsid w:val="005A39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irlinedelayanalysis206.streamlit.app/" TargetMode="External"/><Relationship Id="rId2" Type="http://schemas.openxmlformats.org/officeDocument/2006/relationships/styles" Target="styles.xml"/><Relationship Id="rId16" Type="http://schemas.openxmlformats.org/officeDocument/2006/relationships/hyperlink" Target="https://github.com/hetmodi2004/airline_delay_analysi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Shailaja kulkarni</dc:creator>
  <cp:keywords/>
  <dc:description/>
  <cp:lastModifiedBy>HET MODI</cp:lastModifiedBy>
  <cp:revision>3</cp:revision>
  <dcterms:created xsi:type="dcterms:W3CDTF">2026-07-23T13:37:00Z</dcterms:created>
  <dcterms:modified xsi:type="dcterms:W3CDTF">2026-07-23T13:38:00Z</dcterms:modified>
</cp:coreProperties>
</file>