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325" w:rsidRDefault="00A55A24">
      <w:pPr>
        <w:pStyle w:val="Title"/>
        <w:jc w:val="right"/>
      </w:pPr>
      <w:fldSimple w:instr=" DOCPROPERTY  Project  \* MERGEFORMAT ">
        <w:r w:rsidR="00634123">
          <w:t>ARv2</w:t>
        </w:r>
      </w:fldSimple>
    </w:p>
    <w:p w:rsidR="000E11BD" w:rsidRDefault="00A55A24">
      <w:pPr>
        <w:pStyle w:val="Title"/>
        <w:jc w:val="right"/>
      </w:pPr>
      <w:fldSimple w:instr=" DOCPROPERTY  Title  \* MERGEFORMAT ">
        <w:r w:rsidR="00634123">
          <w:t>AR Workflow Software Design Document</w:t>
        </w:r>
      </w:fldSimple>
    </w:p>
    <w:p w:rsidR="000E11BD" w:rsidRDefault="000E11BD">
      <w:pPr>
        <w:pStyle w:val="Title"/>
        <w:jc w:val="right"/>
      </w:pPr>
    </w:p>
    <w:p w:rsidR="000E11BD" w:rsidRDefault="000E11BD">
      <w:pPr>
        <w:pStyle w:val="Title"/>
        <w:jc w:val="right"/>
        <w:rPr>
          <w:sz w:val="28"/>
        </w:rPr>
      </w:pPr>
      <w:r>
        <w:rPr>
          <w:sz w:val="28"/>
        </w:rPr>
        <w:t xml:space="preserve">Version </w:t>
      </w:r>
      <w:r w:rsidR="00DD1325">
        <w:rPr>
          <w:sz w:val="28"/>
        </w:rPr>
        <w:fldChar w:fldCharType="begin"/>
      </w:r>
      <w:r w:rsidR="00DD1325">
        <w:rPr>
          <w:sz w:val="28"/>
        </w:rPr>
        <w:instrText xml:space="preserve"> DOCPROPERTY  Version  \* MERGEFORMAT </w:instrText>
      </w:r>
      <w:r w:rsidR="00DD1325">
        <w:rPr>
          <w:sz w:val="28"/>
        </w:rPr>
        <w:fldChar w:fldCharType="separate"/>
      </w:r>
      <w:r w:rsidR="00634123">
        <w:rPr>
          <w:sz w:val="28"/>
        </w:rPr>
        <w:t>0.01</w:t>
      </w:r>
      <w:r w:rsidR="00DD1325">
        <w:rPr>
          <w:sz w:val="28"/>
        </w:rPr>
        <w:fldChar w:fldCharType="end"/>
      </w:r>
    </w:p>
    <w:p w:rsidR="000E11BD" w:rsidRDefault="000E11BD">
      <w:pPr>
        <w:pStyle w:val="Title"/>
        <w:rPr>
          <w:sz w:val="28"/>
        </w:rPr>
      </w:pPr>
    </w:p>
    <w:p w:rsidR="000E11BD" w:rsidRDefault="000E11BD"/>
    <w:p w:rsidR="000E11BD" w:rsidRDefault="000E11BD" w:rsidP="00DF5DE8">
      <w:pPr>
        <w:pStyle w:val="InfoBlue"/>
      </w:pPr>
      <w:r>
        <w:t xml:space="preserve"> </w:t>
      </w:r>
    </w:p>
    <w:p w:rsidR="000E11BD" w:rsidRDefault="000E11BD">
      <w:pPr>
        <w:sectPr w:rsidR="000E11BD">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vAlign w:val="center"/>
        </w:sectPr>
      </w:pPr>
    </w:p>
    <w:p w:rsidR="000E11BD" w:rsidRDefault="000E11BD">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080"/>
        <w:gridCol w:w="4140"/>
        <w:gridCol w:w="2189"/>
      </w:tblGrid>
      <w:tr w:rsidR="000E11BD" w:rsidTr="0089594F">
        <w:tc>
          <w:tcPr>
            <w:tcW w:w="1548" w:type="dxa"/>
          </w:tcPr>
          <w:p w:rsidR="000E11BD" w:rsidRDefault="000E11BD">
            <w:pPr>
              <w:pStyle w:val="Tabletext"/>
              <w:jc w:val="center"/>
              <w:rPr>
                <w:b/>
              </w:rPr>
            </w:pPr>
            <w:r>
              <w:rPr>
                <w:b/>
              </w:rPr>
              <w:t>Date</w:t>
            </w:r>
          </w:p>
        </w:tc>
        <w:tc>
          <w:tcPr>
            <w:tcW w:w="1080" w:type="dxa"/>
          </w:tcPr>
          <w:p w:rsidR="000E11BD" w:rsidRDefault="000E11BD">
            <w:pPr>
              <w:pStyle w:val="Tabletext"/>
              <w:jc w:val="center"/>
              <w:rPr>
                <w:b/>
              </w:rPr>
            </w:pPr>
            <w:r>
              <w:rPr>
                <w:b/>
              </w:rPr>
              <w:t>Version</w:t>
            </w:r>
          </w:p>
        </w:tc>
        <w:tc>
          <w:tcPr>
            <w:tcW w:w="4140" w:type="dxa"/>
          </w:tcPr>
          <w:p w:rsidR="000E11BD" w:rsidRDefault="000E11BD">
            <w:pPr>
              <w:pStyle w:val="Tabletext"/>
              <w:jc w:val="center"/>
              <w:rPr>
                <w:b/>
              </w:rPr>
            </w:pPr>
            <w:r>
              <w:rPr>
                <w:b/>
              </w:rPr>
              <w:t>Description</w:t>
            </w:r>
          </w:p>
        </w:tc>
        <w:tc>
          <w:tcPr>
            <w:tcW w:w="2189" w:type="dxa"/>
          </w:tcPr>
          <w:p w:rsidR="000E11BD" w:rsidRDefault="000E11BD">
            <w:pPr>
              <w:pStyle w:val="Tabletext"/>
              <w:jc w:val="center"/>
              <w:rPr>
                <w:b/>
              </w:rPr>
            </w:pPr>
            <w:r>
              <w:rPr>
                <w:b/>
              </w:rPr>
              <w:t>Author</w:t>
            </w:r>
          </w:p>
        </w:tc>
      </w:tr>
      <w:tr w:rsidR="000E11BD" w:rsidTr="0089594F">
        <w:tc>
          <w:tcPr>
            <w:tcW w:w="1548" w:type="dxa"/>
          </w:tcPr>
          <w:p w:rsidR="000E11BD" w:rsidRDefault="004B5340" w:rsidP="0089594F">
            <w:pPr>
              <w:pStyle w:val="Tabletext"/>
              <w:jc w:val="center"/>
            </w:pPr>
            <w:r>
              <w:t>17 Nov. 2016</w:t>
            </w:r>
          </w:p>
        </w:tc>
        <w:tc>
          <w:tcPr>
            <w:tcW w:w="1080" w:type="dxa"/>
          </w:tcPr>
          <w:p w:rsidR="000E11BD" w:rsidRDefault="0092784E" w:rsidP="00BE2EB2">
            <w:pPr>
              <w:pStyle w:val="Tabletext"/>
              <w:jc w:val="center"/>
            </w:pPr>
            <w:r>
              <w:t>0.</w:t>
            </w:r>
            <w:r w:rsidR="004A7DEF">
              <w:t>0</w:t>
            </w:r>
            <w:r>
              <w:t>1</w:t>
            </w:r>
          </w:p>
        </w:tc>
        <w:tc>
          <w:tcPr>
            <w:tcW w:w="4140" w:type="dxa"/>
          </w:tcPr>
          <w:p w:rsidR="000E11BD" w:rsidRDefault="006674A2">
            <w:pPr>
              <w:pStyle w:val="Tabletext"/>
            </w:pPr>
            <w:r>
              <w:t>Created</w:t>
            </w:r>
          </w:p>
        </w:tc>
        <w:tc>
          <w:tcPr>
            <w:tcW w:w="2189" w:type="dxa"/>
          </w:tcPr>
          <w:p w:rsidR="000E11BD" w:rsidRDefault="0092784E" w:rsidP="00BC2BE1">
            <w:pPr>
              <w:pStyle w:val="Tabletext"/>
            </w:pPr>
            <w:r>
              <w:t xml:space="preserve">John </w:t>
            </w:r>
            <w:r w:rsidR="00BC2BE1">
              <w:t>Hetrick</w:t>
            </w:r>
          </w:p>
        </w:tc>
      </w:tr>
      <w:tr w:rsidR="000E11BD" w:rsidTr="0089594F">
        <w:tc>
          <w:tcPr>
            <w:tcW w:w="1548" w:type="dxa"/>
          </w:tcPr>
          <w:p w:rsidR="000E11BD" w:rsidRDefault="000E11BD" w:rsidP="00BE2EB2">
            <w:pPr>
              <w:pStyle w:val="Tabletext"/>
              <w:jc w:val="center"/>
            </w:pPr>
          </w:p>
        </w:tc>
        <w:tc>
          <w:tcPr>
            <w:tcW w:w="1080" w:type="dxa"/>
          </w:tcPr>
          <w:p w:rsidR="000E11BD" w:rsidRDefault="000E11BD" w:rsidP="00BE2EB2">
            <w:pPr>
              <w:pStyle w:val="Tabletext"/>
              <w:jc w:val="center"/>
            </w:pPr>
          </w:p>
        </w:tc>
        <w:tc>
          <w:tcPr>
            <w:tcW w:w="4140" w:type="dxa"/>
          </w:tcPr>
          <w:p w:rsidR="000E11BD" w:rsidRDefault="000E11BD">
            <w:pPr>
              <w:pStyle w:val="Tabletext"/>
            </w:pPr>
          </w:p>
        </w:tc>
        <w:tc>
          <w:tcPr>
            <w:tcW w:w="2189" w:type="dxa"/>
          </w:tcPr>
          <w:p w:rsidR="000E11BD" w:rsidRDefault="000E11BD">
            <w:pPr>
              <w:pStyle w:val="Tabletext"/>
            </w:pPr>
          </w:p>
        </w:tc>
      </w:tr>
      <w:tr w:rsidR="000E11BD" w:rsidTr="0089594F">
        <w:tc>
          <w:tcPr>
            <w:tcW w:w="1548" w:type="dxa"/>
          </w:tcPr>
          <w:p w:rsidR="000E11BD" w:rsidRDefault="000E11BD" w:rsidP="00BE2EB2">
            <w:pPr>
              <w:pStyle w:val="Tabletext"/>
              <w:jc w:val="center"/>
            </w:pPr>
          </w:p>
        </w:tc>
        <w:tc>
          <w:tcPr>
            <w:tcW w:w="1080" w:type="dxa"/>
          </w:tcPr>
          <w:p w:rsidR="000E11BD" w:rsidRDefault="000E11BD" w:rsidP="00BE2EB2">
            <w:pPr>
              <w:pStyle w:val="Tabletext"/>
              <w:jc w:val="center"/>
            </w:pPr>
          </w:p>
        </w:tc>
        <w:tc>
          <w:tcPr>
            <w:tcW w:w="4140" w:type="dxa"/>
          </w:tcPr>
          <w:p w:rsidR="000E11BD" w:rsidRDefault="000E11BD">
            <w:pPr>
              <w:pStyle w:val="Tabletext"/>
            </w:pPr>
          </w:p>
        </w:tc>
        <w:tc>
          <w:tcPr>
            <w:tcW w:w="2189" w:type="dxa"/>
          </w:tcPr>
          <w:p w:rsidR="000E11BD" w:rsidRDefault="000E11BD">
            <w:pPr>
              <w:pStyle w:val="Tabletext"/>
            </w:pPr>
          </w:p>
        </w:tc>
      </w:tr>
      <w:tr w:rsidR="00424D33" w:rsidTr="0089594F">
        <w:tc>
          <w:tcPr>
            <w:tcW w:w="1548" w:type="dxa"/>
          </w:tcPr>
          <w:p w:rsidR="00424D33" w:rsidRDefault="00424D33" w:rsidP="00BE2EB2">
            <w:pPr>
              <w:pStyle w:val="Tabletext"/>
              <w:jc w:val="center"/>
            </w:pPr>
          </w:p>
        </w:tc>
        <w:tc>
          <w:tcPr>
            <w:tcW w:w="1080" w:type="dxa"/>
          </w:tcPr>
          <w:p w:rsidR="00424D33" w:rsidRDefault="00424D33" w:rsidP="00BE2EB2">
            <w:pPr>
              <w:pStyle w:val="Tabletext"/>
              <w:jc w:val="center"/>
            </w:pPr>
          </w:p>
        </w:tc>
        <w:tc>
          <w:tcPr>
            <w:tcW w:w="4140" w:type="dxa"/>
          </w:tcPr>
          <w:p w:rsidR="00424D33" w:rsidRDefault="00424D33">
            <w:pPr>
              <w:pStyle w:val="Tabletext"/>
            </w:pPr>
          </w:p>
        </w:tc>
        <w:tc>
          <w:tcPr>
            <w:tcW w:w="2189" w:type="dxa"/>
          </w:tcPr>
          <w:p w:rsidR="00424D33" w:rsidRDefault="00424D33">
            <w:pPr>
              <w:pStyle w:val="Tabletext"/>
            </w:pPr>
          </w:p>
        </w:tc>
      </w:tr>
      <w:tr w:rsidR="00C64EC1" w:rsidTr="0089594F">
        <w:tc>
          <w:tcPr>
            <w:tcW w:w="1548" w:type="dxa"/>
          </w:tcPr>
          <w:p w:rsidR="00C64EC1" w:rsidRDefault="00C64EC1" w:rsidP="00BE2EB2">
            <w:pPr>
              <w:pStyle w:val="Tabletext"/>
              <w:jc w:val="center"/>
            </w:pPr>
          </w:p>
        </w:tc>
        <w:tc>
          <w:tcPr>
            <w:tcW w:w="1080" w:type="dxa"/>
          </w:tcPr>
          <w:p w:rsidR="00C64EC1" w:rsidRDefault="00C64EC1" w:rsidP="00BE2EB2">
            <w:pPr>
              <w:pStyle w:val="Tabletext"/>
              <w:jc w:val="center"/>
            </w:pPr>
          </w:p>
        </w:tc>
        <w:tc>
          <w:tcPr>
            <w:tcW w:w="4140" w:type="dxa"/>
          </w:tcPr>
          <w:p w:rsidR="00C64EC1" w:rsidRDefault="00C64EC1" w:rsidP="00DD42E0">
            <w:pPr>
              <w:pStyle w:val="Tabletext"/>
            </w:pPr>
          </w:p>
        </w:tc>
        <w:tc>
          <w:tcPr>
            <w:tcW w:w="2189" w:type="dxa"/>
          </w:tcPr>
          <w:p w:rsidR="00C64EC1" w:rsidRDefault="00C64EC1" w:rsidP="00DD42E0">
            <w:pPr>
              <w:pStyle w:val="Tabletext"/>
            </w:pPr>
          </w:p>
        </w:tc>
      </w:tr>
      <w:tr w:rsidR="00C64EC1" w:rsidTr="0089594F">
        <w:tc>
          <w:tcPr>
            <w:tcW w:w="1548" w:type="dxa"/>
          </w:tcPr>
          <w:p w:rsidR="00C64EC1" w:rsidRDefault="00C64EC1" w:rsidP="00BE2EB2">
            <w:pPr>
              <w:pStyle w:val="Tabletext"/>
              <w:jc w:val="center"/>
            </w:pPr>
          </w:p>
        </w:tc>
        <w:tc>
          <w:tcPr>
            <w:tcW w:w="1080" w:type="dxa"/>
          </w:tcPr>
          <w:p w:rsidR="00C64EC1" w:rsidRDefault="00C64EC1" w:rsidP="00BE2EB2">
            <w:pPr>
              <w:pStyle w:val="Tabletext"/>
              <w:jc w:val="center"/>
            </w:pPr>
          </w:p>
        </w:tc>
        <w:tc>
          <w:tcPr>
            <w:tcW w:w="4140" w:type="dxa"/>
          </w:tcPr>
          <w:p w:rsidR="00C64EC1" w:rsidRDefault="00C64EC1" w:rsidP="00DD42E0">
            <w:pPr>
              <w:pStyle w:val="Tabletext"/>
            </w:pPr>
          </w:p>
        </w:tc>
        <w:tc>
          <w:tcPr>
            <w:tcW w:w="2189" w:type="dxa"/>
          </w:tcPr>
          <w:p w:rsidR="00C64EC1" w:rsidRDefault="00C64EC1" w:rsidP="00DD42E0">
            <w:pPr>
              <w:pStyle w:val="Tabletext"/>
            </w:pPr>
          </w:p>
        </w:tc>
      </w:tr>
    </w:tbl>
    <w:p w:rsidR="000E11BD" w:rsidRDefault="000E11BD"/>
    <w:p w:rsidR="004B5340" w:rsidRDefault="004B5340">
      <w:pPr>
        <w:pStyle w:val="Title"/>
      </w:pPr>
    </w:p>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Pr="004B5340" w:rsidRDefault="004B5340" w:rsidP="004B5340"/>
    <w:p w:rsidR="004B5340" w:rsidRDefault="004B5340" w:rsidP="004B5340">
      <w:pPr>
        <w:pStyle w:val="Title"/>
        <w:tabs>
          <w:tab w:val="left" w:pos="2520"/>
        </w:tabs>
        <w:jc w:val="left"/>
      </w:pPr>
      <w:r>
        <w:tab/>
      </w:r>
    </w:p>
    <w:p w:rsidR="000E11BD" w:rsidRDefault="000E11BD">
      <w:pPr>
        <w:pStyle w:val="Title"/>
      </w:pPr>
      <w:r w:rsidRPr="004B5340">
        <w:br w:type="page"/>
      </w:r>
      <w:r>
        <w:lastRenderedPageBreak/>
        <w:t>Table of Contents</w:t>
      </w:r>
    </w:p>
    <w:p w:rsidR="00E312C3" w:rsidRDefault="000E11BD">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E312C3">
        <w:rPr>
          <w:noProof/>
        </w:rPr>
        <w:t>1.</w:t>
      </w:r>
      <w:r w:rsidR="00E312C3">
        <w:rPr>
          <w:rFonts w:asciiTheme="minorHAnsi" w:eastAsiaTheme="minorEastAsia" w:hAnsiTheme="minorHAnsi" w:cstheme="minorBidi"/>
          <w:noProof/>
          <w:sz w:val="22"/>
          <w:szCs w:val="22"/>
        </w:rPr>
        <w:tab/>
      </w:r>
      <w:r w:rsidR="00E312C3">
        <w:rPr>
          <w:noProof/>
        </w:rPr>
        <w:t>Introduction</w:t>
      </w:r>
      <w:r w:rsidR="00E312C3">
        <w:rPr>
          <w:noProof/>
        </w:rPr>
        <w:tab/>
      </w:r>
      <w:r w:rsidR="00E312C3">
        <w:rPr>
          <w:noProof/>
        </w:rPr>
        <w:fldChar w:fldCharType="begin"/>
      </w:r>
      <w:r w:rsidR="00E312C3">
        <w:rPr>
          <w:noProof/>
        </w:rPr>
        <w:instrText xml:space="preserve"> PAGEREF _Toc36824501 \h </w:instrText>
      </w:r>
      <w:r w:rsidR="00E312C3">
        <w:rPr>
          <w:noProof/>
        </w:rPr>
      </w:r>
      <w:r w:rsidR="00E312C3">
        <w:rPr>
          <w:noProof/>
        </w:rPr>
        <w:fldChar w:fldCharType="separate"/>
      </w:r>
      <w:r w:rsidR="00E312C3">
        <w:rPr>
          <w:noProof/>
        </w:rPr>
        <w:t>1</w:t>
      </w:r>
      <w:r w:rsidR="00E312C3">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w:t>
      </w:r>
      <w:r>
        <w:rPr>
          <w:noProof/>
        </w:rPr>
        <w:tab/>
      </w:r>
      <w:r>
        <w:rPr>
          <w:noProof/>
        </w:rPr>
        <w:fldChar w:fldCharType="begin"/>
      </w:r>
      <w:r>
        <w:rPr>
          <w:noProof/>
        </w:rPr>
        <w:instrText xml:space="preserve"> PAGEREF _Toc36824502 \h </w:instrText>
      </w:r>
      <w:r>
        <w:rPr>
          <w:noProof/>
        </w:rPr>
      </w:r>
      <w:r>
        <w:rPr>
          <w:noProof/>
        </w:rPr>
        <w:fldChar w:fldCharType="separate"/>
      </w:r>
      <w:r>
        <w:rPr>
          <w:noProof/>
        </w:rPr>
        <w:t>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_Toc36824503 \h </w:instrText>
      </w:r>
      <w:r>
        <w:rPr>
          <w:noProof/>
        </w:rPr>
      </w:r>
      <w:r>
        <w:rPr>
          <w:noProof/>
        </w:rPr>
        <w:fldChar w:fldCharType="separate"/>
      </w:r>
      <w:r>
        <w:rPr>
          <w:noProof/>
        </w:rPr>
        <w:t>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_Toc36824504 \h </w:instrText>
      </w:r>
      <w:r>
        <w:rPr>
          <w:noProof/>
        </w:rPr>
      </w:r>
      <w:r>
        <w:rPr>
          <w:noProof/>
        </w:rPr>
        <w:fldChar w:fldCharType="separate"/>
      </w:r>
      <w:r>
        <w:rPr>
          <w:noProof/>
        </w:rPr>
        <w:t>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Definitions, Acronyms, and Abbreviations</w:t>
      </w:r>
      <w:r>
        <w:rPr>
          <w:noProof/>
        </w:rPr>
        <w:tab/>
      </w:r>
      <w:r>
        <w:rPr>
          <w:noProof/>
        </w:rPr>
        <w:fldChar w:fldCharType="begin"/>
      </w:r>
      <w:r>
        <w:rPr>
          <w:noProof/>
        </w:rPr>
        <w:instrText xml:space="preserve"> PAGEREF _Toc36824505 \h </w:instrText>
      </w:r>
      <w:r>
        <w:rPr>
          <w:noProof/>
        </w:rPr>
      </w:r>
      <w:r>
        <w:rPr>
          <w:noProof/>
        </w:rPr>
        <w:fldChar w:fldCharType="separate"/>
      </w:r>
      <w:r>
        <w:rPr>
          <w:noProof/>
        </w:rPr>
        <w:t>1</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1.4.1</w:t>
      </w:r>
      <w:r>
        <w:rPr>
          <w:rFonts w:asciiTheme="minorHAnsi" w:eastAsiaTheme="minorEastAsia" w:hAnsiTheme="minorHAnsi" w:cstheme="minorBidi"/>
          <w:noProof/>
          <w:sz w:val="22"/>
          <w:szCs w:val="22"/>
        </w:rPr>
        <w:tab/>
      </w:r>
      <w:r>
        <w:rPr>
          <w:noProof/>
        </w:rPr>
        <w:t>Acronyms</w:t>
      </w:r>
      <w:r>
        <w:rPr>
          <w:noProof/>
        </w:rPr>
        <w:tab/>
      </w:r>
      <w:r>
        <w:rPr>
          <w:noProof/>
        </w:rPr>
        <w:fldChar w:fldCharType="begin"/>
      </w:r>
      <w:r>
        <w:rPr>
          <w:noProof/>
        </w:rPr>
        <w:instrText xml:space="preserve"> PAGEREF _Toc36824506 \h </w:instrText>
      </w:r>
      <w:r>
        <w:rPr>
          <w:noProof/>
        </w:rPr>
      </w:r>
      <w:r>
        <w:rPr>
          <w:noProof/>
        </w:rPr>
        <w:fldChar w:fldCharType="separate"/>
      </w:r>
      <w:r>
        <w:rPr>
          <w:noProof/>
        </w:rPr>
        <w:t>1</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1.4.2</w:t>
      </w:r>
      <w:r>
        <w:rPr>
          <w:rFonts w:asciiTheme="minorHAnsi" w:eastAsiaTheme="minorEastAsia" w:hAnsiTheme="minorHAnsi" w:cstheme="minorBidi"/>
          <w:noProof/>
          <w:sz w:val="22"/>
          <w:szCs w:val="22"/>
        </w:rPr>
        <w:tab/>
      </w:r>
      <w:r>
        <w:rPr>
          <w:noProof/>
        </w:rPr>
        <w:t>Terms and Definitions</w:t>
      </w:r>
      <w:r>
        <w:rPr>
          <w:noProof/>
        </w:rPr>
        <w:tab/>
      </w:r>
      <w:r>
        <w:rPr>
          <w:noProof/>
        </w:rPr>
        <w:fldChar w:fldCharType="begin"/>
      </w:r>
      <w:r>
        <w:rPr>
          <w:noProof/>
        </w:rPr>
        <w:instrText xml:space="preserve"> PAGEREF _Toc36824507 \h </w:instrText>
      </w:r>
      <w:r>
        <w:rPr>
          <w:noProof/>
        </w:rPr>
      </w:r>
      <w:r>
        <w:rPr>
          <w:noProof/>
        </w:rPr>
        <w:fldChar w:fldCharType="separate"/>
      </w:r>
      <w:r>
        <w:rPr>
          <w:noProof/>
        </w:rPr>
        <w:t>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Overview</w:t>
      </w:r>
      <w:r>
        <w:rPr>
          <w:noProof/>
        </w:rPr>
        <w:tab/>
      </w:r>
      <w:r>
        <w:rPr>
          <w:noProof/>
        </w:rPr>
        <w:fldChar w:fldCharType="begin"/>
      </w:r>
      <w:r>
        <w:rPr>
          <w:noProof/>
        </w:rPr>
        <w:instrText xml:space="preserve"> PAGEREF _Toc36824508 \h </w:instrText>
      </w:r>
      <w:r>
        <w:rPr>
          <w:noProof/>
        </w:rPr>
      </w:r>
      <w:r>
        <w:rPr>
          <w:noProof/>
        </w:rPr>
        <w:fldChar w:fldCharType="separate"/>
      </w:r>
      <w:r>
        <w:rPr>
          <w:noProof/>
        </w:rPr>
        <w:t>1</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System Overview (Black Box Context</w:t>
      </w:r>
      <w:r>
        <w:rPr>
          <w:noProof/>
        </w:rPr>
        <w:tab/>
      </w:r>
      <w:r>
        <w:rPr>
          <w:noProof/>
        </w:rPr>
        <w:fldChar w:fldCharType="begin"/>
      </w:r>
      <w:r>
        <w:rPr>
          <w:noProof/>
        </w:rPr>
        <w:instrText xml:space="preserve"> PAGEREF _Toc36824509 \h </w:instrText>
      </w:r>
      <w:r>
        <w:rPr>
          <w:noProof/>
        </w:rPr>
      </w:r>
      <w:r>
        <w:rPr>
          <w:noProof/>
        </w:rPr>
        <w:fldChar w:fldCharType="separate"/>
      </w:r>
      <w:r>
        <w:rPr>
          <w:noProof/>
        </w:rPr>
        <w:t>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Actors</w:t>
      </w:r>
      <w:r>
        <w:rPr>
          <w:noProof/>
        </w:rPr>
        <w:tab/>
      </w:r>
      <w:r>
        <w:rPr>
          <w:noProof/>
        </w:rPr>
        <w:fldChar w:fldCharType="begin"/>
      </w:r>
      <w:r>
        <w:rPr>
          <w:noProof/>
        </w:rPr>
        <w:instrText xml:space="preserve"> PAGEREF _Toc36824510 \h </w:instrText>
      </w:r>
      <w:r>
        <w:rPr>
          <w:noProof/>
        </w:rPr>
      </w:r>
      <w:r>
        <w:rPr>
          <w:noProof/>
        </w:rPr>
        <w:fldChar w:fldCharType="separate"/>
      </w:r>
      <w:r>
        <w:rPr>
          <w:noProof/>
        </w:rPr>
        <w:t>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Data Exchanges</w:t>
      </w:r>
      <w:r>
        <w:rPr>
          <w:noProof/>
        </w:rPr>
        <w:tab/>
      </w:r>
      <w:r>
        <w:rPr>
          <w:noProof/>
        </w:rPr>
        <w:fldChar w:fldCharType="begin"/>
      </w:r>
      <w:r>
        <w:rPr>
          <w:noProof/>
        </w:rPr>
        <w:instrText xml:space="preserve"> PAGEREF _Toc36824511 \h </w:instrText>
      </w:r>
      <w:r>
        <w:rPr>
          <w:noProof/>
        </w:rPr>
      </w:r>
      <w:r>
        <w:rPr>
          <w:noProof/>
        </w:rPr>
        <w:fldChar w:fldCharType="separate"/>
      </w:r>
      <w:r>
        <w:rPr>
          <w:noProof/>
        </w:rPr>
        <w:t>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Post Process Msg,</w:t>
      </w:r>
      <w:r>
        <w:rPr>
          <w:noProof/>
        </w:rPr>
        <w:tab/>
      </w:r>
      <w:r>
        <w:rPr>
          <w:noProof/>
        </w:rPr>
        <w:fldChar w:fldCharType="begin"/>
      </w:r>
      <w:r>
        <w:rPr>
          <w:noProof/>
        </w:rPr>
        <w:instrText xml:space="preserve"> PAGEREF _Toc36824512 \h </w:instrText>
      </w:r>
      <w:r>
        <w:rPr>
          <w:noProof/>
        </w:rPr>
      </w:r>
      <w:r>
        <w:rPr>
          <w:noProof/>
        </w:rPr>
        <w:fldChar w:fldCharType="separate"/>
      </w:r>
      <w:r>
        <w:rPr>
          <w:noProof/>
        </w:rPr>
        <w:t>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Reduction Cmnd</w:t>
      </w:r>
      <w:r>
        <w:rPr>
          <w:noProof/>
        </w:rPr>
        <w:tab/>
      </w:r>
      <w:r>
        <w:rPr>
          <w:noProof/>
        </w:rPr>
        <w:fldChar w:fldCharType="begin"/>
      </w:r>
      <w:r>
        <w:rPr>
          <w:noProof/>
        </w:rPr>
        <w:instrText xml:space="preserve"> PAGEREF _Toc36824513 \h </w:instrText>
      </w:r>
      <w:r>
        <w:rPr>
          <w:noProof/>
        </w:rPr>
      </w:r>
      <w:r>
        <w:rPr>
          <w:noProof/>
        </w:rPr>
        <w:fldChar w:fldCharType="separate"/>
      </w:r>
      <w:r>
        <w:rPr>
          <w:noProof/>
        </w:rPr>
        <w:t>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Reduction Status Msg</w:t>
      </w:r>
      <w:r>
        <w:rPr>
          <w:noProof/>
        </w:rPr>
        <w:tab/>
      </w:r>
      <w:r>
        <w:rPr>
          <w:noProof/>
        </w:rPr>
        <w:fldChar w:fldCharType="begin"/>
      </w:r>
      <w:r>
        <w:rPr>
          <w:noProof/>
        </w:rPr>
        <w:instrText xml:space="preserve"> PAGEREF _Toc36824514 \h </w:instrText>
      </w:r>
      <w:r>
        <w:rPr>
          <w:noProof/>
        </w:rPr>
      </w:r>
      <w:r>
        <w:rPr>
          <w:noProof/>
        </w:rPr>
        <w:fldChar w:fldCharType="separate"/>
      </w:r>
      <w:r>
        <w:rPr>
          <w:noProof/>
        </w:rPr>
        <w:t>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2.2.4</w:t>
      </w:r>
      <w:r>
        <w:rPr>
          <w:rFonts w:asciiTheme="minorHAnsi" w:eastAsiaTheme="minorEastAsia" w:hAnsiTheme="minorHAnsi" w:cstheme="minorBidi"/>
          <w:noProof/>
          <w:sz w:val="22"/>
          <w:szCs w:val="22"/>
        </w:rPr>
        <w:tab/>
      </w:r>
      <w:r>
        <w:rPr>
          <w:noProof/>
        </w:rPr>
        <w:t>Experiment Information</w:t>
      </w:r>
      <w:r>
        <w:rPr>
          <w:noProof/>
        </w:rPr>
        <w:tab/>
      </w:r>
      <w:r>
        <w:rPr>
          <w:noProof/>
        </w:rPr>
        <w:fldChar w:fldCharType="begin"/>
      </w:r>
      <w:r>
        <w:rPr>
          <w:noProof/>
        </w:rPr>
        <w:instrText xml:space="preserve"> PAGEREF _Toc36824515 \h </w:instrText>
      </w:r>
      <w:r>
        <w:rPr>
          <w:noProof/>
        </w:rPr>
      </w:r>
      <w:r>
        <w:rPr>
          <w:noProof/>
        </w:rPr>
        <w:fldChar w:fldCharType="separate"/>
      </w:r>
      <w:r>
        <w:rPr>
          <w:noProof/>
        </w:rPr>
        <w:t>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2.2.5</w:t>
      </w:r>
      <w:r>
        <w:rPr>
          <w:rFonts w:asciiTheme="minorHAnsi" w:eastAsiaTheme="minorEastAsia" w:hAnsiTheme="minorHAnsi" w:cstheme="minorBidi"/>
          <w:noProof/>
          <w:sz w:val="22"/>
          <w:szCs w:val="22"/>
        </w:rPr>
        <w:tab/>
      </w:r>
      <w:r>
        <w:rPr>
          <w:noProof/>
        </w:rPr>
        <w:t>Workflow Information</w:t>
      </w:r>
      <w:r>
        <w:rPr>
          <w:noProof/>
        </w:rPr>
        <w:tab/>
      </w:r>
      <w:r>
        <w:rPr>
          <w:noProof/>
        </w:rPr>
        <w:fldChar w:fldCharType="begin"/>
      </w:r>
      <w:r>
        <w:rPr>
          <w:noProof/>
        </w:rPr>
        <w:instrText xml:space="preserve"> PAGEREF _Toc36824516 \h </w:instrText>
      </w:r>
      <w:r>
        <w:rPr>
          <w:noProof/>
        </w:rPr>
      </w:r>
      <w:r>
        <w:rPr>
          <w:noProof/>
        </w:rPr>
        <w:fldChar w:fldCharType="separate"/>
      </w:r>
      <w:r>
        <w:rPr>
          <w:noProof/>
        </w:rPr>
        <w:t>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2.2.6</w:t>
      </w:r>
      <w:r>
        <w:rPr>
          <w:rFonts w:asciiTheme="minorHAnsi" w:eastAsiaTheme="minorEastAsia" w:hAnsiTheme="minorHAnsi" w:cstheme="minorBidi"/>
          <w:noProof/>
          <w:sz w:val="22"/>
          <w:szCs w:val="22"/>
        </w:rPr>
        <w:tab/>
      </w:r>
      <w:r>
        <w:rPr>
          <w:noProof/>
        </w:rPr>
        <w:t>Workflow Description Information</w:t>
      </w:r>
      <w:r>
        <w:rPr>
          <w:noProof/>
        </w:rPr>
        <w:tab/>
      </w:r>
      <w:r>
        <w:rPr>
          <w:noProof/>
        </w:rPr>
        <w:fldChar w:fldCharType="begin"/>
      </w:r>
      <w:r>
        <w:rPr>
          <w:noProof/>
        </w:rPr>
        <w:instrText xml:space="preserve"> PAGEREF _Toc36824517 \h </w:instrText>
      </w:r>
      <w:r>
        <w:rPr>
          <w:noProof/>
        </w:rPr>
      </w:r>
      <w:r>
        <w:rPr>
          <w:noProof/>
        </w:rPr>
        <w:fldChar w:fldCharType="separate"/>
      </w:r>
      <w:r>
        <w:rPr>
          <w:noProof/>
        </w:rPr>
        <w:t>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2.2.7</w:t>
      </w:r>
      <w:r>
        <w:rPr>
          <w:rFonts w:asciiTheme="minorHAnsi" w:eastAsiaTheme="minorEastAsia" w:hAnsiTheme="minorHAnsi" w:cstheme="minorBidi"/>
          <w:noProof/>
          <w:sz w:val="22"/>
          <w:szCs w:val="22"/>
        </w:rPr>
        <w:tab/>
      </w:r>
      <w:r>
        <w:rPr>
          <w:noProof/>
        </w:rPr>
        <w:t>Heartbeat Msg</w:t>
      </w:r>
      <w:r>
        <w:rPr>
          <w:noProof/>
        </w:rPr>
        <w:tab/>
      </w:r>
      <w:r>
        <w:rPr>
          <w:noProof/>
        </w:rPr>
        <w:fldChar w:fldCharType="begin"/>
      </w:r>
      <w:r>
        <w:rPr>
          <w:noProof/>
        </w:rPr>
        <w:instrText xml:space="preserve"> PAGEREF _Toc36824518 \h </w:instrText>
      </w:r>
      <w:r>
        <w:rPr>
          <w:noProof/>
        </w:rPr>
      </w:r>
      <w:r>
        <w:rPr>
          <w:noProof/>
        </w:rPr>
        <w:fldChar w:fldCharType="separate"/>
      </w:r>
      <w:r>
        <w:rPr>
          <w:noProof/>
        </w:rPr>
        <w:t>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2.2.8</w:t>
      </w:r>
      <w:r>
        <w:rPr>
          <w:rFonts w:asciiTheme="minorHAnsi" w:eastAsiaTheme="minorEastAsia" w:hAnsiTheme="minorHAnsi" w:cstheme="minorBidi"/>
          <w:noProof/>
          <w:sz w:val="22"/>
          <w:szCs w:val="22"/>
        </w:rPr>
        <w:tab/>
      </w:r>
      <w:r>
        <w:rPr>
          <w:noProof/>
        </w:rPr>
        <w:t>User Reduction Cmnds</w:t>
      </w:r>
      <w:r>
        <w:rPr>
          <w:noProof/>
        </w:rPr>
        <w:tab/>
      </w:r>
      <w:r>
        <w:rPr>
          <w:noProof/>
        </w:rPr>
        <w:fldChar w:fldCharType="begin"/>
      </w:r>
      <w:r>
        <w:rPr>
          <w:noProof/>
        </w:rPr>
        <w:instrText xml:space="preserve"> PAGEREF _Toc36824519 \h </w:instrText>
      </w:r>
      <w:r>
        <w:rPr>
          <w:noProof/>
        </w:rPr>
      </w:r>
      <w:r>
        <w:rPr>
          <w:noProof/>
        </w:rPr>
        <w:fldChar w:fldCharType="separate"/>
      </w:r>
      <w:r>
        <w:rPr>
          <w:noProof/>
        </w:rPr>
        <w:t>4</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Interfaces &amp; Protocols</w:t>
      </w:r>
      <w:r>
        <w:rPr>
          <w:noProof/>
        </w:rPr>
        <w:tab/>
      </w:r>
      <w:r>
        <w:rPr>
          <w:noProof/>
        </w:rPr>
        <w:fldChar w:fldCharType="begin"/>
      </w:r>
      <w:r>
        <w:rPr>
          <w:noProof/>
        </w:rPr>
        <w:instrText xml:space="preserve"> PAGEREF _Toc36824520 \h </w:instrText>
      </w:r>
      <w:r>
        <w:rPr>
          <w:noProof/>
        </w:rPr>
      </w:r>
      <w:r>
        <w:rPr>
          <w:noProof/>
        </w:rPr>
        <w:fldChar w:fldCharType="separate"/>
      </w:r>
      <w:r>
        <w:rPr>
          <w:noProof/>
        </w:rPr>
        <w:t>5</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POSTPROCESS.DATA_Ready</w:t>
      </w:r>
      <w:r>
        <w:rPr>
          <w:noProof/>
        </w:rPr>
        <w:tab/>
      </w:r>
      <w:r>
        <w:rPr>
          <w:noProof/>
        </w:rPr>
        <w:fldChar w:fldCharType="begin"/>
      </w:r>
      <w:r>
        <w:rPr>
          <w:noProof/>
        </w:rPr>
        <w:instrText xml:space="preserve"> PAGEREF _Toc36824521 \h </w:instrText>
      </w:r>
      <w:r>
        <w:rPr>
          <w:noProof/>
        </w:rPr>
      </w:r>
      <w:r>
        <w:rPr>
          <w:noProof/>
        </w:rPr>
        <w:fldChar w:fldCharType="separate"/>
      </w:r>
      <w:r>
        <w:rPr>
          <w:noProof/>
        </w:rPr>
        <w:t>5</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Other Protocol Messages</w:t>
      </w:r>
      <w:r>
        <w:rPr>
          <w:noProof/>
        </w:rPr>
        <w:tab/>
      </w:r>
      <w:r>
        <w:rPr>
          <w:noProof/>
        </w:rPr>
        <w:fldChar w:fldCharType="begin"/>
      </w:r>
      <w:r>
        <w:rPr>
          <w:noProof/>
        </w:rPr>
        <w:instrText xml:space="preserve"> PAGEREF _Toc36824522 \h </w:instrText>
      </w:r>
      <w:r>
        <w:rPr>
          <w:noProof/>
        </w:rPr>
      </w:r>
      <w:r>
        <w:rPr>
          <w:noProof/>
        </w:rPr>
        <w:fldChar w:fldCharType="separate"/>
      </w:r>
      <w:r>
        <w:rPr>
          <w:noProof/>
        </w:rPr>
        <w:t>5</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Use-Case View (High Level Functional Requirements)</w:t>
      </w:r>
      <w:r>
        <w:rPr>
          <w:noProof/>
        </w:rPr>
        <w:tab/>
      </w:r>
      <w:r>
        <w:rPr>
          <w:noProof/>
        </w:rPr>
        <w:fldChar w:fldCharType="begin"/>
      </w:r>
      <w:r>
        <w:rPr>
          <w:noProof/>
        </w:rPr>
        <w:instrText xml:space="preserve"> PAGEREF _Toc36824523 \h </w:instrText>
      </w:r>
      <w:r>
        <w:rPr>
          <w:noProof/>
        </w:rPr>
      </w:r>
      <w:r>
        <w:rPr>
          <w:noProof/>
        </w:rPr>
        <w:fldChar w:fldCharType="separate"/>
      </w:r>
      <w:r>
        <w:rPr>
          <w:noProof/>
        </w:rPr>
        <w:t>5</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Use Case: Setup Workflow System (</w:t>
      </w:r>
      <w:r w:rsidRPr="00EE0464">
        <w:rPr>
          <w:noProof/>
          <w:highlight w:val="yellow"/>
        </w:rPr>
        <w:t>NEEDS WORK</w:t>
      </w:r>
      <w:r>
        <w:rPr>
          <w:noProof/>
        </w:rPr>
        <w:t>)</w:t>
      </w:r>
      <w:r>
        <w:rPr>
          <w:noProof/>
        </w:rPr>
        <w:tab/>
      </w:r>
      <w:r>
        <w:rPr>
          <w:noProof/>
        </w:rPr>
        <w:fldChar w:fldCharType="begin"/>
      </w:r>
      <w:r>
        <w:rPr>
          <w:noProof/>
        </w:rPr>
        <w:instrText xml:space="preserve"> PAGEREF _Toc36824524 \h </w:instrText>
      </w:r>
      <w:r>
        <w:rPr>
          <w:noProof/>
        </w:rPr>
      </w:r>
      <w:r>
        <w:rPr>
          <w:noProof/>
        </w:rPr>
        <w:fldChar w:fldCharType="separate"/>
      </w:r>
      <w:r>
        <w:rPr>
          <w:noProof/>
        </w:rPr>
        <w:t>6</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Use Case: Reduce Data Set (</w:t>
      </w:r>
      <w:r w:rsidRPr="00EE0464">
        <w:rPr>
          <w:noProof/>
          <w:highlight w:val="yellow"/>
        </w:rPr>
        <w:t>NEEDS WORK</w:t>
      </w:r>
      <w:r>
        <w:rPr>
          <w:noProof/>
        </w:rPr>
        <w:t>)</w:t>
      </w:r>
      <w:r>
        <w:rPr>
          <w:noProof/>
        </w:rPr>
        <w:tab/>
      </w:r>
      <w:r>
        <w:rPr>
          <w:noProof/>
        </w:rPr>
        <w:fldChar w:fldCharType="begin"/>
      </w:r>
      <w:r>
        <w:rPr>
          <w:noProof/>
        </w:rPr>
        <w:instrText xml:space="preserve"> PAGEREF _Toc36824525 \h </w:instrText>
      </w:r>
      <w:r>
        <w:rPr>
          <w:noProof/>
        </w:rPr>
      </w:r>
      <w:r>
        <w:rPr>
          <w:noProof/>
        </w:rPr>
        <w:fldChar w:fldCharType="separate"/>
      </w:r>
      <w:r>
        <w:rPr>
          <w:noProof/>
        </w:rPr>
        <w:t>6</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Use Case: Add (CRUD) Workflow Description (Procedure) (</w:t>
      </w:r>
      <w:r w:rsidRPr="00EE0464">
        <w:rPr>
          <w:noProof/>
          <w:highlight w:val="yellow"/>
        </w:rPr>
        <w:t>NEEDS WORK</w:t>
      </w:r>
      <w:r>
        <w:rPr>
          <w:noProof/>
        </w:rPr>
        <w:t>)</w:t>
      </w:r>
      <w:r>
        <w:rPr>
          <w:noProof/>
        </w:rPr>
        <w:tab/>
      </w:r>
      <w:r>
        <w:rPr>
          <w:noProof/>
        </w:rPr>
        <w:fldChar w:fldCharType="begin"/>
      </w:r>
      <w:r>
        <w:rPr>
          <w:noProof/>
        </w:rPr>
        <w:instrText xml:space="preserve"> PAGEREF _Toc36824526 \h </w:instrText>
      </w:r>
      <w:r>
        <w:rPr>
          <w:noProof/>
        </w:rPr>
      </w:r>
      <w:r>
        <w:rPr>
          <w:noProof/>
        </w:rPr>
        <w:fldChar w:fldCharType="separate"/>
      </w:r>
      <w:r>
        <w:rPr>
          <w:noProof/>
        </w:rPr>
        <w:t>7</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Use Case: Perform New Reduction on Existing Data Set (</w:t>
      </w:r>
      <w:r w:rsidRPr="00EE0464">
        <w:rPr>
          <w:noProof/>
          <w:highlight w:val="yellow"/>
        </w:rPr>
        <w:t>NEEDS WORK</w:t>
      </w:r>
      <w:r>
        <w:rPr>
          <w:noProof/>
        </w:rPr>
        <w:t>)</w:t>
      </w:r>
      <w:r>
        <w:rPr>
          <w:noProof/>
        </w:rPr>
        <w:tab/>
      </w:r>
      <w:r>
        <w:rPr>
          <w:noProof/>
        </w:rPr>
        <w:fldChar w:fldCharType="begin"/>
      </w:r>
      <w:r>
        <w:rPr>
          <w:noProof/>
        </w:rPr>
        <w:instrText xml:space="preserve"> PAGEREF _Toc36824527 \h </w:instrText>
      </w:r>
      <w:r>
        <w:rPr>
          <w:noProof/>
        </w:rPr>
      </w:r>
      <w:r>
        <w:rPr>
          <w:noProof/>
        </w:rPr>
        <w:fldChar w:fldCharType="separate"/>
      </w:r>
      <w:r>
        <w:rPr>
          <w:noProof/>
        </w:rPr>
        <w:t>7</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Use Case: Rerun Existing Data Set (</w:t>
      </w:r>
      <w:r w:rsidRPr="00EE0464">
        <w:rPr>
          <w:noProof/>
          <w:highlight w:val="yellow"/>
        </w:rPr>
        <w:t>NEEDS WORK</w:t>
      </w:r>
      <w:r>
        <w:rPr>
          <w:noProof/>
        </w:rPr>
        <w:t>)</w:t>
      </w:r>
      <w:r>
        <w:rPr>
          <w:noProof/>
        </w:rPr>
        <w:tab/>
      </w:r>
      <w:r>
        <w:rPr>
          <w:noProof/>
        </w:rPr>
        <w:fldChar w:fldCharType="begin"/>
      </w:r>
      <w:r>
        <w:rPr>
          <w:noProof/>
        </w:rPr>
        <w:instrText xml:space="preserve"> PAGEREF _Toc36824528 \h </w:instrText>
      </w:r>
      <w:r>
        <w:rPr>
          <w:noProof/>
        </w:rPr>
      </w:r>
      <w:r>
        <w:rPr>
          <w:noProof/>
        </w:rPr>
        <w:fldChar w:fldCharType="separate"/>
      </w:r>
      <w:r>
        <w:rPr>
          <w:noProof/>
        </w:rPr>
        <w:t>8</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Other Relevant Information</w:t>
      </w:r>
      <w:r>
        <w:rPr>
          <w:noProof/>
        </w:rPr>
        <w:tab/>
      </w:r>
      <w:r>
        <w:rPr>
          <w:noProof/>
        </w:rPr>
        <w:fldChar w:fldCharType="begin"/>
      </w:r>
      <w:r>
        <w:rPr>
          <w:noProof/>
        </w:rPr>
        <w:instrText xml:space="preserve"> PAGEREF _Toc36824529 \h </w:instrText>
      </w:r>
      <w:r>
        <w:rPr>
          <w:noProof/>
        </w:rPr>
      </w:r>
      <w:r>
        <w:rPr>
          <w:noProof/>
        </w:rPr>
        <w:fldChar w:fldCharType="separate"/>
      </w:r>
      <w:r>
        <w:rPr>
          <w:noProof/>
        </w:rPr>
        <w:t>8</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System Architecture (Abstract Components)</w:t>
      </w:r>
      <w:r>
        <w:rPr>
          <w:noProof/>
        </w:rPr>
        <w:tab/>
      </w:r>
      <w:r>
        <w:rPr>
          <w:noProof/>
        </w:rPr>
        <w:fldChar w:fldCharType="begin"/>
      </w:r>
      <w:r>
        <w:rPr>
          <w:noProof/>
        </w:rPr>
        <w:instrText xml:space="preserve"> PAGEREF _Toc36824530 \h </w:instrText>
      </w:r>
      <w:r>
        <w:rPr>
          <w:noProof/>
        </w:rPr>
      </w:r>
      <w:r>
        <w:rPr>
          <w:noProof/>
        </w:rPr>
        <w:fldChar w:fldCharType="separate"/>
      </w:r>
      <w:r>
        <w:rPr>
          <w:noProof/>
        </w:rPr>
        <w:t>9</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Use-Case Realizations</w:t>
      </w:r>
      <w:r>
        <w:rPr>
          <w:noProof/>
        </w:rPr>
        <w:tab/>
      </w:r>
      <w:r>
        <w:rPr>
          <w:noProof/>
        </w:rPr>
        <w:fldChar w:fldCharType="begin"/>
      </w:r>
      <w:r>
        <w:rPr>
          <w:noProof/>
        </w:rPr>
        <w:instrText xml:space="preserve"> PAGEREF _Toc36824531 \h </w:instrText>
      </w:r>
      <w:r>
        <w:rPr>
          <w:noProof/>
        </w:rPr>
      </w:r>
      <w:r>
        <w:rPr>
          <w:noProof/>
        </w:rPr>
        <w:fldChar w:fldCharType="separate"/>
      </w:r>
      <w:r>
        <w:rPr>
          <w:noProof/>
        </w:rPr>
        <w:t>9</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Use Case: Setup Workflow System (</w:t>
      </w:r>
      <w:r w:rsidRPr="00EE0464">
        <w:rPr>
          <w:noProof/>
          <w:highlight w:val="yellow"/>
        </w:rPr>
        <w:t>NEEDS WORK</w:t>
      </w:r>
      <w:r>
        <w:rPr>
          <w:noProof/>
        </w:rPr>
        <w:t>)</w:t>
      </w:r>
      <w:r>
        <w:rPr>
          <w:noProof/>
        </w:rPr>
        <w:tab/>
      </w:r>
      <w:r>
        <w:rPr>
          <w:noProof/>
        </w:rPr>
        <w:fldChar w:fldCharType="begin"/>
      </w:r>
      <w:r>
        <w:rPr>
          <w:noProof/>
        </w:rPr>
        <w:instrText xml:space="preserve"> PAGEREF _Toc36824532 \h </w:instrText>
      </w:r>
      <w:r>
        <w:rPr>
          <w:noProof/>
        </w:rPr>
      </w:r>
      <w:r>
        <w:rPr>
          <w:noProof/>
        </w:rPr>
        <w:fldChar w:fldCharType="separate"/>
      </w:r>
      <w:r>
        <w:rPr>
          <w:noProof/>
        </w:rPr>
        <w:t>9</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Scenario 1: Prototype (Test) Startup Sequence</w:t>
      </w:r>
      <w:r>
        <w:rPr>
          <w:noProof/>
        </w:rPr>
        <w:tab/>
      </w:r>
      <w:r>
        <w:rPr>
          <w:noProof/>
        </w:rPr>
        <w:fldChar w:fldCharType="begin"/>
      </w:r>
      <w:r>
        <w:rPr>
          <w:noProof/>
        </w:rPr>
        <w:instrText xml:space="preserve"> PAGEREF _Toc36824533 \h </w:instrText>
      </w:r>
      <w:r>
        <w:rPr>
          <w:noProof/>
        </w:rPr>
      </w:r>
      <w:r>
        <w:rPr>
          <w:noProof/>
        </w:rPr>
        <w:fldChar w:fldCharType="separate"/>
      </w:r>
      <w:r>
        <w:rPr>
          <w:noProof/>
        </w:rPr>
        <w:t>9</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Use Case: Reduce Data Set (</w:t>
      </w:r>
      <w:r w:rsidRPr="00EE0464">
        <w:rPr>
          <w:noProof/>
          <w:highlight w:val="yellow"/>
        </w:rPr>
        <w:t>NEEDS WORK</w:t>
      </w:r>
      <w:r>
        <w:rPr>
          <w:noProof/>
        </w:rPr>
        <w:t>)</w:t>
      </w:r>
      <w:r>
        <w:rPr>
          <w:noProof/>
        </w:rPr>
        <w:tab/>
      </w:r>
      <w:r>
        <w:rPr>
          <w:noProof/>
        </w:rPr>
        <w:fldChar w:fldCharType="begin"/>
      </w:r>
      <w:r>
        <w:rPr>
          <w:noProof/>
        </w:rPr>
        <w:instrText xml:space="preserve"> PAGEREF _Toc36824534 \h </w:instrText>
      </w:r>
      <w:r>
        <w:rPr>
          <w:noProof/>
        </w:rPr>
      </w:r>
      <w:r>
        <w:rPr>
          <w:noProof/>
        </w:rPr>
        <w:fldChar w:fldCharType="separate"/>
      </w:r>
      <w:r>
        <w:rPr>
          <w:noProof/>
        </w:rPr>
        <w:t>10</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Scenario 1: First Data Set for New Experiment</w:t>
      </w:r>
      <w:r>
        <w:rPr>
          <w:noProof/>
        </w:rPr>
        <w:tab/>
      </w:r>
      <w:r>
        <w:rPr>
          <w:noProof/>
        </w:rPr>
        <w:fldChar w:fldCharType="begin"/>
      </w:r>
      <w:r>
        <w:rPr>
          <w:noProof/>
        </w:rPr>
        <w:instrText xml:space="preserve"> PAGEREF _Toc36824535 \h </w:instrText>
      </w:r>
      <w:r>
        <w:rPr>
          <w:noProof/>
        </w:rPr>
      </w:r>
      <w:r>
        <w:rPr>
          <w:noProof/>
        </w:rPr>
        <w:fldChar w:fldCharType="separate"/>
      </w:r>
      <w:r>
        <w:rPr>
          <w:noProof/>
        </w:rPr>
        <w:t>10</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Use Case: Rerun Existing Run Set (</w:t>
      </w:r>
      <w:r w:rsidRPr="00EE0464">
        <w:rPr>
          <w:noProof/>
          <w:highlight w:val="yellow"/>
        </w:rPr>
        <w:t>NEEDS WORK</w:t>
      </w:r>
      <w:r>
        <w:rPr>
          <w:noProof/>
        </w:rPr>
        <w:t>)</w:t>
      </w:r>
      <w:r>
        <w:rPr>
          <w:noProof/>
        </w:rPr>
        <w:tab/>
      </w:r>
      <w:r>
        <w:rPr>
          <w:noProof/>
        </w:rPr>
        <w:fldChar w:fldCharType="begin"/>
      </w:r>
      <w:r>
        <w:rPr>
          <w:noProof/>
        </w:rPr>
        <w:instrText xml:space="preserve"> PAGEREF _Toc36824536 \h </w:instrText>
      </w:r>
      <w:r>
        <w:rPr>
          <w:noProof/>
        </w:rPr>
      </w:r>
      <w:r>
        <w:rPr>
          <w:noProof/>
        </w:rPr>
        <w:fldChar w:fldCharType="separate"/>
      </w:r>
      <w:r>
        <w:rPr>
          <w:noProof/>
        </w:rPr>
        <w:t>11</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Scenario 1:</w:t>
      </w:r>
      <w:r>
        <w:rPr>
          <w:noProof/>
        </w:rPr>
        <w:tab/>
      </w:r>
      <w:r>
        <w:rPr>
          <w:noProof/>
        </w:rPr>
        <w:fldChar w:fldCharType="begin"/>
      </w:r>
      <w:r>
        <w:rPr>
          <w:noProof/>
        </w:rPr>
        <w:instrText xml:space="preserve"> PAGEREF _Toc36824537 \h </w:instrText>
      </w:r>
      <w:r>
        <w:rPr>
          <w:noProof/>
        </w:rPr>
      </w:r>
      <w:r>
        <w:rPr>
          <w:noProof/>
        </w:rPr>
        <w:fldChar w:fldCharType="separate"/>
      </w:r>
      <w:r>
        <w:rPr>
          <w:noProof/>
        </w:rPr>
        <w:t>11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Use Case: Perform New Reduction on Existing Data Set (</w:t>
      </w:r>
      <w:r w:rsidRPr="00EE0464">
        <w:rPr>
          <w:noProof/>
          <w:highlight w:val="yellow"/>
        </w:rPr>
        <w:t>NEEDS WORK</w:t>
      </w:r>
      <w:r>
        <w:rPr>
          <w:noProof/>
        </w:rPr>
        <w:t>)</w:t>
      </w:r>
      <w:r>
        <w:rPr>
          <w:noProof/>
        </w:rPr>
        <w:tab/>
      </w:r>
      <w:r>
        <w:rPr>
          <w:noProof/>
        </w:rPr>
        <w:fldChar w:fldCharType="begin"/>
      </w:r>
      <w:r>
        <w:rPr>
          <w:noProof/>
        </w:rPr>
        <w:instrText xml:space="preserve"> PAGEREF _Toc36824538 \h </w:instrText>
      </w:r>
      <w:r>
        <w:rPr>
          <w:noProof/>
        </w:rPr>
      </w:r>
      <w:r>
        <w:rPr>
          <w:noProof/>
        </w:rPr>
        <w:fldChar w:fldCharType="separate"/>
      </w:r>
      <w:r>
        <w:rPr>
          <w:noProof/>
        </w:rPr>
        <w:t>11</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Scenario 1:</w:t>
      </w:r>
      <w:r>
        <w:rPr>
          <w:noProof/>
        </w:rPr>
        <w:tab/>
      </w:r>
      <w:r>
        <w:rPr>
          <w:noProof/>
        </w:rPr>
        <w:fldChar w:fldCharType="begin"/>
      </w:r>
      <w:r>
        <w:rPr>
          <w:noProof/>
        </w:rPr>
        <w:instrText xml:space="preserve"> PAGEREF _Toc36824539 \h </w:instrText>
      </w:r>
      <w:r>
        <w:rPr>
          <w:noProof/>
        </w:rPr>
      </w:r>
      <w:r>
        <w:rPr>
          <w:noProof/>
        </w:rPr>
        <w:fldChar w:fldCharType="separate"/>
      </w:r>
      <w:r>
        <w:rPr>
          <w:noProof/>
        </w:rPr>
        <w:t>11</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Use Case: Add (CRUD) Workflow Description (</w:t>
      </w:r>
      <w:r w:rsidRPr="00EE0464">
        <w:rPr>
          <w:noProof/>
          <w:highlight w:val="yellow"/>
        </w:rPr>
        <w:t>NEEDS WORK</w:t>
      </w:r>
      <w:r>
        <w:rPr>
          <w:noProof/>
        </w:rPr>
        <w:t>)</w:t>
      </w:r>
      <w:r>
        <w:rPr>
          <w:noProof/>
        </w:rPr>
        <w:tab/>
      </w:r>
      <w:r>
        <w:rPr>
          <w:noProof/>
        </w:rPr>
        <w:fldChar w:fldCharType="begin"/>
      </w:r>
      <w:r>
        <w:rPr>
          <w:noProof/>
        </w:rPr>
        <w:instrText xml:space="preserve"> PAGEREF _Toc36824540 \h </w:instrText>
      </w:r>
      <w:r>
        <w:rPr>
          <w:noProof/>
        </w:rPr>
      </w:r>
      <w:r>
        <w:rPr>
          <w:noProof/>
        </w:rPr>
        <w:fldChar w:fldCharType="separate"/>
      </w:r>
      <w:r>
        <w:rPr>
          <w:noProof/>
        </w:rPr>
        <w:t>11</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6.5.1</w:t>
      </w:r>
      <w:r>
        <w:rPr>
          <w:rFonts w:asciiTheme="minorHAnsi" w:eastAsiaTheme="minorEastAsia" w:hAnsiTheme="minorHAnsi" w:cstheme="minorBidi"/>
          <w:noProof/>
          <w:sz w:val="22"/>
          <w:szCs w:val="22"/>
        </w:rPr>
        <w:tab/>
      </w:r>
      <w:r>
        <w:rPr>
          <w:noProof/>
        </w:rPr>
        <w:t>Scenario 1:</w:t>
      </w:r>
      <w:r>
        <w:rPr>
          <w:noProof/>
        </w:rPr>
        <w:tab/>
      </w:r>
      <w:r>
        <w:rPr>
          <w:noProof/>
        </w:rPr>
        <w:fldChar w:fldCharType="begin"/>
      </w:r>
      <w:r>
        <w:rPr>
          <w:noProof/>
        </w:rPr>
        <w:instrText xml:space="preserve"> PAGEREF _Toc36824541 \h </w:instrText>
      </w:r>
      <w:r>
        <w:rPr>
          <w:noProof/>
        </w:rPr>
      </w:r>
      <w:r>
        <w:rPr>
          <w:noProof/>
        </w:rPr>
        <w:fldChar w:fldCharType="separate"/>
      </w:r>
      <w:r>
        <w:rPr>
          <w:noProof/>
        </w:rPr>
        <w:t>12</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Design</w:t>
      </w:r>
      <w:r>
        <w:rPr>
          <w:noProof/>
        </w:rPr>
        <w:tab/>
      </w:r>
      <w:r>
        <w:rPr>
          <w:noProof/>
        </w:rPr>
        <w:fldChar w:fldCharType="begin"/>
      </w:r>
      <w:r>
        <w:rPr>
          <w:noProof/>
        </w:rPr>
        <w:instrText xml:space="preserve"> PAGEREF _Toc36824542 \h </w:instrText>
      </w:r>
      <w:r>
        <w:rPr>
          <w:noProof/>
        </w:rPr>
      </w:r>
      <w:r>
        <w:rPr>
          <w:noProof/>
        </w:rPr>
        <w:fldChar w:fldCharType="separate"/>
      </w:r>
      <w:r>
        <w:rPr>
          <w:noProof/>
        </w:rPr>
        <w:t>12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lastRenderedPageBreak/>
        <w:t>7.1</w:t>
      </w:r>
      <w:r>
        <w:rPr>
          <w:rFonts w:asciiTheme="minorHAnsi" w:eastAsiaTheme="minorEastAsia" w:hAnsiTheme="minorHAnsi" w:cstheme="minorBidi"/>
          <w:noProof/>
          <w:sz w:val="22"/>
          <w:szCs w:val="22"/>
        </w:rPr>
        <w:tab/>
      </w:r>
      <w:r>
        <w:rPr>
          <w:noProof/>
        </w:rPr>
        <w:t>WorkflowSystem</w:t>
      </w:r>
      <w:r>
        <w:rPr>
          <w:noProof/>
        </w:rPr>
        <w:tab/>
      </w:r>
      <w:r>
        <w:rPr>
          <w:noProof/>
        </w:rPr>
        <w:fldChar w:fldCharType="begin"/>
      </w:r>
      <w:r>
        <w:rPr>
          <w:noProof/>
        </w:rPr>
        <w:instrText xml:space="preserve"> PAGEREF _Toc36824543 \h </w:instrText>
      </w:r>
      <w:r>
        <w:rPr>
          <w:noProof/>
        </w:rPr>
      </w:r>
      <w:r>
        <w:rPr>
          <w:noProof/>
        </w:rPr>
        <w:fldChar w:fldCharType="separate"/>
      </w:r>
      <w:r>
        <w:rPr>
          <w:noProof/>
        </w:rPr>
        <w:t>12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WorkflowEngine</w:t>
      </w:r>
      <w:r>
        <w:rPr>
          <w:noProof/>
        </w:rPr>
        <w:tab/>
      </w:r>
      <w:r>
        <w:rPr>
          <w:noProof/>
        </w:rPr>
        <w:fldChar w:fldCharType="begin"/>
      </w:r>
      <w:r>
        <w:rPr>
          <w:noProof/>
        </w:rPr>
        <w:instrText xml:space="preserve"> PAGEREF _Toc36824544 \h </w:instrText>
      </w:r>
      <w:r>
        <w:rPr>
          <w:noProof/>
        </w:rPr>
      </w:r>
      <w:r>
        <w:rPr>
          <w:noProof/>
        </w:rPr>
        <w:fldChar w:fldCharType="separate"/>
      </w:r>
      <w:r>
        <w:rPr>
          <w:noProof/>
        </w:rPr>
        <w:t>12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WorkflowDescription</w:t>
      </w:r>
      <w:r>
        <w:rPr>
          <w:noProof/>
        </w:rPr>
        <w:tab/>
      </w:r>
      <w:r>
        <w:rPr>
          <w:noProof/>
        </w:rPr>
        <w:fldChar w:fldCharType="begin"/>
      </w:r>
      <w:r>
        <w:rPr>
          <w:noProof/>
        </w:rPr>
        <w:instrText xml:space="preserve"> PAGEREF _Toc36824545 \h </w:instrText>
      </w:r>
      <w:r>
        <w:rPr>
          <w:noProof/>
        </w:rPr>
      </w:r>
      <w:r>
        <w:rPr>
          <w:noProof/>
        </w:rPr>
        <w:fldChar w:fldCharType="separate"/>
      </w:r>
      <w:r>
        <w:rPr>
          <w:noProof/>
        </w:rPr>
        <w:t>12</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Workflow</w:t>
      </w:r>
      <w:r>
        <w:rPr>
          <w:noProof/>
        </w:rPr>
        <w:tab/>
      </w:r>
      <w:r>
        <w:rPr>
          <w:noProof/>
        </w:rPr>
        <w:fldChar w:fldCharType="begin"/>
      </w:r>
      <w:r>
        <w:rPr>
          <w:noProof/>
        </w:rPr>
        <w:instrText xml:space="preserve"> PAGEREF _Toc36824546 \h </w:instrText>
      </w:r>
      <w:r>
        <w:rPr>
          <w:noProof/>
        </w:rPr>
      </w:r>
      <w:r>
        <w:rPr>
          <w:noProof/>
        </w:rPr>
        <w:fldChar w:fldCharType="separate"/>
      </w:r>
      <w:r>
        <w:rPr>
          <w:noProof/>
        </w:rPr>
        <w:t>13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7.4.1</w:t>
      </w:r>
      <w:r>
        <w:rPr>
          <w:rFonts w:asciiTheme="minorHAnsi" w:eastAsiaTheme="minorEastAsia" w:hAnsiTheme="minorHAnsi" w:cstheme="minorBidi"/>
          <w:noProof/>
          <w:sz w:val="22"/>
          <w:szCs w:val="22"/>
        </w:rPr>
        <w:tab/>
      </w:r>
      <w:r>
        <w:rPr>
          <w:noProof/>
        </w:rPr>
        <w:t>Workflow</w:t>
      </w:r>
      <w:r>
        <w:rPr>
          <w:noProof/>
        </w:rPr>
        <w:tab/>
      </w:r>
      <w:r>
        <w:rPr>
          <w:noProof/>
        </w:rPr>
        <w:fldChar w:fldCharType="begin"/>
      </w:r>
      <w:r>
        <w:rPr>
          <w:noProof/>
        </w:rPr>
        <w:instrText xml:space="preserve"> PAGEREF _Toc36824547 \h </w:instrText>
      </w:r>
      <w:r>
        <w:rPr>
          <w:noProof/>
        </w:rPr>
      </w:r>
      <w:r>
        <w:rPr>
          <w:noProof/>
        </w:rPr>
        <w:fldChar w:fldCharType="separate"/>
      </w:r>
      <w:r>
        <w:rPr>
          <w:noProof/>
        </w:rPr>
        <w:t>13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7.4.2</w:t>
      </w:r>
      <w:r>
        <w:rPr>
          <w:rFonts w:asciiTheme="minorHAnsi" w:eastAsiaTheme="minorEastAsia" w:hAnsiTheme="minorHAnsi" w:cstheme="minorBidi"/>
          <w:noProof/>
          <w:sz w:val="22"/>
          <w:szCs w:val="22"/>
        </w:rPr>
        <w:tab/>
      </w:r>
      <w:r>
        <w:rPr>
          <w:noProof/>
        </w:rPr>
        <w:t>GroupWF</w:t>
      </w:r>
      <w:r>
        <w:rPr>
          <w:noProof/>
        </w:rPr>
        <w:tab/>
      </w:r>
      <w:r>
        <w:rPr>
          <w:noProof/>
        </w:rPr>
        <w:fldChar w:fldCharType="begin"/>
      </w:r>
      <w:r>
        <w:rPr>
          <w:noProof/>
        </w:rPr>
        <w:instrText xml:space="preserve"> PAGEREF _Toc36824548 \h </w:instrText>
      </w:r>
      <w:r>
        <w:rPr>
          <w:noProof/>
        </w:rPr>
      </w:r>
      <w:r>
        <w:rPr>
          <w:noProof/>
        </w:rPr>
        <w:fldChar w:fldCharType="separate"/>
      </w:r>
      <w:r>
        <w:rPr>
          <w:noProof/>
        </w:rPr>
        <w:t>13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7.4.3</w:t>
      </w:r>
      <w:r>
        <w:rPr>
          <w:rFonts w:asciiTheme="minorHAnsi" w:eastAsiaTheme="minorEastAsia" w:hAnsiTheme="minorHAnsi" w:cstheme="minorBidi"/>
          <w:noProof/>
          <w:sz w:val="22"/>
          <w:szCs w:val="22"/>
        </w:rPr>
        <w:tab/>
      </w:r>
      <w:r>
        <w:rPr>
          <w:noProof/>
        </w:rPr>
        <w:t>SeqWF</w:t>
      </w:r>
      <w:r>
        <w:rPr>
          <w:noProof/>
        </w:rPr>
        <w:tab/>
      </w:r>
      <w:r>
        <w:rPr>
          <w:noProof/>
        </w:rPr>
        <w:fldChar w:fldCharType="begin"/>
      </w:r>
      <w:r>
        <w:rPr>
          <w:noProof/>
        </w:rPr>
        <w:instrText xml:space="preserve"> PAGEREF _Toc36824549 \h </w:instrText>
      </w:r>
      <w:r>
        <w:rPr>
          <w:noProof/>
        </w:rPr>
      </w:r>
      <w:r>
        <w:rPr>
          <w:noProof/>
        </w:rPr>
        <w:fldChar w:fldCharType="separate"/>
      </w:r>
      <w:r>
        <w:rPr>
          <w:noProof/>
        </w:rPr>
        <w:t>13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7.4.4</w:t>
      </w:r>
      <w:r>
        <w:rPr>
          <w:rFonts w:asciiTheme="minorHAnsi" w:eastAsiaTheme="minorEastAsia" w:hAnsiTheme="minorHAnsi" w:cstheme="minorBidi"/>
          <w:noProof/>
          <w:sz w:val="22"/>
          <w:szCs w:val="22"/>
        </w:rPr>
        <w:tab/>
      </w:r>
      <w:r>
        <w:rPr>
          <w:noProof/>
        </w:rPr>
        <w:t>TaskStatus</w:t>
      </w:r>
      <w:r>
        <w:rPr>
          <w:noProof/>
        </w:rPr>
        <w:tab/>
      </w:r>
      <w:r>
        <w:rPr>
          <w:noProof/>
        </w:rPr>
        <w:fldChar w:fldCharType="begin"/>
      </w:r>
      <w:r>
        <w:rPr>
          <w:noProof/>
        </w:rPr>
        <w:instrText xml:space="preserve"> PAGEREF _Toc36824550 \h </w:instrText>
      </w:r>
      <w:r>
        <w:rPr>
          <w:noProof/>
        </w:rPr>
      </w:r>
      <w:r>
        <w:rPr>
          <w:noProof/>
        </w:rPr>
        <w:fldChar w:fldCharType="separate"/>
      </w:r>
      <w:r>
        <w:rPr>
          <w:noProof/>
        </w:rPr>
        <w:t>13</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7.4.5</w:t>
      </w:r>
      <w:r>
        <w:rPr>
          <w:rFonts w:asciiTheme="minorHAnsi" w:eastAsiaTheme="minorEastAsia" w:hAnsiTheme="minorHAnsi" w:cstheme="minorBidi"/>
          <w:noProof/>
          <w:sz w:val="22"/>
          <w:szCs w:val="22"/>
        </w:rPr>
        <w:tab/>
      </w:r>
      <w:r>
        <w:rPr>
          <w:noProof/>
        </w:rPr>
        <w:t>WorkflowRepo</w:t>
      </w:r>
      <w:r>
        <w:rPr>
          <w:noProof/>
        </w:rPr>
        <w:tab/>
      </w:r>
      <w:r>
        <w:rPr>
          <w:noProof/>
        </w:rPr>
        <w:fldChar w:fldCharType="begin"/>
      </w:r>
      <w:r>
        <w:rPr>
          <w:noProof/>
        </w:rPr>
        <w:instrText xml:space="preserve"> PAGEREF _Toc36824551 \h </w:instrText>
      </w:r>
      <w:r>
        <w:rPr>
          <w:noProof/>
        </w:rPr>
      </w:r>
      <w:r>
        <w:rPr>
          <w:noProof/>
        </w:rPr>
        <w:fldChar w:fldCharType="separate"/>
      </w:r>
      <w:r>
        <w:rPr>
          <w:noProof/>
        </w:rPr>
        <w:t>13</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Experiment</w:t>
      </w:r>
      <w:r>
        <w:rPr>
          <w:noProof/>
        </w:rPr>
        <w:tab/>
      </w:r>
      <w:r>
        <w:rPr>
          <w:noProof/>
        </w:rPr>
        <w:fldChar w:fldCharType="begin"/>
      </w:r>
      <w:r>
        <w:rPr>
          <w:noProof/>
        </w:rPr>
        <w:instrText xml:space="preserve"> PAGEREF _Toc36824552 \h </w:instrText>
      </w:r>
      <w:r>
        <w:rPr>
          <w:noProof/>
        </w:rPr>
      </w:r>
      <w:r>
        <w:rPr>
          <w:noProof/>
        </w:rPr>
        <w:fldChar w:fldCharType="separate"/>
      </w:r>
      <w:r>
        <w:rPr>
          <w:noProof/>
        </w:rPr>
        <w:t>14</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Design Patterns, Rules, &amp; Guideline</w:t>
      </w:r>
      <w:r>
        <w:rPr>
          <w:noProof/>
        </w:rPr>
        <w:tab/>
      </w:r>
      <w:r>
        <w:rPr>
          <w:noProof/>
        </w:rPr>
        <w:fldChar w:fldCharType="begin"/>
      </w:r>
      <w:r>
        <w:rPr>
          <w:noProof/>
        </w:rPr>
        <w:instrText xml:space="preserve"> PAGEREF _Toc36824553 \h </w:instrText>
      </w:r>
      <w:r>
        <w:rPr>
          <w:noProof/>
        </w:rPr>
      </w:r>
      <w:r>
        <w:rPr>
          <w:noProof/>
        </w:rPr>
        <w:fldChar w:fldCharType="separate"/>
      </w:r>
      <w:r>
        <w:rPr>
          <w:noProof/>
        </w:rPr>
        <w:t>14</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ID Strategies</w:t>
      </w:r>
      <w:r>
        <w:rPr>
          <w:noProof/>
        </w:rPr>
        <w:tab/>
      </w:r>
      <w:r>
        <w:rPr>
          <w:noProof/>
        </w:rPr>
        <w:fldChar w:fldCharType="begin"/>
      </w:r>
      <w:r>
        <w:rPr>
          <w:noProof/>
        </w:rPr>
        <w:instrText xml:space="preserve"> PAGEREF _Toc36824554 \h </w:instrText>
      </w:r>
      <w:r>
        <w:rPr>
          <w:noProof/>
        </w:rPr>
      </w:r>
      <w:r>
        <w:rPr>
          <w:noProof/>
        </w:rPr>
        <w:fldChar w:fldCharType="separate"/>
      </w:r>
      <w:r>
        <w:rPr>
          <w:noProof/>
        </w:rPr>
        <w:t>14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8.1.1</w:t>
      </w:r>
      <w:r>
        <w:rPr>
          <w:rFonts w:asciiTheme="minorHAnsi" w:eastAsiaTheme="minorEastAsia" w:hAnsiTheme="minorHAnsi" w:cstheme="minorBidi"/>
          <w:noProof/>
          <w:sz w:val="22"/>
          <w:szCs w:val="22"/>
        </w:rPr>
        <w:tab/>
      </w:r>
      <w:r>
        <w:rPr>
          <w:noProof/>
        </w:rPr>
        <w:t>Data IDs (Meta Data)</w:t>
      </w:r>
      <w:r>
        <w:rPr>
          <w:noProof/>
        </w:rPr>
        <w:tab/>
      </w:r>
      <w:r>
        <w:rPr>
          <w:noProof/>
        </w:rPr>
        <w:fldChar w:fldCharType="begin"/>
      </w:r>
      <w:r>
        <w:rPr>
          <w:noProof/>
        </w:rPr>
        <w:instrText xml:space="preserve"> PAGEREF _Toc36824555 \h </w:instrText>
      </w:r>
      <w:r>
        <w:rPr>
          <w:noProof/>
        </w:rPr>
      </w:r>
      <w:r>
        <w:rPr>
          <w:noProof/>
        </w:rPr>
        <w:fldChar w:fldCharType="separate"/>
      </w:r>
      <w:r>
        <w:rPr>
          <w:noProof/>
        </w:rPr>
        <w:t>14</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8.1.2</w:t>
      </w:r>
      <w:r>
        <w:rPr>
          <w:rFonts w:asciiTheme="minorHAnsi" w:eastAsiaTheme="minorEastAsia" w:hAnsiTheme="minorHAnsi" w:cstheme="minorBidi"/>
          <w:noProof/>
          <w:sz w:val="22"/>
          <w:szCs w:val="22"/>
        </w:rPr>
        <w:tab/>
      </w:r>
      <w:r>
        <w:rPr>
          <w:noProof/>
        </w:rPr>
        <w:t>Experiment IDs</w:t>
      </w:r>
      <w:r>
        <w:rPr>
          <w:noProof/>
        </w:rPr>
        <w:tab/>
      </w:r>
      <w:r>
        <w:rPr>
          <w:noProof/>
        </w:rPr>
        <w:fldChar w:fldCharType="begin"/>
      </w:r>
      <w:r>
        <w:rPr>
          <w:noProof/>
        </w:rPr>
        <w:instrText xml:space="preserve"> PAGEREF _Toc36824556 \h </w:instrText>
      </w:r>
      <w:r>
        <w:rPr>
          <w:noProof/>
        </w:rPr>
      </w:r>
      <w:r>
        <w:rPr>
          <w:noProof/>
        </w:rPr>
        <w:fldChar w:fldCharType="separate"/>
      </w:r>
      <w:r>
        <w:rPr>
          <w:noProof/>
        </w:rPr>
        <w:t>15</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8.1.3</w:t>
      </w:r>
      <w:r>
        <w:rPr>
          <w:rFonts w:asciiTheme="minorHAnsi" w:eastAsiaTheme="minorEastAsia" w:hAnsiTheme="minorHAnsi" w:cstheme="minorBidi"/>
          <w:noProof/>
          <w:sz w:val="22"/>
          <w:szCs w:val="22"/>
        </w:rPr>
        <w:tab/>
      </w:r>
      <w:r>
        <w:rPr>
          <w:noProof/>
        </w:rPr>
        <w:t>Group IDs</w:t>
      </w:r>
      <w:r>
        <w:rPr>
          <w:noProof/>
        </w:rPr>
        <w:tab/>
      </w:r>
      <w:r>
        <w:rPr>
          <w:noProof/>
        </w:rPr>
        <w:fldChar w:fldCharType="begin"/>
      </w:r>
      <w:r>
        <w:rPr>
          <w:noProof/>
        </w:rPr>
        <w:instrText xml:space="preserve"> PAGEREF _Toc36824557 \h </w:instrText>
      </w:r>
      <w:r>
        <w:rPr>
          <w:noProof/>
        </w:rPr>
      </w:r>
      <w:r>
        <w:rPr>
          <w:noProof/>
        </w:rPr>
        <w:fldChar w:fldCharType="separate"/>
      </w:r>
      <w:r>
        <w:rPr>
          <w:noProof/>
        </w:rPr>
        <w:t>15</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8.1.4</w:t>
      </w:r>
      <w:r>
        <w:rPr>
          <w:rFonts w:asciiTheme="minorHAnsi" w:eastAsiaTheme="minorEastAsia" w:hAnsiTheme="minorHAnsi" w:cstheme="minorBidi"/>
          <w:noProof/>
          <w:sz w:val="22"/>
          <w:szCs w:val="22"/>
        </w:rPr>
        <w:tab/>
      </w:r>
      <w:r>
        <w:rPr>
          <w:noProof/>
        </w:rPr>
        <w:t>Sequence IDs</w:t>
      </w:r>
      <w:r>
        <w:rPr>
          <w:noProof/>
        </w:rPr>
        <w:tab/>
      </w:r>
      <w:r>
        <w:rPr>
          <w:noProof/>
        </w:rPr>
        <w:fldChar w:fldCharType="begin"/>
      </w:r>
      <w:r>
        <w:rPr>
          <w:noProof/>
        </w:rPr>
        <w:instrText xml:space="preserve"> PAGEREF _Toc36824558 \h </w:instrText>
      </w:r>
      <w:r>
        <w:rPr>
          <w:noProof/>
        </w:rPr>
      </w:r>
      <w:r>
        <w:rPr>
          <w:noProof/>
        </w:rPr>
        <w:fldChar w:fldCharType="separate"/>
      </w:r>
      <w:r>
        <w:rPr>
          <w:noProof/>
        </w:rPr>
        <w:t>15</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8.1.5</w:t>
      </w:r>
      <w:r>
        <w:rPr>
          <w:rFonts w:asciiTheme="minorHAnsi" w:eastAsiaTheme="minorEastAsia" w:hAnsiTheme="minorHAnsi" w:cstheme="minorBidi"/>
          <w:noProof/>
          <w:sz w:val="22"/>
          <w:szCs w:val="22"/>
        </w:rPr>
        <w:tab/>
      </w:r>
      <w:r>
        <w:rPr>
          <w:noProof/>
        </w:rPr>
        <w:t>Workflow Description IDs</w:t>
      </w:r>
      <w:r>
        <w:rPr>
          <w:noProof/>
        </w:rPr>
        <w:tab/>
      </w:r>
      <w:r>
        <w:rPr>
          <w:noProof/>
        </w:rPr>
        <w:fldChar w:fldCharType="begin"/>
      </w:r>
      <w:r>
        <w:rPr>
          <w:noProof/>
        </w:rPr>
        <w:instrText xml:space="preserve"> PAGEREF _Toc36824559 \h </w:instrText>
      </w:r>
      <w:r>
        <w:rPr>
          <w:noProof/>
        </w:rPr>
      </w:r>
      <w:r>
        <w:rPr>
          <w:noProof/>
        </w:rPr>
        <w:fldChar w:fldCharType="separate"/>
      </w:r>
      <w:r>
        <w:rPr>
          <w:noProof/>
        </w:rPr>
        <w:t>15</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8.1.6</w:t>
      </w:r>
      <w:r>
        <w:rPr>
          <w:rFonts w:asciiTheme="minorHAnsi" w:eastAsiaTheme="minorEastAsia" w:hAnsiTheme="minorHAnsi" w:cstheme="minorBidi"/>
          <w:noProof/>
          <w:sz w:val="22"/>
          <w:szCs w:val="22"/>
        </w:rPr>
        <w:tab/>
      </w:r>
      <w:r>
        <w:rPr>
          <w:noProof/>
        </w:rPr>
        <w:t>Task IDs</w:t>
      </w:r>
      <w:r>
        <w:rPr>
          <w:noProof/>
        </w:rPr>
        <w:tab/>
      </w:r>
      <w:r>
        <w:rPr>
          <w:noProof/>
        </w:rPr>
        <w:fldChar w:fldCharType="begin"/>
      </w:r>
      <w:r>
        <w:rPr>
          <w:noProof/>
        </w:rPr>
        <w:instrText xml:space="preserve"> PAGEREF _Toc36824560 \h </w:instrText>
      </w:r>
      <w:r>
        <w:rPr>
          <w:noProof/>
        </w:rPr>
      </w:r>
      <w:r>
        <w:rPr>
          <w:noProof/>
        </w:rPr>
        <w:fldChar w:fldCharType="separate"/>
      </w:r>
      <w:r>
        <w:rPr>
          <w:noProof/>
        </w:rPr>
        <w:t>17</w:t>
      </w:r>
      <w:r>
        <w:rPr>
          <w:noProof/>
        </w:rPr>
        <w:fldChar w:fldCharType="end"/>
      </w:r>
    </w:p>
    <w:p w:rsidR="00E312C3" w:rsidRDefault="00E312C3">
      <w:pPr>
        <w:pStyle w:val="TOC3"/>
        <w:rPr>
          <w:rFonts w:asciiTheme="minorHAnsi" w:eastAsiaTheme="minorEastAsia" w:hAnsiTheme="minorHAnsi" w:cstheme="minorBidi"/>
          <w:noProof/>
          <w:sz w:val="22"/>
          <w:szCs w:val="22"/>
        </w:rPr>
      </w:pPr>
      <w:r>
        <w:rPr>
          <w:noProof/>
        </w:rPr>
        <w:t>8.1.7</w:t>
      </w:r>
      <w:r>
        <w:rPr>
          <w:rFonts w:asciiTheme="minorHAnsi" w:eastAsiaTheme="minorEastAsia" w:hAnsiTheme="minorHAnsi" w:cstheme="minorBidi"/>
          <w:noProof/>
          <w:sz w:val="22"/>
          <w:szCs w:val="22"/>
        </w:rPr>
        <w:tab/>
      </w:r>
      <w:r>
        <w:rPr>
          <w:noProof/>
        </w:rPr>
        <w:t>Workflow IDs</w:t>
      </w:r>
      <w:r>
        <w:rPr>
          <w:noProof/>
        </w:rPr>
        <w:tab/>
      </w:r>
      <w:r>
        <w:rPr>
          <w:noProof/>
        </w:rPr>
        <w:fldChar w:fldCharType="begin"/>
      </w:r>
      <w:r>
        <w:rPr>
          <w:noProof/>
        </w:rPr>
        <w:instrText xml:space="preserve"> PAGEREF _Toc36824561 \h </w:instrText>
      </w:r>
      <w:r>
        <w:rPr>
          <w:noProof/>
        </w:rPr>
      </w:r>
      <w:r>
        <w:rPr>
          <w:noProof/>
        </w:rPr>
        <w:fldChar w:fldCharType="separate"/>
      </w:r>
      <w:r>
        <w:rPr>
          <w:noProof/>
        </w:rPr>
        <w:t>17</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Architectural/Design Rules</w:t>
      </w:r>
      <w:r>
        <w:rPr>
          <w:noProof/>
        </w:rPr>
        <w:tab/>
      </w:r>
      <w:r>
        <w:rPr>
          <w:noProof/>
        </w:rPr>
        <w:fldChar w:fldCharType="begin"/>
      </w:r>
      <w:r>
        <w:rPr>
          <w:noProof/>
        </w:rPr>
        <w:instrText xml:space="preserve"> PAGEREF _Toc36824562 \h </w:instrText>
      </w:r>
      <w:r>
        <w:rPr>
          <w:noProof/>
        </w:rPr>
      </w:r>
      <w:r>
        <w:rPr>
          <w:noProof/>
        </w:rPr>
        <w:fldChar w:fldCharType="separate"/>
      </w:r>
      <w:r>
        <w:rPr>
          <w:noProof/>
        </w:rPr>
        <w:t>17</w:t>
      </w:r>
      <w:r>
        <w:rPr>
          <w:noProof/>
        </w:rPr>
        <w:fldChar w:fldCharType="end"/>
      </w:r>
    </w:p>
    <w:p w:rsidR="00E312C3" w:rsidRDefault="00E312C3">
      <w:pPr>
        <w:pStyle w:val="TOC1"/>
        <w:tabs>
          <w:tab w:val="left" w:pos="43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Thoughts, Questions, Notes</w:t>
      </w:r>
      <w:r>
        <w:rPr>
          <w:noProof/>
        </w:rPr>
        <w:tab/>
      </w:r>
      <w:r>
        <w:rPr>
          <w:noProof/>
        </w:rPr>
        <w:fldChar w:fldCharType="begin"/>
      </w:r>
      <w:r>
        <w:rPr>
          <w:noProof/>
        </w:rPr>
        <w:instrText xml:space="preserve"> PAGEREF _Toc36824563 \h </w:instrText>
      </w:r>
      <w:r>
        <w:rPr>
          <w:noProof/>
        </w:rPr>
      </w:r>
      <w:r>
        <w:rPr>
          <w:noProof/>
        </w:rPr>
        <w:fldChar w:fldCharType="separate"/>
      </w:r>
      <w:r>
        <w:rPr>
          <w:noProof/>
        </w:rPr>
        <w:t>18</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9.1</w:t>
      </w:r>
      <w:r>
        <w:rPr>
          <w:rFonts w:asciiTheme="minorHAnsi" w:eastAsiaTheme="minorEastAsia" w:hAnsiTheme="minorHAnsi" w:cstheme="minorBidi"/>
          <w:noProof/>
          <w:sz w:val="22"/>
          <w:szCs w:val="22"/>
        </w:rPr>
        <w:tab/>
      </w:r>
      <w:r>
        <w:rPr>
          <w:noProof/>
        </w:rPr>
        <w:t>Stateless workflow</w:t>
      </w:r>
      <w:r>
        <w:rPr>
          <w:noProof/>
        </w:rPr>
        <w:tab/>
      </w:r>
      <w:r>
        <w:rPr>
          <w:noProof/>
        </w:rPr>
        <w:fldChar w:fldCharType="begin"/>
      </w:r>
      <w:r>
        <w:rPr>
          <w:noProof/>
        </w:rPr>
        <w:instrText xml:space="preserve"> PAGEREF _Toc36824564 \h </w:instrText>
      </w:r>
      <w:r>
        <w:rPr>
          <w:noProof/>
        </w:rPr>
      </w:r>
      <w:r>
        <w:rPr>
          <w:noProof/>
        </w:rPr>
        <w:fldChar w:fldCharType="separate"/>
      </w:r>
      <w:r>
        <w:rPr>
          <w:noProof/>
        </w:rPr>
        <w:t>18</w:t>
      </w:r>
      <w:r>
        <w:rPr>
          <w:noProof/>
        </w:rPr>
        <w:fldChar w:fldCharType="end"/>
      </w:r>
    </w:p>
    <w:p w:rsidR="00E312C3" w:rsidRDefault="00E312C3">
      <w:pPr>
        <w:pStyle w:val="TOC2"/>
        <w:tabs>
          <w:tab w:val="left" w:pos="1000"/>
        </w:tabs>
        <w:rPr>
          <w:rFonts w:asciiTheme="minorHAnsi" w:eastAsiaTheme="minorEastAsia" w:hAnsiTheme="minorHAnsi" w:cstheme="minorBidi"/>
          <w:noProof/>
          <w:sz w:val="22"/>
          <w:szCs w:val="22"/>
        </w:rPr>
      </w:pPr>
      <w:r>
        <w:rPr>
          <w:noProof/>
        </w:rPr>
        <w:t>9.2</w:t>
      </w:r>
      <w:r>
        <w:rPr>
          <w:rFonts w:asciiTheme="minorHAnsi" w:eastAsiaTheme="minorEastAsia" w:hAnsiTheme="minorHAnsi" w:cstheme="minorBidi"/>
          <w:noProof/>
          <w:sz w:val="22"/>
          <w:szCs w:val="22"/>
        </w:rPr>
        <w:tab/>
      </w:r>
      <w:r>
        <w:rPr>
          <w:noProof/>
        </w:rPr>
        <w:t>Workflow State</w:t>
      </w:r>
      <w:r>
        <w:rPr>
          <w:noProof/>
        </w:rPr>
        <w:tab/>
      </w:r>
      <w:r>
        <w:rPr>
          <w:noProof/>
        </w:rPr>
        <w:fldChar w:fldCharType="begin"/>
      </w:r>
      <w:r>
        <w:rPr>
          <w:noProof/>
        </w:rPr>
        <w:instrText xml:space="preserve"> PAGEREF _Toc36824565 \h </w:instrText>
      </w:r>
      <w:r>
        <w:rPr>
          <w:noProof/>
        </w:rPr>
      </w:r>
      <w:r>
        <w:rPr>
          <w:noProof/>
        </w:rPr>
        <w:fldChar w:fldCharType="separate"/>
      </w:r>
      <w:r>
        <w:rPr>
          <w:noProof/>
        </w:rPr>
        <w:t>18</w:t>
      </w:r>
      <w:r>
        <w:rPr>
          <w:noProof/>
        </w:rPr>
        <w:fldChar w:fldCharType="end"/>
      </w:r>
    </w:p>
    <w:p w:rsidR="00E312C3" w:rsidRDefault="00E312C3">
      <w:pPr>
        <w:pStyle w:val="TOC1"/>
        <w:tabs>
          <w:tab w:val="left" w:pos="864"/>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To Do</w:t>
      </w:r>
      <w:r>
        <w:rPr>
          <w:noProof/>
        </w:rPr>
        <w:tab/>
      </w:r>
      <w:r>
        <w:rPr>
          <w:noProof/>
        </w:rPr>
        <w:fldChar w:fldCharType="begin"/>
      </w:r>
      <w:r>
        <w:rPr>
          <w:noProof/>
        </w:rPr>
        <w:instrText xml:space="preserve"> PAGEREF _Toc36824566 \h </w:instrText>
      </w:r>
      <w:r>
        <w:rPr>
          <w:noProof/>
        </w:rPr>
      </w:r>
      <w:r>
        <w:rPr>
          <w:noProof/>
        </w:rPr>
        <w:fldChar w:fldCharType="separate"/>
      </w:r>
      <w:r>
        <w:rPr>
          <w:noProof/>
        </w:rPr>
        <w:t>18</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10.1</w:t>
      </w:r>
      <w:r>
        <w:rPr>
          <w:rFonts w:asciiTheme="minorHAnsi" w:eastAsiaTheme="minorEastAsia" w:hAnsiTheme="minorHAnsi" w:cstheme="minorBidi"/>
          <w:noProof/>
          <w:sz w:val="22"/>
          <w:szCs w:val="22"/>
        </w:rPr>
        <w:tab/>
      </w:r>
      <w:r>
        <w:rPr>
          <w:noProof/>
        </w:rPr>
        <w:t>Component Interfaces</w:t>
      </w:r>
      <w:r>
        <w:rPr>
          <w:noProof/>
        </w:rPr>
        <w:tab/>
      </w:r>
      <w:r>
        <w:rPr>
          <w:noProof/>
        </w:rPr>
        <w:fldChar w:fldCharType="begin"/>
      </w:r>
      <w:r>
        <w:rPr>
          <w:noProof/>
        </w:rPr>
        <w:instrText xml:space="preserve"> PAGEREF _Toc36824567 \h </w:instrText>
      </w:r>
      <w:r>
        <w:rPr>
          <w:noProof/>
        </w:rPr>
      </w:r>
      <w:r>
        <w:rPr>
          <w:noProof/>
        </w:rPr>
        <w:fldChar w:fldCharType="separate"/>
      </w:r>
      <w:r>
        <w:rPr>
          <w:noProof/>
        </w:rPr>
        <w:t>18</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10.2</w:t>
      </w:r>
      <w:r>
        <w:rPr>
          <w:rFonts w:asciiTheme="minorHAnsi" w:eastAsiaTheme="minorEastAsia" w:hAnsiTheme="minorHAnsi" w:cstheme="minorBidi"/>
          <w:noProof/>
          <w:sz w:val="22"/>
          <w:szCs w:val="22"/>
        </w:rPr>
        <w:tab/>
      </w:r>
      <w:r>
        <w:rPr>
          <w:noProof/>
        </w:rPr>
        <w:t>Factories</w:t>
      </w:r>
      <w:r>
        <w:rPr>
          <w:noProof/>
        </w:rPr>
        <w:tab/>
      </w:r>
      <w:r>
        <w:rPr>
          <w:noProof/>
        </w:rPr>
        <w:fldChar w:fldCharType="begin"/>
      </w:r>
      <w:r>
        <w:rPr>
          <w:noProof/>
        </w:rPr>
        <w:instrText xml:space="preserve"> PAGEREF _Toc36824568 \h </w:instrText>
      </w:r>
      <w:r>
        <w:rPr>
          <w:noProof/>
        </w:rPr>
      </w:r>
      <w:r>
        <w:rPr>
          <w:noProof/>
        </w:rPr>
        <w:fldChar w:fldCharType="separate"/>
      </w:r>
      <w:r>
        <w:rPr>
          <w:noProof/>
        </w:rPr>
        <w:t>18</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10.3</w:t>
      </w:r>
      <w:r>
        <w:rPr>
          <w:rFonts w:asciiTheme="minorHAnsi" w:eastAsiaTheme="minorEastAsia" w:hAnsiTheme="minorHAnsi" w:cstheme="minorBidi"/>
          <w:noProof/>
          <w:sz w:val="22"/>
          <w:szCs w:val="22"/>
        </w:rPr>
        <w:tab/>
      </w:r>
      <w:r>
        <w:rPr>
          <w:noProof/>
        </w:rPr>
        <w:t>Multi-Process</w:t>
      </w:r>
      <w:r>
        <w:rPr>
          <w:noProof/>
        </w:rPr>
        <w:tab/>
      </w:r>
      <w:r>
        <w:rPr>
          <w:noProof/>
        </w:rPr>
        <w:fldChar w:fldCharType="begin"/>
      </w:r>
      <w:r>
        <w:rPr>
          <w:noProof/>
        </w:rPr>
        <w:instrText xml:space="preserve"> PAGEREF _Toc36824569 \h </w:instrText>
      </w:r>
      <w:r>
        <w:rPr>
          <w:noProof/>
        </w:rPr>
      </w:r>
      <w:r>
        <w:rPr>
          <w:noProof/>
        </w:rPr>
        <w:fldChar w:fldCharType="separate"/>
      </w:r>
      <w:r>
        <w:rPr>
          <w:noProof/>
        </w:rPr>
        <w:t>19</w:t>
      </w:r>
      <w:r>
        <w:rPr>
          <w:noProof/>
        </w:rPr>
        <w:fldChar w:fldCharType="end"/>
      </w:r>
    </w:p>
    <w:p w:rsidR="00E312C3" w:rsidRDefault="00E312C3">
      <w:pPr>
        <w:pStyle w:val="TOC1"/>
        <w:tabs>
          <w:tab w:val="left" w:pos="864"/>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Appendix: Raw Model Diagrams</w:t>
      </w:r>
      <w:r>
        <w:rPr>
          <w:noProof/>
        </w:rPr>
        <w:tab/>
      </w:r>
      <w:r>
        <w:rPr>
          <w:noProof/>
        </w:rPr>
        <w:fldChar w:fldCharType="begin"/>
      </w:r>
      <w:r>
        <w:rPr>
          <w:noProof/>
        </w:rPr>
        <w:instrText xml:space="preserve"> PAGEREF _Toc36824570 \h </w:instrText>
      </w:r>
      <w:r>
        <w:rPr>
          <w:noProof/>
        </w:rPr>
      </w:r>
      <w:r>
        <w:rPr>
          <w:noProof/>
        </w:rPr>
        <w:fldChar w:fldCharType="separate"/>
      </w:r>
      <w:r>
        <w:rPr>
          <w:noProof/>
        </w:rPr>
        <w:t>20</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Workflow System Class Diagram</w:t>
      </w:r>
      <w:r>
        <w:rPr>
          <w:noProof/>
        </w:rPr>
        <w:tab/>
      </w:r>
      <w:r>
        <w:rPr>
          <w:noProof/>
        </w:rPr>
        <w:fldChar w:fldCharType="begin"/>
      </w:r>
      <w:r>
        <w:rPr>
          <w:noProof/>
        </w:rPr>
        <w:instrText xml:space="preserve"> PAGEREF _Toc36824571 \h </w:instrText>
      </w:r>
      <w:r>
        <w:rPr>
          <w:noProof/>
        </w:rPr>
      </w:r>
      <w:r>
        <w:rPr>
          <w:noProof/>
        </w:rPr>
        <w:fldChar w:fldCharType="separate"/>
      </w:r>
      <w:r>
        <w:rPr>
          <w:noProof/>
        </w:rPr>
        <w:t>20</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Workflow Engine Class Diagram</w:t>
      </w:r>
      <w:r>
        <w:rPr>
          <w:noProof/>
        </w:rPr>
        <w:tab/>
      </w:r>
      <w:r>
        <w:rPr>
          <w:noProof/>
        </w:rPr>
        <w:fldChar w:fldCharType="begin"/>
      </w:r>
      <w:r>
        <w:rPr>
          <w:noProof/>
        </w:rPr>
        <w:instrText xml:space="preserve"> PAGEREF _Toc36824572 \h </w:instrText>
      </w:r>
      <w:r>
        <w:rPr>
          <w:noProof/>
        </w:rPr>
      </w:r>
      <w:r>
        <w:rPr>
          <w:noProof/>
        </w:rPr>
        <w:fldChar w:fldCharType="separate"/>
      </w:r>
      <w:r>
        <w:rPr>
          <w:noProof/>
        </w:rPr>
        <w:t>21</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Workflow Class Diagram</w:t>
      </w:r>
      <w:r>
        <w:rPr>
          <w:noProof/>
        </w:rPr>
        <w:tab/>
      </w:r>
      <w:r>
        <w:rPr>
          <w:noProof/>
        </w:rPr>
        <w:fldChar w:fldCharType="begin"/>
      </w:r>
      <w:r>
        <w:rPr>
          <w:noProof/>
        </w:rPr>
        <w:instrText xml:space="preserve"> PAGEREF _Toc36824573 \h </w:instrText>
      </w:r>
      <w:r>
        <w:rPr>
          <w:noProof/>
        </w:rPr>
      </w:r>
      <w:r>
        <w:rPr>
          <w:noProof/>
        </w:rPr>
        <w:fldChar w:fldCharType="separate"/>
      </w:r>
      <w:r>
        <w:rPr>
          <w:noProof/>
        </w:rPr>
        <w:t>21</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11.4</w:t>
      </w:r>
      <w:r>
        <w:rPr>
          <w:rFonts w:asciiTheme="minorHAnsi" w:eastAsiaTheme="minorEastAsia" w:hAnsiTheme="minorHAnsi" w:cstheme="minorBidi"/>
          <w:noProof/>
          <w:sz w:val="22"/>
          <w:szCs w:val="22"/>
        </w:rPr>
        <w:tab/>
      </w:r>
      <w:r>
        <w:rPr>
          <w:noProof/>
        </w:rPr>
        <w:t>Workflow Description Class Diagram</w:t>
      </w:r>
      <w:r>
        <w:rPr>
          <w:noProof/>
        </w:rPr>
        <w:tab/>
      </w:r>
      <w:r>
        <w:rPr>
          <w:noProof/>
        </w:rPr>
        <w:fldChar w:fldCharType="begin"/>
      </w:r>
      <w:r>
        <w:rPr>
          <w:noProof/>
        </w:rPr>
        <w:instrText xml:space="preserve"> PAGEREF _Toc36824574 \h </w:instrText>
      </w:r>
      <w:r>
        <w:rPr>
          <w:noProof/>
        </w:rPr>
      </w:r>
      <w:r>
        <w:rPr>
          <w:noProof/>
        </w:rPr>
        <w:fldChar w:fldCharType="separate"/>
      </w:r>
      <w:r>
        <w:rPr>
          <w:noProof/>
        </w:rPr>
        <w:t>22</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11.5</w:t>
      </w:r>
      <w:r>
        <w:rPr>
          <w:rFonts w:asciiTheme="minorHAnsi" w:eastAsiaTheme="minorEastAsia" w:hAnsiTheme="minorHAnsi" w:cstheme="minorBidi"/>
          <w:noProof/>
          <w:sz w:val="22"/>
          <w:szCs w:val="22"/>
        </w:rPr>
        <w:tab/>
      </w:r>
      <w:r>
        <w:rPr>
          <w:noProof/>
        </w:rPr>
        <w:t>Task Class Diagram</w:t>
      </w:r>
      <w:r>
        <w:rPr>
          <w:noProof/>
        </w:rPr>
        <w:tab/>
      </w:r>
      <w:r>
        <w:rPr>
          <w:noProof/>
        </w:rPr>
        <w:fldChar w:fldCharType="begin"/>
      </w:r>
      <w:r>
        <w:rPr>
          <w:noProof/>
        </w:rPr>
        <w:instrText xml:space="preserve"> PAGEREF _Toc36824575 \h </w:instrText>
      </w:r>
      <w:r>
        <w:rPr>
          <w:noProof/>
        </w:rPr>
      </w:r>
      <w:r>
        <w:rPr>
          <w:noProof/>
        </w:rPr>
        <w:fldChar w:fldCharType="separate"/>
      </w:r>
      <w:r>
        <w:rPr>
          <w:noProof/>
        </w:rPr>
        <w:t>22</w:t>
      </w:r>
      <w:r>
        <w:rPr>
          <w:noProof/>
        </w:rPr>
        <w:fldChar w:fldCharType="end"/>
      </w:r>
    </w:p>
    <w:p w:rsidR="00E312C3" w:rsidRDefault="00E312C3">
      <w:pPr>
        <w:pStyle w:val="TOC2"/>
        <w:tabs>
          <w:tab w:val="left" w:pos="1200"/>
        </w:tabs>
        <w:rPr>
          <w:rFonts w:asciiTheme="minorHAnsi" w:eastAsiaTheme="minorEastAsia" w:hAnsiTheme="minorHAnsi" w:cstheme="minorBidi"/>
          <w:noProof/>
          <w:sz w:val="22"/>
          <w:szCs w:val="22"/>
        </w:rPr>
      </w:pPr>
      <w:r>
        <w:rPr>
          <w:noProof/>
        </w:rPr>
        <w:t>11.6</w:t>
      </w:r>
      <w:r>
        <w:rPr>
          <w:rFonts w:asciiTheme="minorHAnsi" w:eastAsiaTheme="minorEastAsia" w:hAnsiTheme="minorHAnsi" w:cstheme="minorBidi"/>
          <w:noProof/>
          <w:sz w:val="22"/>
          <w:szCs w:val="22"/>
        </w:rPr>
        <w:tab/>
      </w:r>
      <w:r>
        <w:rPr>
          <w:noProof/>
        </w:rPr>
        <w:t>Action Class Diagram</w:t>
      </w:r>
      <w:r>
        <w:rPr>
          <w:noProof/>
        </w:rPr>
        <w:tab/>
      </w:r>
      <w:r>
        <w:rPr>
          <w:noProof/>
        </w:rPr>
        <w:fldChar w:fldCharType="begin"/>
      </w:r>
      <w:r>
        <w:rPr>
          <w:noProof/>
        </w:rPr>
        <w:instrText xml:space="preserve"> PAGEREF _Toc36824576 \h </w:instrText>
      </w:r>
      <w:r>
        <w:rPr>
          <w:noProof/>
        </w:rPr>
      </w:r>
      <w:r>
        <w:rPr>
          <w:noProof/>
        </w:rPr>
        <w:fldChar w:fldCharType="separate"/>
      </w:r>
      <w:r>
        <w:rPr>
          <w:noProof/>
        </w:rPr>
        <w:t>23</w:t>
      </w:r>
      <w:r>
        <w:rPr>
          <w:noProof/>
        </w:rPr>
        <w:fldChar w:fldCharType="end"/>
      </w:r>
    </w:p>
    <w:p w:rsidR="00767E9B" w:rsidRDefault="000E11BD">
      <w:pPr>
        <w:pStyle w:val="Title"/>
        <w:sectPr w:rsidR="00767E9B" w:rsidSect="00767E9B">
          <w:headerReference w:type="even" r:id="rId14"/>
          <w:headerReference w:type="default" r:id="rId15"/>
          <w:footerReference w:type="default" r:id="rId16"/>
          <w:headerReference w:type="first" r:id="rId17"/>
          <w:footerReference w:type="first" r:id="rId18"/>
          <w:pgSz w:w="12240" w:h="15840" w:code="1"/>
          <w:pgMar w:top="1440" w:right="1440" w:bottom="1440" w:left="1440" w:header="720" w:footer="720" w:gutter="0"/>
          <w:pgNumType w:fmt="lowerRoman" w:start="1"/>
          <w:cols w:space="720"/>
        </w:sectPr>
      </w:pPr>
      <w:r>
        <w:fldChar w:fldCharType="end"/>
      </w:r>
    </w:p>
    <w:p w:rsidR="000E11BD" w:rsidRDefault="00A55A24">
      <w:pPr>
        <w:pStyle w:val="Title"/>
      </w:pPr>
      <w:fldSimple w:instr=" TITLE  \* MERGEFORMAT ">
        <w:r w:rsidR="00634123">
          <w:t>AR Workflow Software Design Document</w:t>
        </w:r>
      </w:fldSimple>
      <w:r w:rsidR="000E11BD">
        <w:t xml:space="preserve"> </w:t>
      </w:r>
    </w:p>
    <w:p w:rsidR="000E11BD" w:rsidRDefault="000E11BD">
      <w:pPr>
        <w:pStyle w:val="Heading1"/>
      </w:pPr>
      <w:bookmarkStart w:id="0" w:name="_Toc456598586"/>
      <w:bookmarkStart w:id="1" w:name="_Toc456600917"/>
      <w:bookmarkStart w:id="2" w:name="_Toc36824501"/>
      <w:r>
        <w:t>Introduction</w:t>
      </w:r>
      <w:bookmarkEnd w:id="0"/>
      <w:bookmarkEnd w:id="1"/>
      <w:bookmarkEnd w:id="2"/>
    </w:p>
    <w:p w:rsidR="003D61AB" w:rsidRPr="003D61AB" w:rsidRDefault="003D61AB" w:rsidP="003D61AB">
      <w:pPr>
        <w:pStyle w:val="InfoBlue"/>
      </w:pPr>
      <w:bookmarkStart w:id="3" w:name="_Toc456598587"/>
      <w:bookmarkStart w:id="4" w:name="_Toc456600918"/>
      <w:r>
        <w:t xml:space="preserve">[The introduction of the </w:t>
      </w:r>
      <w:r>
        <w:rPr>
          <w:b/>
          <w:bCs/>
        </w:rPr>
        <w:t>document subject</w:t>
      </w:r>
      <w:r>
        <w:t xml:space="preserve"> provides an overview of the entire document. It includes the purpose, scope, definitions, acronyms, abbreviations, references, and overview of this </w:t>
      </w:r>
      <w:r>
        <w:rPr>
          <w:b/>
          <w:bCs/>
        </w:rPr>
        <w:t>document</w:t>
      </w:r>
      <w:r>
        <w:t>. Adding text here is optional.]</w:t>
      </w:r>
    </w:p>
    <w:p w:rsidR="000E11BD" w:rsidRDefault="000E11BD">
      <w:pPr>
        <w:pStyle w:val="Heading2"/>
      </w:pPr>
      <w:bookmarkStart w:id="5" w:name="_Toc36824502"/>
      <w:r>
        <w:t>Purpose</w:t>
      </w:r>
      <w:bookmarkEnd w:id="3"/>
      <w:bookmarkEnd w:id="4"/>
      <w:bookmarkEnd w:id="5"/>
    </w:p>
    <w:p w:rsidR="003D61AB" w:rsidRDefault="003D61AB" w:rsidP="003D61AB">
      <w:pPr>
        <w:pStyle w:val="InfoBlue"/>
      </w:pPr>
      <w:r>
        <w:t xml:space="preserve">[Specify the purpose of this </w:t>
      </w:r>
      <w:r w:rsidRPr="003D61AB">
        <w:rPr>
          <w:bCs/>
        </w:rPr>
        <w:t>document</w:t>
      </w:r>
      <w:r>
        <w:t>]</w:t>
      </w:r>
    </w:p>
    <w:p w:rsidR="00BA4089" w:rsidRDefault="00907EE2" w:rsidP="00B46E49">
      <w:pPr>
        <w:pStyle w:val="BodyText"/>
      </w:pPr>
      <w:r>
        <w:t xml:space="preserve">The purpose of this document is to </w:t>
      </w:r>
      <w:r w:rsidR="00212D68">
        <w:t xml:space="preserve">capture the architecture and design of the </w:t>
      </w:r>
      <w:fldSimple w:instr=" DOCPROPERTY  SUD  \* MERGEFORMAT ">
        <w:r w:rsidR="00634123">
          <w:t>AR Workflow System</w:t>
        </w:r>
      </w:fldSimple>
      <w:r w:rsidR="00424250">
        <w:t>.  This is a living document which will be updated as needed to further define and clarify key decisions?</w:t>
      </w:r>
    </w:p>
    <w:p w:rsidR="000E11BD" w:rsidRDefault="000E11BD">
      <w:pPr>
        <w:pStyle w:val="Heading2"/>
      </w:pPr>
      <w:bookmarkStart w:id="6" w:name="_Toc456598588"/>
      <w:bookmarkStart w:id="7" w:name="_Toc456600919"/>
      <w:bookmarkStart w:id="8" w:name="_Toc36824503"/>
      <w:r>
        <w:t>Scope</w:t>
      </w:r>
      <w:bookmarkEnd w:id="6"/>
      <w:bookmarkEnd w:id="7"/>
      <w:bookmarkEnd w:id="8"/>
    </w:p>
    <w:p w:rsidR="00DA15D3" w:rsidRDefault="00DA15D3" w:rsidP="00DA15D3">
      <w:pPr>
        <w:pStyle w:val="InfoBlue"/>
      </w:pPr>
      <w:r>
        <w:t xml:space="preserve">[A brief description of the scope of this </w:t>
      </w:r>
      <w:r>
        <w:rPr>
          <w:b/>
          <w:bCs/>
        </w:rPr>
        <w:t>document</w:t>
      </w:r>
      <w:r>
        <w:t>; what topics it is associated with, and anything else that is affected or influenced by this document.]</w:t>
      </w:r>
    </w:p>
    <w:p w:rsidR="00212D68" w:rsidRDefault="00A14628" w:rsidP="00A14628">
      <w:pPr>
        <w:pStyle w:val="BodyText"/>
      </w:pPr>
      <w:r>
        <w:t xml:space="preserve">This document </w:t>
      </w:r>
      <w:r w:rsidR="00424250">
        <w:t xml:space="preserve">is specific for the </w:t>
      </w:r>
      <w:fldSimple w:instr=" DOCPROPERTY  Project  \* MERGEFORMAT ">
        <w:r w:rsidR="00634123">
          <w:t>ARv2</w:t>
        </w:r>
      </w:fldSimple>
      <w:r w:rsidR="00424250">
        <w:t xml:space="preserve"> project.  This document covers</w:t>
      </w:r>
      <w:r>
        <w:t xml:space="preserve"> </w:t>
      </w:r>
      <w:r w:rsidR="00212D68">
        <w:t xml:space="preserve">the high level architecture of the system and the design of the system along with architecture/deisgn rules that are to be used in the development of the system.  </w:t>
      </w:r>
    </w:p>
    <w:p w:rsidR="00A14628" w:rsidRPr="00A14628" w:rsidRDefault="00212D68" w:rsidP="00A14628">
      <w:pPr>
        <w:pStyle w:val="BodyText"/>
      </w:pPr>
      <w:r>
        <w:t>This document does cover some of the system requirements but is not intended to cover them comprehensively.  The requirements are largely functional and in the form of Use Cases and or scenarios that are to be implemented.  These provide the basis implementing the design.</w:t>
      </w:r>
    </w:p>
    <w:p w:rsidR="00EA1627" w:rsidRDefault="00EA1627" w:rsidP="0061214D">
      <w:pPr>
        <w:pStyle w:val="BodyText"/>
      </w:pPr>
    </w:p>
    <w:p w:rsidR="008E0505" w:rsidRDefault="008E0505" w:rsidP="008E0505">
      <w:pPr>
        <w:pStyle w:val="Heading2"/>
      </w:pPr>
      <w:bookmarkStart w:id="9" w:name="_Toc456598590"/>
      <w:bookmarkStart w:id="10" w:name="_Toc456600921"/>
      <w:bookmarkStart w:id="11" w:name="_Toc36824504"/>
      <w:r>
        <w:t>References</w:t>
      </w:r>
      <w:bookmarkEnd w:id="9"/>
      <w:bookmarkEnd w:id="10"/>
      <w:bookmarkEnd w:id="11"/>
    </w:p>
    <w:p w:rsidR="00ED33C5" w:rsidRDefault="002575FB" w:rsidP="00ED33C5">
      <w:pPr>
        <w:pStyle w:val="BodyText"/>
        <w:numPr>
          <w:ilvl w:val="0"/>
          <w:numId w:val="2"/>
        </w:numPr>
      </w:pPr>
      <w:r>
        <w:t xml:space="preserve">Presentation: </w:t>
      </w:r>
      <w:r w:rsidR="000543C2">
        <w:t>Overview of current workflow</w:t>
      </w:r>
      <w:r w:rsidR="00212D68">
        <w:t>, Mat</w:t>
      </w:r>
      <w:r w:rsidR="000543C2">
        <w:t>hieu Doucet, Arv2.pptx</w:t>
      </w:r>
    </w:p>
    <w:p w:rsidR="00212D68" w:rsidRDefault="002575FB" w:rsidP="00212D68">
      <w:pPr>
        <w:pStyle w:val="BodyText"/>
        <w:numPr>
          <w:ilvl w:val="0"/>
          <w:numId w:val="2"/>
        </w:numPr>
      </w:pPr>
      <w:r>
        <w:t xml:space="preserve">Book: </w:t>
      </w:r>
      <w:r w:rsidR="000543C2">
        <w:t>Design Patterns Elements of Reusable Object-Oriented Software, By Eric Gamma, Richard, Helm, Ralph Johnson, John Vlissides</w:t>
      </w:r>
    </w:p>
    <w:p w:rsidR="00ED33C5" w:rsidRPr="00F70D70" w:rsidRDefault="000543C2" w:rsidP="00F34F8E">
      <w:pPr>
        <w:pStyle w:val="BodyText"/>
        <w:numPr>
          <w:ilvl w:val="0"/>
          <w:numId w:val="2"/>
        </w:numPr>
      </w:pPr>
      <w:r>
        <w:t>Reference, &lt;link&gt;</w:t>
      </w:r>
    </w:p>
    <w:p w:rsidR="008E0505" w:rsidRDefault="008E0505" w:rsidP="0061214D">
      <w:pPr>
        <w:pStyle w:val="BodyText"/>
      </w:pPr>
    </w:p>
    <w:p w:rsidR="000E11BD" w:rsidRDefault="000E11BD">
      <w:pPr>
        <w:pStyle w:val="Heading2"/>
      </w:pPr>
      <w:bookmarkStart w:id="12" w:name="_Toc456598589"/>
      <w:bookmarkStart w:id="13" w:name="_Toc456600920"/>
      <w:bookmarkStart w:id="14" w:name="_Ref97365248"/>
      <w:bookmarkStart w:id="15" w:name="_Toc36824505"/>
      <w:r>
        <w:t>Definitions, Acronyms, and Abbreviations</w:t>
      </w:r>
      <w:bookmarkEnd w:id="12"/>
      <w:bookmarkEnd w:id="13"/>
      <w:bookmarkEnd w:id="14"/>
      <w:bookmarkEnd w:id="15"/>
    </w:p>
    <w:p w:rsidR="00DA15D3" w:rsidRDefault="00DA15D3" w:rsidP="00DA15D3">
      <w:pPr>
        <w:pStyle w:val="InfoBlue"/>
      </w:pPr>
      <w:r>
        <w:t xml:space="preserve">[This subsection provides the definitions of all terms, acronyms, and abbreviations required to properly interpret the </w:t>
      </w:r>
      <w:r>
        <w:rPr>
          <w:b/>
          <w:bCs/>
        </w:rPr>
        <w:t>document</w:t>
      </w:r>
      <w:r>
        <w:t>.  This information may be provided by reference to the project’s Glossary.]</w:t>
      </w:r>
    </w:p>
    <w:p w:rsidR="0061214D" w:rsidRDefault="0061214D" w:rsidP="0061214D">
      <w:pPr>
        <w:pStyle w:val="BodyText"/>
      </w:pPr>
      <w:r>
        <w:t xml:space="preserve">This section contains the terms, acronyms and their definitions that are specific to understanding </w:t>
      </w:r>
      <w:sdt>
        <w:sdtPr>
          <w:alias w:val="Subject"/>
          <w:tag w:val=""/>
          <w:id w:val="1127970233"/>
          <w:placeholder>
            <w:docPart w:val="4CE58DDFF1174DC3B5AEA98ED6FDEE09"/>
          </w:placeholder>
          <w:dataBinding w:prefixMappings="xmlns:ns0='http://purl.org/dc/elements/1.1/' xmlns:ns1='http://schemas.openxmlformats.org/package/2006/metadata/core-properties' " w:xpath="/ns1:coreProperties[1]/ns0:subject[1]" w:storeItemID="{6C3C8BC8-F283-45AE-878A-BAB7291924A1}"/>
          <w:text/>
        </w:sdtPr>
        <w:sdtContent>
          <w:r w:rsidR="00466B48">
            <w:t>Automated Reduction Workflow</w:t>
          </w:r>
        </w:sdtContent>
      </w:sdt>
      <w:r>
        <w:t>.</w:t>
      </w:r>
    </w:p>
    <w:p w:rsidR="00E457A6" w:rsidRDefault="00E457A6" w:rsidP="0061214D">
      <w:pPr>
        <w:pStyle w:val="BodyText"/>
      </w:pPr>
    </w:p>
    <w:p w:rsidR="00E457A6" w:rsidRDefault="00E457A6" w:rsidP="00E457A6">
      <w:pPr>
        <w:pStyle w:val="Heading3"/>
      </w:pPr>
      <w:bookmarkStart w:id="16" w:name="_Toc440459060"/>
      <w:bookmarkStart w:id="17" w:name="_Toc36824506"/>
      <w:r w:rsidRPr="00E457A6">
        <w:t>Acronyms</w:t>
      </w:r>
      <w:bookmarkEnd w:id="16"/>
      <w:bookmarkEnd w:id="17"/>
    </w:p>
    <w:tbl>
      <w:tblPr>
        <w:tblStyle w:val="TableGrid"/>
        <w:tblW w:w="0" w:type="auto"/>
        <w:tblInd w:w="828" w:type="dxa"/>
        <w:tblLook w:val="04A0" w:firstRow="1" w:lastRow="0" w:firstColumn="1" w:lastColumn="0" w:noHBand="0" w:noVBand="1"/>
      </w:tblPr>
      <w:tblGrid>
        <w:gridCol w:w="1980"/>
        <w:gridCol w:w="6300"/>
      </w:tblGrid>
      <w:tr w:rsidR="00E457A6" w:rsidRPr="00E457A6" w:rsidTr="00E457A6">
        <w:tc>
          <w:tcPr>
            <w:tcW w:w="1980" w:type="dxa"/>
            <w:shd w:val="clear" w:color="auto" w:fill="BFBFBF" w:themeFill="background1" w:themeFillShade="BF"/>
          </w:tcPr>
          <w:p w:rsidR="00E457A6" w:rsidRPr="00E457A6" w:rsidRDefault="00E457A6" w:rsidP="00E457A6">
            <w:pPr>
              <w:rPr>
                <w:b/>
                <w:sz w:val="24"/>
                <w:szCs w:val="24"/>
              </w:rPr>
            </w:pPr>
            <w:r w:rsidRPr="00E457A6">
              <w:rPr>
                <w:b/>
                <w:sz w:val="24"/>
                <w:szCs w:val="24"/>
              </w:rPr>
              <w:t>Acronym</w:t>
            </w:r>
          </w:p>
        </w:tc>
        <w:tc>
          <w:tcPr>
            <w:tcW w:w="6300" w:type="dxa"/>
            <w:shd w:val="clear" w:color="auto" w:fill="BFBFBF" w:themeFill="background1" w:themeFillShade="BF"/>
          </w:tcPr>
          <w:p w:rsidR="00E457A6" w:rsidRPr="00E457A6" w:rsidRDefault="00E457A6" w:rsidP="00E457A6">
            <w:pPr>
              <w:rPr>
                <w:b/>
                <w:sz w:val="24"/>
                <w:szCs w:val="24"/>
              </w:rPr>
            </w:pPr>
            <w:r w:rsidRPr="00E457A6">
              <w:rPr>
                <w:b/>
                <w:sz w:val="24"/>
                <w:szCs w:val="24"/>
              </w:rPr>
              <w:t>Definition</w:t>
            </w:r>
          </w:p>
        </w:tc>
      </w:tr>
      <w:tr w:rsidR="00E457A6" w:rsidTr="00E457A6">
        <w:tc>
          <w:tcPr>
            <w:tcW w:w="1980" w:type="dxa"/>
          </w:tcPr>
          <w:p w:rsidR="00E457A6" w:rsidRDefault="00F02187" w:rsidP="00E457A6">
            <w:r>
              <w:t>AR</w:t>
            </w:r>
          </w:p>
        </w:tc>
        <w:tc>
          <w:tcPr>
            <w:tcW w:w="6300" w:type="dxa"/>
          </w:tcPr>
          <w:p w:rsidR="00E457A6" w:rsidRDefault="00F02187" w:rsidP="00E457A6">
            <w:r>
              <w:t>Automated Reduction</w:t>
            </w:r>
          </w:p>
        </w:tc>
      </w:tr>
      <w:tr w:rsidR="00E457A6" w:rsidTr="00E457A6">
        <w:tc>
          <w:tcPr>
            <w:tcW w:w="1980" w:type="dxa"/>
          </w:tcPr>
          <w:p w:rsidR="00E457A6" w:rsidRDefault="00E457A6" w:rsidP="00E457A6"/>
        </w:tc>
        <w:tc>
          <w:tcPr>
            <w:tcW w:w="6300" w:type="dxa"/>
          </w:tcPr>
          <w:p w:rsidR="00E457A6" w:rsidRDefault="00E457A6" w:rsidP="00E457A6"/>
        </w:tc>
      </w:tr>
      <w:tr w:rsidR="00E457A6" w:rsidTr="00E457A6">
        <w:tc>
          <w:tcPr>
            <w:tcW w:w="1980" w:type="dxa"/>
          </w:tcPr>
          <w:p w:rsidR="00E457A6" w:rsidRDefault="00E457A6" w:rsidP="00E457A6"/>
        </w:tc>
        <w:tc>
          <w:tcPr>
            <w:tcW w:w="6300" w:type="dxa"/>
          </w:tcPr>
          <w:p w:rsidR="00E457A6" w:rsidRDefault="00E457A6" w:rsidP="00E457A6"/>
        </w:tc>
      </w:tr>
      <w:tr w:rsidR="00E457A6" w:rsidTr="00E457A6">
        <w:tc>
          <w:tcPr>
            <w:tcW w:w="1980" w:type="dxa"/>
          </w:tcPr>
          <w:p w:rsidR="00E457A6" w:rsidRDefault="00E457A6" w:rsidP="00E457A6"/>
        </w:tc>
        <w:tc>
          <w:tcPr>
            <w:tcW w:w="6300" w:type="dxa"/>
          </w:tcPr>
          <w:p w:rsidR="00E457A6" w:rsidRDefault="00E457A6" w:rsidP="00E457A6"/>
        </w:tc>
      </w:tr>
    </w:tbl>
    <w:p w:rsidR="00E457A6" w:rsidRPr="00E457A6" w:rsidRDefault="00E457A6" w:rsidP="00E457A6"/>
    <w:p w:rsidR="00E457A6" w:rsidRDefault="00E457A6" w:rsidP="0061214D">
      <w:pPr>
        <w:pStyle w:val="BodyText"/>
      </w:pPr>
    </w:p>
    <w:p w:rsidR="00E457A6" w:rsidRDefault="00E457A6" w:rsidP="00E457A6">
      <w:pPr>
        <w:pStyle w:val="Heading3"/>
      </w:pPr>
      <w:bookmarkStart w:id="18" w:name="_Toc36824507"/>
      <w:r>
        <w:t>Terms and Definitions</w:t>
      </w:r>
      <w:bookmarkEnd w:id="18"/>
    </w:p>
    <w:tbl>
      <w:tblPr>
        <w:tblW w:w="808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6012"/>
      </w:tblGrid>
      <w:tr w:rsidR="00416201" w:rsidRPr="00DA15D3" w:rsidTr="00DA15D3">
        <w:trPr>
          <w:tblHeader/>
        </w:trPr>
        <w:tc>
          <w:tcPr>
            <w:tcW w:w="2070" w:type="dxa"/>
            <w:shd w:val="clear" w:color="auto" w:fill="BFBFBF" w:themeFill="background1" w:themeFillShade="BF"/>
            <w:vAlign w:val="center"/>
            <w:hideMark/>
          </w:tcPr>
          <w:p w:rsidR="00416201" w:rsidRPr="00DA15D3" w:rsidRDefault="00416201" w:rsidP="00DA15D3">
            <w:pPr>
              <w:rPr>
                <w:b/>
                <w:sz w:val="24"/>
                <w:szCs w:val="24"/>
              </w:rPr>
            </w:pPr>
            <w:r w:rsidRPr="00DA15D3">
              <w:rPr>
                <w:b/>
                <w:sz w:val="24"/>
                <w:szCs w:val="24"/>
              </w:rPr>
              <w:t>Term</w:t>
            </w:r>
          </w:p>
        </w:tc>
        <w:tc>
          <w:tcPr>
            <w:tcW w:w="6012" w:type="dxa"/>
            <w:shd w:val="clear" w:color="auto" w:fill="BFBFBF" w:themeFill="background1" w:themeFillShade="BF"/>
            <w:vAlign w:val="center"/>
            <w:hideMark/>
          </w:tcPr>
          <w:p w:rsidR="00416201" w:rsidRPr="00DA15D3" w:rsidRDefault="00416201" w:rsidP="00DA15D3">
            <w:pPr>
              <w:rPr>
                <w:b/>
                <w:sz w:val="24"/>
                <w:szCs w:val="24"/>
              </w:rPr>
            </w:pPr>
            <w:r w:rsidRPr="00DA15D3">
              <w:rPr>
                <w:b/>
                <w:sz w:val="24"/>
                <w:szCs w:val="24"/>
              </w:rPr>
              <w:t>Definition</w:t>
            </w:r>
          </w:p>
        </w:tc>
      </w:tr>
      <w:tr w:rsidR="00416201" w:rsidTr="00DA15D3">
        <w:tc>
          <w:tcPr>
            <w:tcW w:w="2070" w:type="dxa"/>
          </w:tcPr>
          <w:p w:rsidR="00416201" w:rsidRDefault="00297091" w:rsidP="00DA15D3">
            <w:r>
              <w:t>Data Set</w:t>
            </w:r>
          </w:p>
        </w:tc>
        <w:tc>
          <w:tcPr>
            <w:tcW w:w="6012" w:type="dxa"/>
          </w:tcPr>
          <w:p w:rsidR="00416201" w:rsidRDefault="00297091" w:rsidP="00DA15D3">
            <w:r>
              <w:t>Any bound set of data created.  In this context it is a set of data produced by an instrument for an experiment that is to be reduced</w:t>
            </w:r>
          </w:p>
        </w:tc>
      </w:tr>
      <w:tr w:rsidR="00416201" w:rsidTr="00DA15D3">
        <w:tc>
          <w:tcPr>
            <w:tcW w:w="2070" w:type="dxa"/>
          </w:tcPr>
          <w:p w:rsidR="00416201" w:rsidRDefault="00416201" w:rsidP="00DA15D3"/>
        </w:tc>
        <w:tc>
          <w:tcPr>
            <w:tcW w:w="6012" w:type="dxa"/>
          </w:tcPr>
          <w:p w:rsidR="00416201" w:rsidRDefault="00416201" w:rsidP="00DA15D3"/>
        </w:tc>
      </w:tr>
    </w:tbl>
    <w:p w:rsidR="000E7CDF" w:rsidRDefault="000E7CDF" w:rsidP="00AB00D2">
      <w:pPr>
        <w:pStyle w:val="BodyText"/>
        <w:ind w:left="0"/>
      </w:pPr>
    </w:p>
    <w:p w:rsidR="00DA15D3" w:rsidRDefault="00DA15D3" w:rsidP="00DA15D3">
      <w:pPr>
        <w:pStyle w:val="Heading2"/>
      </w:pPr>
      <w:bookmarkStart w:id="19" w:name="_Toc36824508"/>
      <w:r>
        <w:t>Overview</w:t>
      </w:r>
      <w:bookmarkEnd w:id="19"/>
    </w:p>
    <w:p w:rsidR="00DA15D3" w:rsidRDefault="00DA15D3" w:rsidP="00DA15D3">
      <w:pPr>
        <w:pStyle w:val="InfoBlue"/>
      </w:pPr>
      <w:r>
        <w:t xml:space="preserve">[This subsection describes what the rest of the </w:t>
      </w:r>
      <w:r>
        <w:rPr>
          <w:b/>
          <w:bCs/>
        </w:rPr>
        <w:t>document</w:t>
      </w:r>
      <w:r>
        <w:t xml:space="preserve"> contains and explains how the document is organized.]</w:t>
      </w:r>
    </w:p>
    <w:p w:rsidR="00ED33C5" w:rsidRDefault="00424250" w:rsidP="00ED33C5">
      <w:pPr>
        <w:pStyle w:val="BodyText"/>
      </w:pPr>
      <w:r>
        <w:t xml:space="preserve">&lt;Brief overview of the </w:t>
      </w:r>
      <w:sdt>
        <w:sdtPr>
          <w:alias w:val="Subject"/>
          <w:tag w:val=""/>
          <w:id w:val="-2108724618"/>
          <w:placeholder>
            <w:docPart w:val="7EF9E40E8FE54F18BFA9E3B9D8F71D04"/>
          </w:placeholder>
          <w:dataBinding w:prefixMappings="xmlns:ns0='http://purl.org/dc/elements/1.1/' xmlns:ns1='http://schemas.openxmlformats.org/package/2006/metadata/core-properties' " w:xpath="/ns1:coreProperties[1]/ns0:subject[1]" w:storeItemID="{6C3C8BC8-F283-45AE-878A-BAB7291924A1}"/>
          <w:text/>
        </w:sdtPr>
        <w:sdtContent>
          <w:r w:rsidR="00466B48">
            <w:t>Automated Reduction Workflow</w:t>
          </w:r>
        </w:sdtContent>
      </w:sdt>
      <w:r>
        <w:t>&gt;</w:t>
      </w:r>
    </w:p>
    <w:p w:rsidR="00ED33C5" w:rsidRPr="00ED33C5" w:rsidRDefault="00ED33C5" w:rsidP="00ED33C5">
      <w:pPr>
        <w:pStyle w:val="BodyText"/>
      </w:pPr>
    </w:p>
    <w:p w:rsidR="00DA15D3" w:rsidRPr="00DA15D3" w:rsidRDefault="00DA15D3" w:rsidP="00DA15D3">
      <w:pPr>
        <w:pStyle w:val="BodyText"/>
      </w:pPr>
    </w:p>
    <w:p w:rsidR="00466B48" w:rsidRDefault="000E7CDF" w:rsidP="00466B48">
      <w:pPr>
        <w:pStyle w:val="Heading1"/>
      </w:pPr>
      <w:r>
        <w:br w:type="page"/>
      </w:r>
      <w:bookmarkStart w:id="20" w:name="_Toc36824509"/>
      <w:r w:rsidR="00466B48">
        <w:lastRenderedPageBreak/>
        <w:t>System Overview (Black Box Context</w:t>
      </w:r>
      <w:bookmarkEnd w:id="20"/>
    </w:p>
    <w:p w:rsidR="00466B48" w:rsidRDefault="00466B48" w:rsidP="00466B48">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466B48" w:rsidRDefault="00F51C3A" w:rsidP="00466B48">
      <w:pPr>
        <w:pStyle w:val="BodyText"/>
      </w:pPr>
      <w:r>
        <w:t>This section represents the context of the system under development.  Of importance is the identification of the system, the actors that interact with the system, and anything that is exchanged with the system.</w:t>
      </w:r>
    </w:p>
    <w:p w:rsidR="00F51C3A" w:rsidRDefault="00F51C3A" w:rsidP="00466B48">
      <w:pPr>
        <w:pStyle w:val="BodyText"/>
      </w:pPr>
      <w:r>
        <w:t>&lt;context diagram&gt;</w:t>
      </w:r>
    </w:p>
    <w:p w:rsidR="00F51C3A" w:rsidRDefault="00BC021C" w:rsidP="00466B48">
      <w:pPr>
        <w:pStyle w:val="BodyText"/>
      </w:pPr>
      <w:r>
        <w:rPr>
          <w:noProof/>
        </w:rPr>
        <w:drawing>
          <wp:inline distT="0" distB="0" distL="0" distR="0">
            <wp:extent cx="5285743" cy="4225771"/>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WorkflowSystem_Context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8816" cy="4252212"/>
                    </a:xfrm>
                    <a:prstGeom prst="rect">
                      <a:avLst/>
                    </a:prstGeom>
                  </pic:spPr>
                </pic:pic>
              </a:graphicData>
            </a:graphic>
          </wp:inline>
        </w:drawing>
      </w:r>
    </w:p>
    <w:p w:rsidR="00F51C3A" w:rsidRDefault="00F51C3A" w:rsidP="00466B48">
      <w:pPr>
        <w:pStyle w:val="BodyText"/>
      </w:pPr>
      <w:r>
        <w:t xml:space="preserve">The </w:t>
      </w:r>
      <w:fldSimple w:instr=" DOCPROPERTY  SUD  \* MERGEFORMAT ">
        <w:r w:rsidR="00634123">
          <w:t>AR Workflow System</w:t>
        </w:r>
      </w:fldSimple>
      <w:r>
        <w:t xml:space="preserve"> System is the system that manages the reduction of the data that is created as a result of neutron spallation experiment.</w:t>
      </w:r>
    </w:p>
    <w:p w:rsidR="00466B48" w:rsidRDefault="00466B48" w:rsidP="00466B48">
      <w:pPr>
        <w:pStyle w:val="BodyText"/>
      </w:pPr>
    </w:p>
    <w:p w:rsidR="00F51C3A" w:rsidRDefault="00F51C3A" w:rsidP="00F51C3A">
      <w:pPr>
        <w:pStyle w:val="Heading2"/>
      </w:pPr>
      <w:bookmarkStart w:id="21" w:name="_Toc36824510"/>
      <w:r>
        <w:t>Actors</w:t>
      </w:r>
      <w:bookmarkEnd w:id="21"/>
    </w:p>
    <w:p w:rsidR="00F51C3A" w:rsidRDefault="00F51C3A" w:rsidP="00466B48">
      <w:pPr>
        <w:pStyle w:val="BodyText"/>
      </w:pPr>
      <w:r>
        <w:t xml:space="preserve">This is a list of actors to the </w:t>
      </w:r>
      <w:fldSimple w:instr=" DOCPROPERTY  SUD  \* MERGEFORMAT ">
        <w:r w:rsidR="00634123">
          <w:t>AR Workflow System</w:t>
        </w:r>
      </w:fldSimple>
      <w:r>
        <w:t xml:space="preserve"> system.  This includes any people, other computer systems, and processes that interact with this system.</w:t>
      </w:r>
    </w:p>
    <w:p w:rsidR="00F51C3A" w:rsidRDefault="00AF0DEA" w:rsidP="00466B48">
      <w:pPr>
        <w:pStyle w:val="BodyText"/>
      </w:pPr>
      <w:r w:rsidRPr="002F5F9C">
        <w:rPr>
          <w:b/>
          <w:bCs/>
        </w:rPr>
        <w:t>Translation Service</w:t>
      </w:r>
      <w:r>
        <w:t xml:space="preserve"> – The Translation Service is entity that tells the </w:t>
      </w:r>
      <w:fldSimple w:instr=" DOCPROPERTY  SUD  \* MERGEFORMAT ">
        <w:r w:rsidR="00634123">
          <w:t>AR Workflow System</w:t>
        </w:r>
      </w:fldSimple>
      <w:r>
        <w:t xml:space="preserve"> System there is a file of experiment run data</w:t>
      </w:r>
      <w:r w:rsidR="00297091">
        <w:t xml:space="preserve"> (data set)</w:t>
      </w:r>
      <w:r>
        <w:t xml:space="preserve"> from an instrument ready for processing.  The following is information is exchanged by the actor:</w:t>
      </w:r>
    </w:p>
    <w:p w:rsidR="00AF0DEA" w:rsidRDefault="00AF0DEA" w:rsidP="00AF0DEA">
      <w:pPr>
        <w:pStyle w:val="BodyText"/>
        <w:numPr>
          <w:ilvl w:val="0"/>
          <w:numId w:val="15"/>
        </w:numPr>
      </w:pPr>
      <w:r>
        <w:t>Message containing the location of the file to be processes</w:t>
      </w:r>
    </w:p>
    <w:p w:rsidR="00AF0DEA" w:rsidRDefault="00AF0DEA" w:rsidP="00466B48">
      <w:pPr>
        <w:pStyle w:val="BodyText"/>
      </w:pPr>
    </w:p>
    <w:p w:rsidR="00AF0DEA" w:rsidRDefault="00297091" w:rsidP="00466B48">
      <w:pPr>
        <w:pStyle w:val="BodyText"/>
      </w:pPr>
      <w:r w:rsidRPr="002F5F9C">
        <w:rPr>
          <w:b/>
          <w:bCs/>
        </w:rPr>
        <w:t>Reducer (</w:t>
      </w:r>
      <w:r w:rsidR="00AF0DEA" w:rsidRPr="002F5F9C">
        <w:rPr>
          <w:b/>
          <w:bCs/>
        </w:rPr>
        <w:t>Post Processing</w:t>
      </w:r>
      <w:r w:rsidRPr="002F5F9C">
        <w:rPr>
          <w:b/>
          <w:bCs/>
        </w:rPr>
        <w:t>)</w:t>
      </w:r>
      <w:r>
        <w:t xml:space="preserve"> – The Reducer is a post processing system responsible for performing the actual reduction of a data set.  It takes a series of messages for a data set that direct different aspects of the reduction process.</w:t>
      </w:r>
    </w:p>
    <w:p w:rsidR="00AF0DEA" w:rsidRDefault="00AF0DEA" w:rsidP="00466B48">
      <w:pPr>
        <w:pStyle w:val="BodyText"/>
      </w:pPr>
    </w:p>
    <w:p w:rsidR="00AF0DEA" w:rsidRDefault="00AF0DEA" w:rsidP="00466B48">
      <w:pPr>
        <w:pStyle w:val="BodyText"/>
      </w:pPr>
      <w:r w:rsidRPr="00FE5B16">
        <w:rPr>
          <w:b/>
          <w:bCs/>
        </w:rPr>
        <w:lastRenderedPageBreak/>
        <w:t>Monitor</w:t>
      </w:r>
      <w:r w:rsidR="002F5F9C" w:rsidRPr="00FE5B16">
        <w:rPr>
          <w:b/>
          <w:bCs/>
        </w:rPr>
        <w:t xml:space="preserve"> System</w:t>
      </w:r>
      <w:r w:rsidR="002F5F9C">
        <w:t xml:space="preserve"> – The monitor system is the system that someone who is interested in monitoring the instruments experiments are run on and/or the experiments themselves.  Currently the </w:t>
      </w:r>
      <w:fldSimple w:instr=" DOCPROPERTY  SUD  \* MERGEFORMAT ">
        <w:r w:rsidR="00634123">
          <w:t>AR Workflow System</w:t>
        </w:r>
      </w:fldSimple>
      <w:r w:rsidR="002F5F9C">
        <w:t xml:space="preserve"> provides heat beat messages about its health and the status of reductions to the Monitor.</w:t>
      </w:r>
    </w:p>
    <w:p w:rsidR="00AF0DEA" w:rsidRDefault="00AF0DEA" w:rsidP="00466B48">
      <w:pPr>
        <w:pStyle w:val="BodyText"/>
      </w:pPr>
    </w:p>
    <w:p w:rsidR="00AF0DEA" w:rsidRDefault="002F5F9C" w:rsidP="00466B48">
      <w:pPr>
        <w:pStyle w:val="BodyText"/>
      </w:pPr>
      <w:r w:rsidRPr="00FE5B16">
        <w:rPr>
          <w:b/>
          <w:bCs/>
        </w:rPr>
        <w:t>Experiment Repo</w:t>
      </w:r>
      <w:r>
        <w:t xml:space="preserve"> – The Experiment Repo (repository) is a notional repository that holds information about experiments.  The </w:t>
      </w:r>
      <w:fldSimple w:instr=" DOCPROPERTY  SUD  \* MERGEFORMAT ">
        <w:r w:rsidR="00634123">
          <w:t>AR Workflow System</w:t>
        </w:r>
      </w:fldSimple>
      <w:r>
        <w:t xml:space="preserve"> gets experiment information from the repository and updates the repository with workflow information.</w:t>
      </w:r>
    </w:p>
    <w:p w:rsidR="002F5F9C" w:rsidRDefault="002F5F9C" w:rsidP="00466B48">
      <w:pPr>
        <w:pStyle w:val="BodyText"/>
      </w:pPr>
    </w:p>
    <w:p w:rsidR="002F5F9C" w:rsidRDefault="002F5F9C" w:rsidP="00466B48">
      <w:pPr>
        <w:pStyle w:val="BodyText"/>
      </w:pPr>
      <w:r w:rsidRPr="00FE5B16">
        <w:rPr>
          <w:b/>
          <w:bCs/>
        </w:rPr>
        <w:t>Workflow Description Source</w:t>
      </w:r>
      <w:r>
        <w:t xml:space="preserve"> – The Workflow Description Source is a notional </w:t>
      </w:r>
      <w:r w:rsidR="00FE5B16">
        <w:t xml:space="preserve">external source where Workflow Descriptions are held.  The </w:t>
      </w:r>
      <w:fldSimple w:instr=" DOCPROPERTY  SUD  \* MERGEFORMAT ">
        <w:r w:rsidR="00634123">
          <w:t>AR Workflow System</w:t>
        </w:r>
      </w:fldSimple>
      <w:r w:rsidR="00FE5B16">
        <w:t xml:space="preserve"> gets the workflow descriptions from this source to be paired with data set in a workflow.  It is not clear if this will be CSV file(s), JSON file(s) or a more persistent storage like a database.  It is also unclear at this time if there will be a system to help create workflow descriptions.</w:t>
      </w:r>
    </w:p>
    <w:p w:rsidR="002F5F9C" w:rsidRDefault="002F5F9C" w:rsidP="00466B48">
      <w:pPr>
        <w:pStyle w:val="BodyText"/>
      </w:pPr>
    </w:p>
    <w:p w:rsidR="002F5F9C" w:rsidRDefault="002F5F9C" w:rsidP="00466B48">
      <w:pPr>
        <w:pStyle w:val="BodyText"/>
      </w:pPr>
      <w:r w:rsidRPr="00AF4ED9">
        <w:rPr>
          <w:b/>
          <w:bCs/>
        </w:rPr>
        <w:t>User (TBD)</w:t>
      </w:r>
      <w:r w:rsidR="00FE5B16">
        <w:t xml:space="preserve"> – This actor is very abstract and notional at this time.  Currently the </w:t>
      </w:r>
      <w:fldSimple w:instr=" DOCPROPERTY  SUD  \* MERGEFORMAT ">
        <w:r w:rsidR="00634123">
          <w:t>AR Workflow System</w:t>
        </w:r>
      </w:fldSimple>
      <w:r w:rsidR="00FE5B16">
        <w:t xml:space="preserve"> has not user interface.  However, it is yet unclear where the initiation of some behavior required of the system will come from.  Specifically the user cases that involve the re-reducing of data sets.  This is a place holder actor until </w:t>
      </w:r>
      <w:r w:rsidR="00AF4ED9">
        <w:t>this is better understood.</w:t>
      </w:r>
    </w:p>
    <w:p w:rsidR="00F51C3A" w:rsidRDefault="00F51C3A" w:rsidP="00466B48">
      <w:pPr>
        <w:pStyle w:val="BodyText"/>
      </w:pPr>
    </w:p>
    <w:p w:rsidR="00F51C3A" w:rsidRDefault="00F51C3A" w:rsidP="00F51C3A">
      <w:pPr>
        <w:pStyle w:val="Heading2"/>
      </w:pPr>
      <w:bookmarkStart w:id="22" w:name="_Toc36824511"/>
      <w:r>
        <w:t>Data Exchanges</w:t>
      </w:r>
      <w:bookmarkEnd w:id="22"/>
    </w:p>
    <w:p w:rsidR="00F51C3A" w:rsidRDefault="00AF4ED9" w:rsidP="00466B48">
      <w:pPr>
        <w:pStyle w:val="BodyText"/>
      </w:pPr>
      <w:r>
        <w:t xml:space="preserve">This section identifies the sets of information that is exchanged with the </w:t>
      </w:r>
      <w:fldSimple w:instr=" DOCPROPERTY  SUD  \* MERGEFORMAT ">
        <w:r w:rsidR="00634123">
          <w:t>AR Workflow System</w:t>
        </w:r>
      </w:fldSimple>
      <w:r>
        <w:t xml:space="preserve">.  In the model these are referred to as I/O Entities.  I/O Entities are </w:t>
      </w:r>
      <w:r w:rsidR="00E14D43">
        <w:t>&lt;&lt;sent&gt;&gt; by a actor to the system, &lt;&lt;receive&gt;&gt; by an actor from the system, or &lt;&lt;sent/receive&gt;&gt; by and actor to/from the system.</w:t>
      </w:r>
    </w:p>
    <w:p w:rsidR="00E14D43" w:rsidRDefault="00E14D43" w:rsidP="00466B48">
      <w:pPr>
        <w:pStyle w:val="BodyText"/>
      </w:pPr>
    </w:p>
    <w:p w:rsidR="00E14D43" w:rsidRDefault="00AF4ED9" w:rsidP="00E14D43">
      <w:pPr>
        <w:pStyle w:val="Heading3"/>
      </w:pPr>
      <w:bookmarkStart w:id="23" w:name="_Toc36824512"/>
      <w:r>
        <w:t>Post Process Msg</w:t>
      </w:r>
      <w:r w:rsidR="00E14D43">
        <w:t>,</w:t>
      </w:r>
      <w:bookmarkEnd w:id="23"/>
      <w:r w:rsidR="00E14D43">
        <w:t xml:space="preserve"> </w:t>
      </w:r>
    </w:p>
    <w:p w:rsidR="00E14D43" w:rsidRDefault="00E14D43" w:rsidP="00466B48">
      <w:pPr>
        <w:pStyle w:val="BodyText"/>
      </w:pPr>
      <w:r>
        <w:t xml:space="preserve">Actor: TranlationService, </w:t>
      </w:r>
    </w:p>
    <w:p w:rsidR="00AF4ED9" w:rsidRDefault="00E14D43" w:rsidP="00466B48">
      <w:pPr>
        <w:pStyle w:val="BodyText"/>
      </w:pPr>
      <w:r>
        <w:t>Action: &lt;&lt;send&gt;&gt;</w:t>
      </w:r>
    </w:p>
    <w:p w:rsidR="00AF4ED9" w:rsidRDefault="00E14D43" w:rsidP="00466B48">
      <w:pPr>
        <w:pStyle w:val="BodyText"/>
      </w:pPr>
      <w:r>
        <w:t xml:space="preserve">The Post Process Data Msg entity is a message from the Translation Service to the </w:t>
      </w:r>
      <w:fldSimple w:instr=" DOCPROPERTY  SUD  \* MERGEFORMAT ">
        <w:r w:rsidR="00634123">
          <w:t>AR Workflow System</w:t>
        </w:r>
      </w:fldSimple>
      <w:r>
        <w:t xml:space="preserve"> telling the </w:t>
      </w:r>
      <w:fldSimple w:instr=" DOCPROPERTY  SUD  \* MERGEFORMAT ">
        <w:r w:rsidR="00634123">
          <w:t>AR Workflow System</w:t>
        </w:r>
      </w:fldSimple>
      <w:r>
        <w:t xml:space="preserve"> there is a data set to process (reduce)</w:t>
      </w:r>
    </w:p>
    <w:p w:rsidR="00E14D43" w:rsidRDefault="00E14D43" w:rsidP="00466B48">
      <w:pPr>
        <w:pStyle w:val="BodyText"/>
      </w:pPr>
    </w:p>
    <w:p w:rsidR="00AF4ED9" w:rsidRDefault="00AF4ED9" w:rsidP="00C7120B">
      <w:pPr>
        <w:pStyle w:val="Heading3"/>
      </w:pPr>
      <w:bookmarkStart w:id="24" w:name="_Toc36824513"/>
      <w:r>
        <w:t>Reduction Cmnd</w:t>
      </w:r>
      <w:bookmarkEnd w:id="24"/>
    </w:p>
    <w:p w:rsidR="00E14D43" w:rsidRDefault="00E14D43" w:rsidP="00E14D43">
      <w:pPr>
        <w:pStyle w:val="BodyText"/>
      </w:pPr>
      <w:r>
        <w:t xml:space="preserve">Actor: Reducer (Post Processor) </w:t>
      </w:r>
    </w:p>
    <w:p w:rsidR="00E14D43" w:rsidRDefault="00E14D43" w:rsidP="00E14D43">
      <w:pPr>
        <w:pStyle w:val="BodyText"/>
      </w:pPr>
      <w:r>
        <w:t>Action: &lt;&lt;receive&gt;&gt;</w:t>
      </w:r>
    </w:p>
    <w:p w:rsidR="00E14D43" w:rsidRDefault="00E14D43" w:rsidP="00E14D43">
      <w:pPr>
        <w:pStyle w:val="BodyText"/>
      </w:pPr>
      <w:r>
        <w:t xml:space="preserve">The Reduction Cmnd entity is a message from the </w:t>
      </w:r>
      <w:fldSimple w:instr=" DOCPROPERTY  SUD  \* MERGEFORMAT ">
        <w:r w:rsidR="00634123">
          <w:t>AR Workflow System</w:t>
        </w:r>
      </w:fldSimple>
      <w:r>
        <w:t xml:space="preserve"> to the Reducer system telling the Reducer to perform a specific task in the reduction process.  Currently 3 different reduction commands </w:t>
      </w:r>
    </w:p>
    <w:p w:rsidR="00E14D43" w:rsidRDefault="00E14D43" w:rsidP="00E14D43">
      <w:pPr>
        <w:numPr>
          <w:ilvl w:val="0"/>
          <w:numId w:val="8"/>
        </w:numPr>
      </w:pPr>
      <w:r>
        <w:t>CATALOG.DATA_READY</w:t>
      </w:r>
    </w:p>
    <w:p w:rsidR="00E14D43" w:rsidRDefault="00C7120B" w:rsidP="00C7120B">
      <w:pPr>
        <w:numPr>
          <w:ilvl w:val="0"/>
          <w:numId w:val="8"/>
        </w:numPr>
      </w:pPr>
      <w:r>
        <w:t>REDUCTION.DATA_READY</w:t>
      </w:r>
    </w:p>
    <w:p w:rsidR="00C7120B" w:rsidRDefault="00C7120B" w:rsidP="00C7120B">
      <w:pPr>
        <w:numPr>
          <w:ilvl w:val="0"/>
          <w:numId w:val="8"/>
        </w:numPr>
      </w:pPr>
      <w:r>
        <w:t>REDUCTION_CATALOG.DATA_READY</w:t>
      </w:r>
    </w:p>
    <w:p w:rsidR="00AF4ED9" w:rsidRDefault="00AF4ED9" w:rsidP="00466B48">
      <w:pPr>
        <w:pStyle w:val="BodyText"/>
      </w:pPr>
    </w:p>
    <w:p w:rsidR="00E14D43" w:rsidRDefault="00E14D43" w:rsidP="00466B48">
      <w:pPr>
        <w:pStyle w:val="BodyText"/>
      </w:pPr>
    </w:p>
    <w:p w:rsidR="00AF4ED9" w:rsidRDefault="00AF4ED9" w:rsidP="00C7120B">
      <w:pPr>
        <w:pStyle w:val="Heading3"/>
      </w:pPr>
      <w:bookmarkStart w:id="25" w:name="_Toc36824514"/>
      <w:r>
        <w:t>Reduction Status Msg</w:t>
      </w:r>
      <w:bookmarkEnd w:id="25"/>
    </w:p>
    <w:p w:rsidR="00C7120B" w:rsidRDefault="00C7120B" w:rsidP="00C7120B">
      <w:pPr>
        <w:pStyle w:val="BodyText"/>
      </w:pPr>
      <w:r>
        <w:t xml:space="preserve">Actor: Reducer (Post Processor) </w:t>
      </w:r>
    </w:p>
    <w:p w:rsidR="00C7120B" w:rsidRDefault="00C7120B" w:rsidP="00C7120B">
      <w:pPr>
        <w:pStyle w:val="BodyText"/>
      </w:pPr>
      <w:r>
        <w:lastRenderedPageBreak/>
        <w:t>Action: &lt;&lt;send&gt;&gt;</w:t>
      </w:r>
    </w:p>
    <w:p w:rsidR="00C7120B" w:rsidRDefault="00C7120B" w:rsidP="00C7120B">
      <w:pPr>
        <w:pStyle w:val="BodyText"/>
      </w:pPr>
      <w:r>
        <w:t xml:space="preserve">The Reduction Status Msg entity is a message from the Reducer to the </w:t>
      </w:r>
      <w:fldSimple w:instr=" DOCPROPERTY  SUD  \* MERGEFORMAT ">
        <w:r w:rsidR="00634123">
          <w:t>AR Workflow System</w:t>
        </w:r>
      </w:fldSimple>
      <w:r>
        <w:t xml:space="preserve"> indicating the status of executing a specific reduction task.  Currently identified reduction status messages are: </w:t>
      </w:r>
    </w:p>
    <w:p w:rsidR="00C7120B" w:rsidRDefault="00C7120B" w:rsidP="00C7120B">
      <w:pPr>
        <w:numPr>
          <w:ilvl w:val="0"/>
          <w:numId w:val="8"/>
        </w:numPr>
      </w:pPr>
      <w:r>
        <w:t>CATALOG.STARTED</w:t>
      </w:r>
    </w:p>
    <w:p w:rsidR="00C7120B" w:rsidRDefault="00C7120B" w:rsidP="00C7120B">
      <w:pPr>
        <w:numPr>
          <w:ilvl w:val="0"/>
          <w:numId w:val="8"/>
        </w:numPr>
      </w:pPr>
      <w:r>
        <w:t>CATALOG.COMPLETE</w:t>
      </w:r>
    </w:p>
    <w:p w:rsidR="00C7120B" w:rsidRDefault="00C7120B" w:rsidP="00C7120B">
      <w:pPr>
        <w:numPr>
          <w:ilvl w:val="0"/>
          <w:numId w:val="8"/>
        </w:numPr>
      </w:pPr>
      <w:r>
        <w:t>REDUCTION.STARTED</w:t>
      </w:r>
    </w:p>
    <w:p w:rsidR="00C7120B" w:rsidRDefault="00C7120B" w:rsidP="00C7120B">
      <w:pPr>
        <w:numPr>
          <w:ilvl w:val="0"/>
          <w:numId w:val="8"/>
        </w:numPr>
      </w:pPr>
      <w:r>
        <w:t>REDUCTION.COMPLETE</w:t>
      </w:r>
    </w:p>
    <w:p w:rsidR="00C7120B" w:rsidRDefault="00C7120B" w:rsidP="00C7120B">
      <w:pPr>
        <w:numPr>
          <w:ilvl w:val="0"/>
          <w:numId w:val="8"/>
        </w:numPr>
      </w:pPr>
      <w:r>
        <w:t>REDUCTION_CATALOG.STARTED</w:t>
      </w:r>
    </w:p>
    <w:p w:rsidR="00C7120B" w:rsidRDefault="00C7120B" w:rsidP="00C7120B">
      <w:pPr>
        <w:numPr>
          <w:ilvl w:val="0"/>
          <w:numId w:val="8"/>
        </w:numPr>
      </w:pPr>
      <w:r>
        <w:t>REDUCTION_CATALOG.COMPLETE</w:t>
      </w:r>
    </w:p>
    <w:p w:rsidR="00AF4ED9" w:rsidRDefault="00AF4ED9" w:rsidP="00466B48">
      <w:pPr>
        <w:pStyle w:val="BodyText"/>
      </w:pPr>
    </w:p>
    <w:p w:rsidR="00AF4ED9" w:rsidRDefault="00AF4ED9" w:rsidP="00C7120B">
      <w:pPr>
        <w:pStyle w:val="Heading3"/>
      </w:pPr>
      <w:bookmarkStart w:id="26" w:name="_Toc36824515"/>
      <w:r>
        <w:t>Experiment Information</w:t>
      </w:r>
      <w:bookmarkEnd w:id="26"/>
    </w:p>
    <w:p w:rsidR="00C7120B" w:rsidRDefault="00C7120B" w:rsidP="00C7120B">
      <w:pPr>
        <w:pStyle w:val="BodyText"/>
      </w:pPr>
      <w:r>
        <w:t xml:space="preserve">Actor: Experiment Repo </w:t>
      </w:r>
    </w:p>
    <w:p w:rsidR="00C7120B" w:rsidRDefault="00C7120B" w:rsidP="00C7120B">
      <w:pPr>
        <w:pStyle w:val="BodyText"/>
      </w:pPr>
      <w:r>
        <w:t>Action: &lt;&lt;send&gt;&gt;</w:t>
      </w:r>
    </w:p>
    <w:p w:rsidR="00C7120B" w:rsidRDefault="00C7120B" w:rsidP="00C7120B">
      <w:pPr>
        <w:pStyle w:val="BodyText"/>
      </w:pPr>
      <w:r>
        <w:t xml:space="preserve">The Experiment Information entity is experiment information from the Experiment Repo that the </w:t>
      </w:r>
      <w:fldSimple w:instr=" DOCPROPERTY  SUD  \* MERGEFORMAT ">
        <w:r w:rsidR="00634123">
          <w:t>AR Workflow System</w:t>
        </w:r>
      </w:fldSimple>
      <w:r>
        <w:t xml:space="preserve"> needs as part of executing a workflow.  .</w:t>
      </w:r>
    </w:p>
    <w:p w:rsidR="00EE572C" w:rsidRDefault="00EE572C" w:rsidP="00C7120B">
      <w:pPr>
        <w:pStyle w:val="BodyText"/>
      </w:pPr>
    </w:p>
    <w:p w:rsidR="00EE572C" w:rsidRDefault="00EE572C" w:rsidP="00EE572C">
      <w:pPr>
        <w:pStyle w:val="Heading3"/>
      </w:pPr>
      <w:bookmarkStart w:id="27" w:name="_Toc36824516"/>
      <w:r>
        <w:t>Workflow Information</w:t>
      </w:r>
      <w:bookmarkEnd w:id="27"/>
    </w:p>
    <w:p w:rsidR="00EE572C" w:rsidRDefault="00EE572C" w:rsidP="00EE572C">
      <w:pPr>
        <w:pStyle w:val="BodyText"/>
      </w:pPr>
      <w:r>
        <w:t xml:space="preserve">Actor: Experiment Repo </w:t>
      </w:r>
    </w:p>
    <w:p w:rsidR="00EE572C" w:rsidRDefault="00EE572C" w:rsidP="00EE572C">
      <w:pPr>
        <w:pStyle w:val="BodyText"/>
      </w:pPr>
      <w:r>
        <w:t>Action: &lt;&lt;receive&gt;&gt;,</w:t>
      </w:r>
    </w:p>
    <w:p w:rsidR="00EE572C" w:rsidRDefault="00EE572C" w:rsidP="00EE572C">
      <w:pPr>
        <w:pStyle w:val="BodyText"/>
      </w:pPr>
      <w:r>
        <w:t xml:space="preserve">The </w:t>
      </w:r>
      <w:fldSimple w:instr=" DOCPROPERTY  SUD  \* MERGEFORMAT ">
        <w:r w:rsidR="00634123">
          <w:t>AR Workflow System</w:t>
        </w:r>
      </w:fldSimple>
      <w:r>
        <w:t xml:space="preserve"> sends experiment workflow information to the Experiment Repo for persisting </w:t>
      </w:r>
    </w:p>
    <w:p w:rsidR="00AF4ED9" w:rsidRDefault="00AF4ED9" w:rsidP="00466B48">
      <w:pPr>
        <w:pStyle w:val="BodyText"/>
      </w:pPr>
    </w:p>
    <w:p w:rsidR="00AF4ED9" w:rsidRDefault="00AF4ED9" w:rsidP="00EE572C">
      <w:pPr>
        <w:pStyle w:val="Heading3"/>
      </w:pPr>
      <w:bookmarkStart w:id="28" w:name="_Toc36824517"/>
      <w:r>
        <w:t>Workflow Description</w:t>
      </w:r>
      <w:r w:rsidR="00C7120B">
        <w:t xml:space="preserve"> </w:t>
      </w:r>
      <w:r>
        <w:t>Information</w:t>
      </w:r>
      <w:bookmarkEnd w:id="28"/>
    </w:p>
    <w:p w:rsidR="00C7120B" w:rsidRDefault="00C7120B" w:rsidP="00C7120B">
      <w:pPr>
        <w:pStyle w:val="BodyText"/>
      </w:pPr>
      <w:r>
        <w:t xml:space="preserve">Actor: Workflow Description Source </w:t>
      </w:r>
    </w:p>
    <w:p w:rsidR="00C7120B" w:rsidRDefault="00C7120B" w:rsidP="00C7120B">
      <w:pPr>
        <w:pStyle w:val="BodyText"/>
      </w:pPr>
      <w:r>
        <w:t>Action: &lt;&lt;send&gt;&gt;,</w:t>
      </w:r>
    </w:p>
    <w:p w:rsidR="00C7120B" w:rsidRDefault="00C7120B" w:rsidP="00C7120B">
      <w:pPr>
        <w:pStyle w:val="BodyText"/>
      </w:pPr>
      <w:r>
        <w:t xml:space="preserve">The Workflow Description Information entity is raw workflow descriptions from the </w:t>
      </w:r>
      <w:r w:rsidR="00EE572C">
        <w:t>Workflow Description Source</w:t>
      </w:r>
      <w:r>
        <w:t xml:space="preserve"> that </w:t>
      </w:r>
      <w:r w:rsidR="00EE572C">
        <w:t>guides</w:t>
      </w:r>
      <w:r>
        <w:t xml:space="preserve"> </w:t>
      </w:r>
      <w:fldSimple w:instr=" DOCPROPERTY  SUD  \* MERGEFORMAT ">
        <w:r w:rsidR="00634123">
          <w:t>AR Workflow System</w:t>
        </w:r>
      </w:fldSimple>
      <w:r>
        <w:t xml:space="preserve"> </w:t>
      </w:r>
      <w:r w:rsidR="00EE572C">
        <w:t>on how to</w:t>
      </w:r>
      <w:r>
        <w:t xml:space="preserve"> execut</w:t>
      </w:r>
      <w:r w:rsidR="00EE572C">
        <w:t>e</w:t>
      </w:r>
      <w:r>
        <w:t xml:space="preserve"> a workflow. </w:t>
      </w:r>
    </w:p>
    <w:p w:rsidR="00AF4ED9" w:rsidRDefault="00AF4ED9" w:rsidP="00466B48">
      <w:pPr>
        <w:pStyle w:val="BodyText"/>
      </w:pPr>
    </w:p>
    <w:p w:rsidR="00AF4ED9" w:rsidRDefault="00AF4ED9" w:rsidP="00EE572C">
      <w:pPr>
        <w:pStyle w:val="Heading3"/>
      </w:pPr>
      <w:bookmarkStart w:id="29" w:name="_Toc36824518"/>
      <w:r>
        <w:t>Heartbeat Msg</w:t>
      </w:r>
      <w:bookmarkEnd w:id="29"/>
    </w:p>
    <w:p w:rsidR="00EE572C" w:rsidRDefault="00EE572C" w:rsidP="00EE572C">
      <w:pPr>
        <w:pStyle w:val="BodyText"/>
      </w:pPr>
      <w:r>
        <w:t xml:space="preserve">Actor: Monitor System </w:t>
      </w:r>
    </w:p>
    <w:p w:rsidR="00EE572C" w:rsidRDefault="00EE572C" w:rsidP="00EE572C">
      <w:pPr>
        <w:pStyle w:val="BodyText"/>
      </w:pPr>
      <w:r>
        <w:t>Action: &lt;&lt;receive&gt;&gt;,</w:t>
      </w:r>
    </w:p>
    <w:p w:rsidR="00EE572C" w:rsidRDefault="00EE572C" w:rsidP="00EE572C">
      <w:pPr>
        <w:pStyle w:val="BodyText"/>
      </w:pPr>
      <w:r>
        <w:t xml:space="preserve">The Heartbeat Msg entity is message that is received by the Monitor System from the </w:t>
      </w:r>
      <w:fldSimple w:instr=" DOCPROPERTY  SUD  \* MERGEFORMAT ">
        <w:r w:rsidR="00634123">
          <w:t>AR Workflow System</w:t>
        </w:r>
      </w:fldSimple>
      <w:r>
        <w:t xml:space="preserve"> as a mechanism to let the Monitor system know the </w:t>
      </w:r>
      <w:fldSimple w:instr=" DOCPROPERTY  SUD  \* MERGEFORMAT ">
        <w:r w:rsidR="00634123">
          <w:t>AR Workflow System</w:t>
        </w:r>
      </w:fldSimple>
      <w:r>
        <w:t xml:space="preserve"> is alive.  It is not yet determined what if any other information is conveyed in the Heartbeat Msg </w:t>
      </w:r>
    </w:p>
    <w:p w:rsidR="00AF4ED9" w:rsidRDefault="00AF4ED9" w:rsidP="00466B48">
      <w:pPr>
        <w:pStyle w:val="BodyText"/>
      </w:pPr>
    </w:p>
    <w:p w:rsidR="00AF4ED9" w:rsidRDefault="00AF4ED9" w:rsidP="00EE572C">
      <w:pPr>
        <w:pStyle w:val="Heading3"/>
      </w:pPr>
      <w:bookmarkStart w:id="30" w:name="_Toc36824519"/>
      <w:r>
        <w:t>User Reduction Cmnds</w:t>
      </w:r>
      <w:bookmarkEnd w:id="30"/>
    </w:p>
    <w:p w:rsidR="00EE572C" w:rsidRDefault="00EE572C" w:rsidP="00EE572C">
      <w:pPr>
        <w:pStyle w:val="BodyText"/>
      </w:pPr>
      <w:r>
        <w:t xml:space="preserve">Actor: User (TBD) </w:t>
      </w:r>
    </w:p>
    <w:p w:rsidR="00EE572C" w:rsidRDefault="00EE572C" w:rsidP="00EE572C">
      <w:pPr>
        <w:pStyle w:val="BodyText"/>
      </w:pPr>
      <w:r>
        <w:t>Action: &lt;&lt;send&gt;&gt;,</w:t>
      </w:r>
    </w:p>
    <w:p w:rsidR="00EE572C" w:rsidRDefault="00EE572C" w:rsidP="00EE572C">
      <w:pPr>
        <w:pStyle w:val="BodyText"/>
      </w:pPr>
      <w:r>
        <w:t xml:space="preserve">The User Reduction Cmnds entity is a notion message sent by the User (TBD) actor that communicates a re-reduction of a set of experiment data.  This entity has yet to be fully understood as the </w:t>
      </w:r>
      <w:r w:rsidR="00575631">
        <w:t>usage scenarios associated with re-reduction of experiment data has not yet been fleshed out.</w:t>
      </w:r>
    </w:p>
    <w:p w:rsidR="00F51C3A" w:rsidRDefault="00F51C3A" w:rsidP="00466B48">
      <w:pPr>
        <w:pStyle w:val="BodyText"/>
      </w:pPr>
    </w:p>
    <w:p w:rsidR="00F51C3A" w:rsidRDefault="00F51C3A" w:rsidP="00466B48">
      <w:pPr>
        <w:pStyle w:val="BodyText"/>
      </w:pPr>
    </w:p>
    <w:p w:rsidR="00CB61AC" w:rsidRDefault="00CB61AC" w:rsidP="00CB61AC">
      <w:pPr>
        <w:pStyle w:val="Heading1"/>
      </w:pPr>
      <w:bookmarkStart w:id="31" w:name="_Toc36824520"/>
      <w:r>
        <w:t>Interfaces &amp; Protocols</w:t>
      </w:r>
      <w:bookmarkEnd w:id="31"/>
    </w:p>
    <w:p w:rsidR="00CB61AC" w:rsidRDefault="00CB61AC" w:rsidP="00CB61AC">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CB61AC" w:rsidRDefault="00CB61AC" w:rsidP="00CB61AC">
      <w:pPr>
        <w:pStyle w:val="BodyText"/>
      </w:pPr>
      <w:r>
        <w:t>&lt;primary text&gt;</w:t>
      </w:r>
    </w:p>
    <w:p w:rsidR="00532A3F" w:rsidRDefault="00532A3F" w:rsidP="00532A3F">
      <w:pPr>
        <w:pStyle w:val="Heading2"/>
      </w:pPr>
      <w:bookmarkStart w:id="32" w:name="_Toc36824521"/>
      <w:r>
        <w:t>POSTPROCESS.DATA_Ready</w:t>
      </w:r>
      <w:bookmarkEnd w:id="32"/>
    </w:p>
    <w:p w:rsidR="00532A3F" w:rsidRDefault="00532A3F" w:rsidP="00CB61AC">
      <w:pPr>
        <w:pStyle w:val="BodyText"/>
      </w:pPr>
      <w:r>
        <w:t>This message is generated by the Translation Service and sent to the AR Workflow System</w:t>
      </w:r>
    </w:p>
    <w:p w:rsidR="00532A3F" w:rsidRDefault="00532A3F" w:rsidP="00CB61AC">
      <w:pPr>
        <w:pStyle w:val="BodyText"/>
      </w:pPr>
      <w:r>
        <w:t xml:space="preserve">This message can come in two formats: text string or JSON.  Both formats contain the same basic information.  This information is actually a path to a file on a file system.  The path is not a UNC it does not contain a hostname of any kind.  The assumption is that the file system is mounted to the both the system that generated the file and to the AR Workflow System.  This means the path is </w:t>
      </w:r>
      <w:r w:rsidR="005D3B1A">
        <w:t>immediately</w:t>
      </w:r>
      <w:r>
        <w:t xml:space="preserve"> useable to get to the raw data file.</w:t>
      </w:r>
    </w:p>
    <w:p w:rsidR="00532A3F" w:rsidRDefault="00532A3F" w:rsidP="00CB61AC">
      <w:pPr>
        <w:pStyle w:val="BodyText"/>
      </w:pPr>
      <w:r>
        <w:t>The following is the data that is contained in the path:</w:t>
      </w:r>
    </w:p>
    <w:p w:rsidR="00532A3F" w:rsidRDefault="00532A3F" w:rsidP="00532A3F">
      <w:pPr>
        <w:numPr>
          <w:ilvl w:val="0"/>
          <w:numId w:val="8"/>
        </w:numPr>
      </w:pPr>
      <w:r>
        <w:t>Facility</w:t>
      </w:r>
    </w:p>
    <w:p w:rsidR="00532A3F" w:rsidRDefault="00532A3F" w:rsidP="00532A3F">
      <w:pPr>
        <w:numPr>
          <w:ilvl w:val="1"/>
          <w:numId w:val="8"/>
        </w:numPr>
      </w:pPr>
      <w:r>
        <w:t>SNS</w:t>
      </w:r>
      <w:r w:rsidR="00B0484B">
        <w:t xml:space="preserve"> or</w:t>
      </w:r>
    </w:p>
    <w:p w:rsidR="00532A3F" w:rsidRDefault="00532A3F" w:rsidP="00532A3F">
      <w:pPr>
        <w:numPr>
          <w:ilvl w:val="1"/>
          <w:numId w:val="8"/>
        </w:numPr>
      </w:pPr>
      <w:r>
        <w:t>HIFR</w:t>
      </w:r>
    </w:p>
    <w:p w:rsidR="00532A3F" w:rsidRDefault="00532A3F" w:rsidP="00532A3F">
      <w:pPr>
        <w:numPr>
          <w:ilvl w:val="0"/>
          <w:numId w:val="8"/>
        </w:numPr>
      </w:pPr>
      <w:r>
        <w:t>Instrument (ID)</w:t>
      </w:r>
    </w:p>
    <w:p w:rsidR="00532A3F" w:rsidRDefault="00532A3F" w:rsidP="00532A3F">
      <w:pPr>
        <w:numPr>
          <w:ilvl w:val="0"/>
          <w:numId w:val="8"/>
        </w:numPr>
      </w:pPr>
      <w:r>
        <w:t>Experiment (ID)</w:t>
      </w:r>
    </w:p>
    <w:p w:rsidR="00532A3F" w:rsidRDefault="00532A3F" w:rsidP="00532A3F">
      <w:pPr>
        <w:numPr>
          <w:ilvl w:val="0"/>
          <w:numId w:val="8"/>
        </w:numPr>
      </w:pPr>
      <w:r>
        <w:t>Run Number</w:t>
      </w:r>
    </w:p>
    <w:p w:rsidR="00532A3F" w:rsidRDefault="00532A3F" w:rsidP="00532A3F">
      <w:pPr>
        <w:numPr>
          <w:ilvl w:val="0"/>
          <w:numId w:val="8"/>
        </w:numPr>
      </w:pPr>
      <w:r>
        <w:t>File Name</w:t>
      </w:r>
    </w:p>
    <w:p w:rsidR="00532A3F" w:rsidRDefault="00532A3F" w:rsidP="00CB61AC">
      <w:pPr>
        <w:pStyle w:val="BodyText"/>
      </w:pPr>
    </w:p>
    <w:p w:rsidR="00C20519" w:rsidRDefault="00C20519" w:rsidP="00C20519">
      <w:pPr>
        <w:pStyle w:val="Heading2"/>
      </w:pPr>
      <w:bookmarkStart w:id="33" w:name="_Toc36824522"/>
      <w:r>
        <w:t>Other Protocol Messages</w:t>
      </w:r>
      <w:bookmarkEnd w:id="33"/>
    </w:p>
    <w:p w:rsidR="00532A3F" w:rsidRDefault="00C20519" w:rsidP="00CB61AC">
      <w:pPr>
        <w:pStyle w:val="BodyText"/>
      </w:pPr>
      <w:r>
        <w:t>Other messages contain the PATH a field for error and a field for info strings (not sure if this is one or more yet.)</w:t>
      </w:r>
    </w:p>
    <w:p w:rsidR="00532A3F" w:rsidRDefault="00532A3F" w:rsidP="00532A3F">
      <w:pPr>
        <w:numPr>
          <w:ilvl w:val="0"/>
          <w:numId w:val="8"/>
        </w:numPr>
      </w:pPr>
      <w:r>
        <w:t>&lt;bullet list: level 1&gt;</w:t>
      </w:r>
    </w:p>
    <w:p w:rsidR="00CB61AC" w:rsidRDefault="00CB61AC" w:rsidP="00CB61AC">
      <w:pPr>
        <w:pStyle w:val="BodyText"/>
      </w:pPr>
      <w:r>
        <w:t>&lt;example bullet list&gt;</w:t>
      </w:r>
    </w:p>
    <w:p w:rsidR="00CB61AC" w:rsidRDefault="00CB61AC" w:rsidP="00CB61AC">
      <w:pPr>
        <w:numPr>
          <w:ilvl w:val="0"/>
          <w:numId w:val="8"/>
        </w:numPr>
      </w:pPr>
      <w:r>
        <w:t>&lt;bullet list: level 1&gt;</w:t>
      </w:r>
    </w:p>
    <w:p w:rsidR="00CB61AC" w:rsidRDefault="00CB61AC" w:rsidP="00CB61AC">
      <w:pPr>
        <w:numPr>
          <w:ilvl w:val="1"/>
          <w:numId w:val="8"/>
        </w:numPr>
      </w:pPr>
      <w:r>
        <w:t>bullet list: level 2&gt;</w:t>
      </w:r>
    </w:p>
    <w:p w:rsidR="00CB61AC" w:rsidRDefault="00CB61AC" w:rsidP="00CB61AC">
      <w:pPr>
        <w:pStyle w:val="BodyText"/>
      </w:pPr>
    </w:p>
    <w:p w:rsidR="00466B48" w:rsidRDefault="00466B48" w:rsidP="00466B48">
      <w:pPr>
        <w:pStyle w:val="Heading1"/>
      </w:pPr>
      <w:bookmarkStart w:id="34" w:name="_Toc36824523"/>
      <w:r>
        <w:t>Use-Case View (High Level Functional Requirements)</w:t>
      </w:r>
      <w:bookmarkEnd w:id="34"/>
    </w:p>
    <w:p w:rsidR="00466B48" w:rsidRDefault="00466B48" w:rsidP="00466B48">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466B48" w:rsidRDefault="00575631" w:rsidP="00466B48">
      <w:pPr>
        <w:pStyle w:val="BodyText"/>
      </w:pPr>
      <w:r>
        <w:t>This section captures high level functional requirements.  One mechanism used for this system is Use Cases.</w:t>
      </w:r>
    </w:p>
    <w:p w:rsidR="00575631" w:rsidRDefault="00575631" w:rsidP="00466B48">
      <w:pPr>
        <w:pStyle w:val="BodyText"/>
      </w:pPr>
      <w:r>
        <w:rPr>
          <w:noProof/>
        </w:rPr>
        <w:lastRenderedPageBreak/>
        <w:drawing>
          <wp:inline distT="0" distB="0" distL="0" distR="0">
            <wp:extent cx="4864064" cy="4089370"/>
            <wp:effectExtent l="0" t="0" r="0" b="6985"/>
            <wp:docPr id="3" name="Picture 3" descr="A picture containing food,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WorkflowSystem_UseCaseDiagram.png"/>
                    <pic:cNvPicPr/>
                  </pic:nvPicPr>
                  <pic:blipFill>
                    <a:blip r:embed="rId20">
                      <a:extLst>
                        <a:ext uri="{28A0092B-C50C-407E-A947-70E740481C1C}">
                          <a14:useLocalDpi xmlns:a14="http://schemas.microsoft.com/office/drawing/2010/main" val="0"/>
                        </a:ext>
                      </a:extLst>
                    </a:blip>
                    <a:stretch>
                      <a:fillRect/>
                    </a:stretch>
                  </pic:blipFill>
                  <pic:spPr>
                    <a:xfrm>
                      <a:off x="0" y="0"/>
                      <a:ext cx="4864064" cy="4089370"/>
                    </a:xfrm>
                    <a:prstGeom prst="rect">
                      <a:avLst/>
                    </a:prstGeom>
                  </pic:spPr>
                </pic:pic>
              </a:graphicData>
            </a:graphic>
          </wp:inline>
        </w:drawing>
      </w:r>
    </w:p>
    <w:p w:rsidR="00575631" w:rsidRDefault="00575631" w:rsidP="00466B48">
      <w:pPr>
        <w:pStyle w:val="BodyText"/>
      </w:pPr>
    </w:p>
    <w:p w:rsidR="00E20401" w:rsidRDefault="00E20401" w:rsidP="00466B48">
      <w:pPr>
        <w:pStyle w:val="BodyText"/>
      </w:pPr>
    </w:p>
    <w:p w:rsidR="00575631" w:rsidRDefault="00575631" w:rsidP="00575631">
      <w:pPr>
        <w:pStyle w:val="Heading2"/>
      </w:pPr>
      <w:bookmarkStart w:id="35" w:name="_Toc36824524"/>
      <w:r>
        <w:t>Use Case: Setup Workflow System</w:t>
      </w:r>
      <w:r w:rsidR="000D59C4">
        <w:t xml:space="preserve"> (</w:t>
      </w:r>
      <w:r w:rsidR="000D59C4" w:rsidRPr="000D59C4">
        <w:rPr>
          <w:highlight w:val="yellow"/>
        </w:rPr>
        <w:t>NEEDS WORK</w:t>
      </w:r>
      <w:r w:rsidR="000D59C4">
        <w:t>)</w:t>
      </w:r>
      <w:bookmarkEnd w:id="35"/>
    </w:p>
    <w:p w:rsidR="00575631" w:rsidRPr="000D59C4" w:rsidRDefault="00575631" w:rsidP="00575631">
      <w:pPr>
        <w:pStyle w:val="BodyText"/>
        <w:rPr>
          <w:i/>
          <w:iCs/>
        </w:rPr>
      </w:pPr>
      <w:r w:rsidRPr="000D59C4">
        <w:rPr>
          <w:i/>
          <w:iCs/>
        </w:rPr>
        <w:t xml:space="preserve">Technically this is a terrible use case, but it is an important </w:t>
      </w:r>
      <w:r w:rsidR="000D59C4" w:rsidRPr="000D59C4">
        <w:rPr>
          <w:i/>
          <w:iCs/>
        </w:rPr>
        <w:t>behavior for white box realization.</w:t>
      </w:r>
    </w:p>
    <w:p w:rsidR="000D59C4" w:rsidRDefault="000D59C4" w:rsidP="00575631">
      <w:pPr>
        <w:pStyle w:val="BodyText"/>
      </w:pPr>
      <w:r>
        <w:t xml:space="preserve">The use case begins when the Admin starts the </w:t>
      </w:r>
      <w:fldSimple w:instr=" DOCPROPERTY  SUD  \* MERGEFORMAT ">
        <w:r w:rsidR="00634123">
          <w:t>AR Workflow System</w:t>
        </w:r>
      </w:fldSimple>
      <w:r>
        <w:t xml:space="preserve">.  The </w:t>
      </w:r>
      <w:fldSimple w:instr=" DOCPROPERTY  SUD  \* MERGEFORMAT ">
        <w:r w:rsidR="00634123">
          <w:t>AR Workflow System</w:t>
        </w:r>
      </w:fldSimple>
      <w:r>
        <w:t xml:space="preserve"> performs all necessary activities to be ready to receive Post Process Data Msgs and execute workflows.  Part of those activities includes collecting any relevant Experiment Information from the Experiment Repo.</w:t>
      </w:r>
    </w:p>
    <w:p w:rsidR="00575631" w:rsidRDefault="00575631" w:rsidP="00575631">
      <w:pPr>
        <w:pStyle w:val="BodyText"/>
      </w:pPr>
      <w:r>
        <w:t>Scenarios:</w:t>
      </w:r>
    </w:p>
    <w:p w:rsidR="00575631" w:rsidRDefault="000D59C4" w:rsidP="00575631">
      <w:pPr>
        <w:numPr>
          <w:ilvl w:val="0"/>
          <w:numId w:val="8"/>
        </w:numPr>
      </w:pPr>
      <w:r>
        <w:t>Power On</w:t>
      </w:r>
    </w:p>
    <w:p w:rsidR="00575631" w:rsidRDefault="000D59C4" w:rsidP="00575631">
      <w:pPr>
        <w:numPr>
          <w:ilvl w:val="1"/>
          <w:numId w:val="8"/>
        </w:numPr>
      </w:pPr>
      <w:r>
        <w:t>&lt;tbd&gt;</w:t>
      </w:r>
    </w:p>
    <w:p w:rsidR="00575631" w:rsidRDefault="00575631" w:rsidP="00466B48">
      <w:pPr>
        <w:pStyle w:val="BodyText"/>
      </w:pPr>
    </w:p>
    <w:p w:rsidR="000D59C4" w:rsidRDefault="000D59C4" w:rsidP="000D59C4">
      <w:pPr>
        <w:pStyle w:val="BodyText"/>
      </w:pPr>
    </w:p>
    <w:p w:rsidR="00EE4826" w:rsidRDefault="00EE4826" w:rsidP="00EE4826">
      <w:pPr>
        <w:pStyle w:val="Heading2"/>
      </w:pPr>
      <w:bookmarkStart w:id="36" w:name="_Toc36824525"/>
      <w:r>
        <w:t>Use Case</w:t>
      </w:r>
      <w:r w:rsidR="00715952">
        <w:t>:</w:t>
      </w:r>
      <w:r>
        <w:t xml:space="preserve"> Reduce Data Set</w:t>
      </w:r>
      <w:r w:rsidR="000D59C4">
        <w:t xml:space="preserve"> (</w:t>
      </w:r>
      <w:r w:rsidR="000D59C4" w:rsidRPr="000D59C4">
        <w:rPr>
          <w:highlight w:val="yellow"/>
        </w:rPr>
        <w:t>NEEDS WORK</w:t>
      </w:r>
      <w:r w:rsidR="000D59C4">
        <w:t>)</w:t>
      </w:r>
      <w:bookmarkEnd w:id="36"/>
    </w:p>
    <w:p w:rsidR="00EE4826" w:rsidRDefault="00EE4826" w:rsidP="00466B48">
      <w:pPr>
        <w:pStyle w:val="BodyText"/>
      </w:pPr>
      <w:r>
        <w:t xml:space="preserve">This use case begins when the Translation Service sends a </w:t>
      </w:r>
      <w:r w:rsidR="000D59C4">
        <w:t xml:space="preserve">Post Process Data Msg </w:t>
      </w:r>
      <w:r>
        <w:t xml:space="preserve">message to the </w:t>
      </w:r>
      <w:fldSimple w:instr=" DOCPROPERTY  SUD  \* MERGEFORMAT ">
        <w:r w:rsidR="00634123">
          <w:t>AR Workflow System</w:t>
        </w:r>
      </w:fldSimple>
      <w:r>
        <w:t xml:space="preserve"> that a new data set is ready to be reduced.  On reception of the message the </w:t>
      </w:r>
      <w:fldSimple w:instr=" DOCPROPERTY  SUD  \* MERGEFORMAT ">
        <w:r w:rsidR="00634123">
          <w:t>AR Workflow System</w:t>
        </w:r>
      </w:fldSimple>
      <w:r>
        <w:t xml:space="preserve"> must determine the context of the data set from the meta data, determine which workflow is to be used to reduce the data set.  The </w:t>
      </w:r>
      <w:fldSimple w:instr=" DOCPROPERTY  SUD  \* MERGEFORMAT ">
        <w:r w:rsidR="00634123">
          <w:t>AR Workflow System</w:t>
        </w:r>
      </w:fldSimple>
      <w:r>
        <w:t xml:space="preserve"> does not actually do any of the processing of the data set.  Instead the </w:t>
      </w:r>
      <w:fldSimple w:instr=" DOCPROPERTY  SUD  \* MERGEFORMAT ">
        <w:r w:rsidR="00634123">
          <w:t>AR Workflow System</w:t>
        </w:r>
      </w:fldSimple>
      <w:r>
        <w:t xml:space="preserve"> sends message</w:t>
      </w:r>
      <w:r w:rsidR="000D59C4">
        <w:t>s</w:t>
      </w:r>
      <w:r>
        <w:t xml:space="preserve"> </w:t>
      </w:r>
      <w:r w:rsidR="000D59C4">
        <w:t>to the Reducer</w:t>
      </w:r>
      <w:r>
        <w:t xml:space="preserve"> systems (post processing systems) to do the actual reduction</w:t>
      </w:r>
    </w:p>
    <w:p w:rsidR="00EE4826" w:rsidRDefault="00EE4826" w:rsidP="00466B48">
      <w:pPr>
        <w:pStyle w:val="BodyText"/>
      </w:pPr>
      <w:r>
        <w:t>Scenarios:</w:t>
      </w:r>
    </w:p>
    <w:p w:rsidR="00EE4826" w:rsidRDefault="00EE4826" w:rsidP="00EE4826">
      <w:pPr>
        <w:numPr>
          <w:ilvl w:val="0"/>
          <w:numId w:val="8"/>
        </w:numPr>
      </w:pPr>
      <w:r>
        <w:lastRenderedPageBreak/>
        <w:t>Process 1 Data Set at a time</w:t>
      </w:r>
    </w:p>
    <w:p w:rsidR="00EE4826" w:rsidRDefault="00EE4826" w:rsidP="00EE4826">
      <w:pPr>
        <w:numPr>
          <w:ilvl w:val="1"/>
          <w:numId w:val="8"/>
        </w:numPr>
      </w:pPr>
      <w:r>
        <w:t>First Data Set for a new Experiment and new Run Set</w:t>
      </w:r>
    </w:p>
    <w:p w:rsidR="00EE4826" w:rsidRDefault="00EE4826" w:rsidP="00EE4826">
      <w:pPr>
        <w:numPr>
          <w:ilvl w:val="1"/>
          <w:numId w:val="8"/>
        </w:numPr>
      </w:pPr>
      <w:r>
        <w:t>First Data Set for known Experiment, but new Run Set</w:t>
      </w:r>
    </w:p>
    <w:p w:rsidR="00EE4826" w:rsidRDefault="00EE4826" w:rsidP="00EE4826">
      <w:pPr>
        <w:numPr>
          <w:ilvl w:val="1"/>
          <w:numId w:val="8"/>
        </w:numPr>
      </w:pPr>
      <w:r>
        <w:t>Additional Data Set for know Experiment and known Run Set</w:t>
      </w:r>
    </w:p>
    <w:p w:rsidR="002B1FC3" w:rsidRDefault="002B1FC3" w:rsidP="00EE4826">
      <w:pPr>
        <w:numPr>
          <w:ilvl w:val="1"/>
          <w:numId w:val="8"/>
        </w:numPr>
      </w:pPr>
      <w:r>
        <w:t>[For any of the steps above] Task (step) requires multiple incoming message to be successful/complete</w:t>
      </w:r>
    </w:p>
    <w:p w:rsidR="00EE4826" w:rsidRDefault="00EE4826" w:rsidP="00EE4826">
      <w:pPr>
        <w:numPr>
          <w:ilvl w:val="0"/>
          <w:numId w:val="8"/>
        </w:numPr>
      </w:pPr>
      <w:r>
        <w:t>Process Multiple Data Sets for Same Experiment at the same time</w:t>
      </w:r>
    </w:p>
    <w:p w:rsidR="00EE4826" w:rsidRDefault="00EE4826" w:rsidP="00EE4826">
      <w:pPr>
        <w:numPr>
          <w:ilvl w:val="1"/>
          <w:numId w:val="8"/>
        </w:numPr>
      </w:pPr>
      <w:r>
        <w:t>Not that the system needs to handle this, but the Use Case, and hence the system is invoked for 1 Data Set at a time.  The Translation Service’s request is for one Data Set</w:t>
      </w:r>
    </w:p>
    <w:p w:rsidR="00EE4826" w:rsidRDefault="00EE4826" w:rsidP="00EE4826">
      <w:pPr>
        <w:numPr>
          <w:ilvl w:val="0"/>
          <w:numId w:val="8"/>
        </w:numPr>
      </w:pPr>
      <w:r>
        <w:t>Process Multiple Data Sets for Multiple Experiments at the Same Time</w:t>
      </w:r>
    </w:p>
    <w:p w:rsidR="00EE4826" w:rsidRDefault="00EE4826" w:rsidP="00EE4826">
      <w:pPr>
        <w:numPr>
          <w:ilvl w:val="1"/>
          <w:numId w:val="8"/>
        </w:numPr>
      </w:pPr>
      <w:r>
        <w:t>Not that the system needs to handle this, but the Use Case, and hence the system is invoked for 1 Data Set at a time.  The Translation Service’s request is for one Data Set</w:t>
      </w:r>
    </w:p>
    <w:p w:rsidR="00EE4826" w:rsidRDefault="00EE4826" w:rsidP="00466B48">
      <w:pPr>
        <w:pStyle w:val="BodyText"/>
      </w:pPr>
    </w:p>
    <w:p w:rsidR="00715952" w:rsidRDefault="00715952" w:rsidP="00715952">
      <w:pPr>
        <w:pStyle w:val="Heading2"/>
      </w:pPr>
      <w:bookmarkStart w:id="37" w:name="_Toc36824526"/>
      <w:r>
        <w:t>Use Case: Add (CRUD) Workflow Description (Procedure)</w:t>
      </w:r>
      <w:r w:rsidR="000D59C4">
        <w:t xml:space="preserve"> (</w:t>
      </w:r>
      <w:r w:rsidR="000D59C4" w:rsidRPr="000D59C4">
        <w:rPr>
          <w:highlight w:val="yellow"/>
        </w:rPr>
        <w:t>NEEDS WORK</w:t>
      </w:r>
      <w:r w:rsidR="000D59C4">
        <w:t>)</w:t>
      </w:r>
      <w:bookmarkEnd w:id="37"/>
    </w:p>
    <w:p w:rsidR="00715952" w:rsidRDefault="00715952" w:rsidP="00466B48">
      <w:pPr>
        <w:pStyle w:val="BodyText"/>
      </w:pPr>
      <w:r>
        <w:t xml:space="preserve">This use case begins when a </w:t>
      </w:r>
      <w:r w:rsidR="000D59C4">
        <w:t>USER (TBD)</w:t>
      </w:r>
      <w:r>
        <w:t xml:space="preserve"> needs to add a new Workflow Description to the inventory of Workflow Descriptions.</w:t>
      </w:r>
      <w:r w:rsidR="000D59C4">
        <w:t xml:space="preserve">  The </w:t>
      </w:r>
      <w:fldSimple w:instr=" DOCPROPERTY  SUD  \* MERGEFORMAT ">
        <w:r w:rsidR="00634123">
          <w:t>AR Workflow System</w:t>
        </w:r>
      </w:fldSimple>
      <w:r w:rsidR="000D59C4">
        <w:t xml:space="preserve"> must recognize this and add the new workflow description to its knowledge of workflow descriptions.  </w:t>
      </w:r>
    </w:p>
    <w:p w:rsidR="00E84232" w:rsidRDefault="00E84232" w:rsidP="00466B48">
      <w:pPr>
        <w:pStyle w:val="BodyText"/>
      </w:pPr>
      <w:r>
        <w:t xml:space="preserve">(It is not yet clear if the </w:t>
      </w:r>
      <w:fldSimple w:instr=" DOCPROPERTY  SUD  \* MERGEFORMAT ">
        <w:r w:rsidR="00634123">
          <w:t>AR Workflow System</w:t>
        </w:r>
      </w:fldSimple>
      <w:r>
        <w:t xml:space="preserve"> will be responsible for helping users create workflow descriptions or just reading them in from a source once they are created.)</w:t>
      </w:r>
    </w:p>
    <w:p w:rsidR="00715952" w:rsidRDefault="00715952" w:rsidP="00466B48">
      <w:pPr>
        <w:pStyle w:val="BodyText"/>
      </w:pPr>
      <w:r>
        <w:t>Considerations:</w:t>
      </w:r>
    </w:p>
    <w:p w:rsidR="00715952" w:rsidRDefault="00715952" w:rsidP="00715952">
      <w:pPr>
        <w:numPr>
          <w:ilvl w:val="0"/>
          <w:numId w:val="8"/>
        </w:numPr>
      </w:pPr>
      <w:r>
        <w:t>Is the Workflow System going to provide a GUI for this?</w:t>
      </w:r>
    </w:p>
    <w:p w:rsidR="00715952" w:rsidRDefault="00715952" w:rsidP="00715952">
      <w:pPr>
        <w:numPr>
          <w:ilvl w:val="0"/>
          <w:numId w:val="8"/>
        </w:numPr>
      </w:pPr>
      <w:r>
        <w:t>Is the new Workflow Description contained in a file (JSON or other format)?</w:t>
      </w:r>
    </w:p>
    <w:p w:rsidR="00715952" w:rsidRDefault="00715952" w:rsidP="00715952">
      <w:pPr>
        <w:numPr>
          <w:ilvl w:val="0"/>
          <w:numId w:val="8"/>
        </w:numPr>
      </w:pPr>
      <w:r>
        <w:t>Need to consider the Tasks (Steps) and Actions etc. and how new ones are created/added as well (again CRUD)</w:t>
      </w:r>
    </w:p>
    <w:p w:rsidR="00715952" w:rsidRDefault="00715952" w:rsidP="00715952">
      <w:pPr>
        <w:numPr>
          <w:ilvl w:val="1"/>
          <w:numId w:val="8"/>
        </w:numPr>
      </w:pPr>
      <w:r>
        <w:t>All aspects of a Workflow Description need to be considered</w:t>
      </w:r>
    </w:p>
    <w:p w:rsidR="00715952" w:rsidRDefault="00715952" w:rsidP="00715952">
      <w:pPr>
        <w:numPr>
          <w:ilvl w:val="0"/>
          <w:numId w:val="8"/>
        </w:numPr>
      </w:pPr>
      <w:r>
        <w:t>Does a new step require new code, or can it really be something the system can excute without adding new code?</w:t>
      </w:r>
    </w:p>
    <w:p w:rsidR="003434B0" w:rsidRDefault="003434B0" w:rsidP="003434B0">
      <w:pPr>
        <w:pStyle w:val="BodyText"/>
      </w:pPr>
    </w:p>
    <w:p w:rsidR="003434B0" w:rsidRDefault="003434B0" w:rsidP="003434B0">
      <w:pPr>
        <w:pStyle w:val="BodyText"/>
      </w:pPr>
      <w:r>
        <w:t>Scenarios:</w:t>
      </w:r>
    </w:p>
    <w:p w:rsidR="003434B0" w:rsidRDefault="003434B0" w:rsidP="003434B0">
      <w:pPr>
        <w:numPr>
          <w:ilvl w:val="0"/>
          <w:numId w:val="8"/>
        </w:numPr>
      </w:pPr>
      <w:r>
        <w:t>&lt;bullet list: level 1&gt;</w:t>
      </w:r>
    </w:p>
    <w:p w:rsidR="003434B0" w:rsidRDefault="003434B0" w:rsidP="003434B0">
      <w:pPr>
        <w:pStyle w:val="BodyText"/>
      </w:pPr>
    </w:p>
    <w:p w:rsidR="00715952" w:rsidRDefault="00715952" w:rsidP="00466B48">
      <w:pPr>
        <w:pStyle w:val="BodyText"/>
      </w:pPr>
    </w:p>
    <w:p w:rsidR="003434B0" w:rsidRDefault="003434B0" w:rsidP="003434B0">
      <w:pPr>
        <w:pStyle w:val="Heading2"/>
      </w:pPr>
      <w:bookmarkStart w:id="38" w:name="_Toc36824527"/>
      <w:r>
        <w:t xml:space="preserve">Use Case: Perform New Reduction on Existing </w:t>
      </w:r>
      <w:r w:rsidR="00026704">
        <w:t>Data</w:t>
      </w:r>
      <w:r>
        <w:t xml:space="preserve"> Set</w:t>
      </w:r>
      <w:r w:rsidR="000D59C4">
        <w:t xml:space="preserve"> (</w:t>
      </w:r>
      <w:r w:rsidR="000D59C4" w:rsidRPr="000D59C4">
        <w:rPr>
          <w:highlight w:val="yellow"/>
        </w:rPr>
        <w:t>NEEDS WORK</w:t>
      </w:r>
      <w:r w:rsidR="000D59C4">
        <w:t>)</w:t>
      </w:r>
      <w:bookmarkEnd w:id="38"/>
    </w:p>
    <w:p w:rsidR="003434B0" w:rsidRDefault="003434B0" w:rsidP="003434B0">
      <w:pPr>
        <w:pStyle w:val="BodyText"/>
      </w:pPr>
      <w:r>
        <w:t>This use case begins when a &lt;user&gt; wants to perform a new reduction on a set of existing data that was previously reduced.  The system will create new instances of the workflows involved but will use the latest version of the Workflow Descriptions that are indicated by the MetaData.</w:t>
      </w:r>
    </w:p>
    <w:p w:rsidR="00E84232" w:rsidRDefault="00E84232" w:rsidP="00E84232">
      <w:pPr>
        <w:pStyle w:val="BodyText"/>
      </w:pPr>
      <w:r>
        <w:t>(It is unclear at this point how this will take place.  This is a place holder for the required behavior without knowing the detailed interaction with an actor.)</w:t>
      </w:r>
    </w:p>
    <w:p w:rsidR="003434B0" w:rsidRDefault="003434B0" w:rsidP="003434B0">
      <w:pPr>
        <w:pStyle w:val="BodyText"/>
      </w:pPr>
      <w:r>
        <w:t>Consideration:</w:t>
      </w:r>
    </w:p>
    <w:p w:rsidR="003434B0" w:rsidRDefault="003434B0" w:rsidP="003434B0">
      <w:pPr>
        <w:numPr>
          <w:ilvl w:val="0"/>
          <w:numId w:val="8"/>
        </w:numPr>
      </w:pPr>
      <w:r>
        <w:t>&lt;bullet list: level 1&gt;</w:t>
      </w:r>
    </w:p>
    <w:p w:rsidR="003434B0" w:rsidRDefault="003434B0" w:rsidP="003434B0">
      <w:pPr>
        <w:pStyle w:val="BodyText"/>
      </w:pPr>
    </w:p>
    <w:p w:rsidR="003434B0" w:rsidRDefault="003434B0" w:rsidP="003434B0">
      <w:pPr>
        <w:pStyle w:val="BodyText"/>
      </w:pPr>
      <w:r>
        <w:t>Scenarios:</w:t>
      </w:r>
    </w:p>
    <w:p w:rsidR="003434B0" w:rsidRDefault="003434B0" w:rsidP="003434B0">
      <w:pPr>
        <w:numPr>
          <w:ilvl w:val="0"/>
          <w:numId w:val="8"/>
        </w:numPr>
      </w:pPr>
      <w:r>
        <w:t>&lt;bullet list: level 1&gt;</w:t>
      </w:r>
    </w:p>
    <w:p w:rsidR="003434B0" w:rsidRDefault="003434B0" w:rsidP="003434B0">
      <w:pPr>
        <w:pStyle w:val="BodyText"/>
      </w:pPr>
    </w:p>
    <w:p w:rsidR="00EE4826" w:rsidRDefault="00EE4826" w:rsidP="00466B48">
      <w:pPr>
        <w:pStyle w:val="BodyText"/>
      </w:pPr>
    </w:p>
    <w:p w:rsidR="00466B48" w:rsidRDefault="00466B48" w:rsidP="00466B48">
      <w:pPr>
        <w:pStyle w:val="BodyText"/>
      </w:pPr>
    </w:p>
    <w:p w:rsidR="00575631" w:rsidRDefault="00575631" w:rsidP="00466B48">
      <w:pPr>
        <w:pStyle w:val="BodyText"/>
      </w:pPr>
    </w:p>
    <w:p w:rsidR="00026704" w:rsidRDefault="00026704" w:rsidP="00026704">
      <w:pPr>
        <w:pStyle w:val="Heading2"/>
      </w:pPr>
      <w:bookmarkStart w:id="39" w:name="_Toc36824528"/>
      <w:r>
        <w:t>Use Case: Rerun Existing Data Set (</w:t>
      </w:r>
      <w:r w:rsidRPr="000D59C4">
        <w:rPr>
          <w:highlight w:val="yellow"/>
        </w:rPr>
        <w:t>NEEDS WORK</w:t>
      </w:r>
      <w:r>
        <w:t>)</w:t>
      </w:r>
      <w:bookmarkEnd w:id="39"/>
    </w:p>
    <w:p w:rsidR="00026704" w:rsidRDefault="00026704" w:rsidP="00026704">
      <w:pPr>
        <w:pStyle w:val="BodyText"/>
      </w:pPr>
      <w:r>
        <w:t>This use case begins when a &lt;user&gt; wants to rerun a run set that was run previously.  The system will create new instances of the workflows involved but will use the exact same workflow descriptions that are specified in the existing Run Set and associated Runs.</w:t>
      </w:r>
    </w:p>
    <w:p w:rsidR="00026704" w:rsidRDefault="00026704" w:rsidP="00026704">
      <w:pPr>
        <w:pStyle w:val="BodyText"/>
      </w:pPr>
      <w:r>
        <w:t>(It is unclear at this point how this will take place.  This is a place holder for the required behavior without knowing the detailed interaction with an actor.)</w:t>
      </w:r>
    </w:p>
    <w:p w:rsidR="00026704" w:rsidRDefault="00026704" w:rsidP="00026704">
      <w:pPr>
        <w:pStyle w:val="BodyText"/>
      </w:pPr>
      <w:r>
        <w:t>Considerations:</w:t>
      </w:r>
    </w:p>
    <w:p w:rsidR="00026704" w:rsidRDefault="00026704" w:rsidP="00026704">
      <w:pPr>
        <w:numPr>
          <w:ilvl w:val="0"/>
          <w:numId w:val="8"/>
        </w:numPr>
      </w:pPr>
      <w:r>
        <w:t>How does the system allow the user to identify the Run Set to be rerun?</w:t>
      </w:r>
    </w:p>
    <w:p w:rsidR="00026704" w:rsidRDefault="00026704" w:rsidP="00026704">
      <w:pPr>
        <w:numPr>
          <w:ilvl w:val="0"/>
          <w:numId w:val="8"/>
        </w:numPr>
      </w:pPr>
      <w:r>
        <w:t>The Runs associated with the Run set can possibly be reduced in parallel.  The Run Set Workflow Description would govern this.</w:t>
      </w:r>
    </w:p>
    <w:p w:rsidR="00026704" w:rsidRDefault="00026704" w:rsidP="00026704">
      <w:pPr>
        <w:pStyle w:val="BodyText"/>
      </w:pPr>
    </w:p>
    <w:p w:rsidR="00026704" w:rsidRDefault="00026704" w:rsidP="00026704">
      <w:pPr>
        <w:pStyle w:val="BodyText"/>
      </w:pPr>
      <w:r>
        <w:t>Scenarios:</w:t>
      </w:r>
    </w:p>
    <w:p w:rsidR="00026704" w:rsidRDefault="00026704" w:rsidP="00026704">
      <w:pPr>
        <w:numPr>
          <w:ilvl w:val="0"/>
          <w:numId w:val="8"/>
        </w:numPr>
      </w:pPr>
      <w:r>
        <w:t>&lt;bullet list: level 1&gt;</w:t>
      </w:r>
    </w:p>
    <w:p w:rsidR="00026704" w:rsidRDefault="00026704" w:rsidP="00026704">
      <w:pPr>
        <w:pStyle w:val="BodyText"/>
      </w:pPr>
    </w:p>
    <w:p w:rsidR="00575631" w:rsidRDefault="00575631" w:rsidP="00575631">
      <w:pPr>
        <w:pStyle w:val="Heading2"/>
      </w:pPr>
      <w:bookmarkStart w:id="40" w:name="_Toc36824529"/>
      <w:r>
        <w:t>Other Relevant Information</w:t>
      </w:r>
      <w:bookmarkEnd w:id="40"/>
    </w:p>
    <w:p w:rsidR="00575631" w:rsidRDefault="00575631" w:rsidP="00575631">
      <w:pPr>
        <w:pStyle w:val="BodyText"/>
      </w:pPr>
      <w:r>
        <w:t>Notional Use Case Survey:</w:t>
      </w:r>
    </w:p>
    <w:p w:rsidR="00575631" w:rsidRDefault="00575631" w:rsidP="00575631">
      <w:pPr>
        <w:numPr>
          <w:ilvl w:val="0"/>
          <w:numId w:val="8"/>
        </w:numPr>
      </w:pPr>
      <w:r>
        <w:t>Reduce Run – The Translation Service sends a message (containing a DataSet) to the Workflow System to be processed</w:t>
      </w:r>
    </w:p>
    <w:p w:rsidR="00575631" w:rsidRDefault="00575631" w:rsidP="00575631">
      <w:pPr>
        <w:numPr>
          <w:ilvl w:val="1"/>
          <w:numId w:val="8"/>
        </w:numPr>
      </w:pPr>
      <w:r>
        <w:t>The system creates determines which Procedure (recipe) to use from the MetaData</w:t>
      </w:r>
    </w:p>
    <w:p w:rsidR="00575631" w:rsidRDefault="00575631" w:rsidP="00575631">
      <w:pPr>
        <w:numPr>
          <w:ilvl w:val="1"/>
          <w:numId w:val="8"/>
        </w:numPr>
      </w:pPr>
      <w:r>
        <w:t>The system instantiates a new workflow to bind the DataSet and the Procedure(s) together</w:t>
      </w:r>
    </w:p>
    <w:p w:rsidR="00575631" w:rsidRDefault="00575631" w:rsidP="00575631">
      <w:pPr>
        <w:numPr>
          <w:ilvl w:val="2"/>
          <w:numId w:val="8"/>
        </w:numPr>
      </w:pPr>
      <w:r>
        <w:t>This needs to happen at the RunSet and a Run level</w:t>
      </w:r>
    </w:p>
    <w:p w:rsidR="00575631" w:rsidRDefault="00575631" w:rsidP="00575631">
      <w:pPr>
        <w:numPr>
          <w:ilvl w:val="2"/>
          <w:numId w:val="8"/>
        </w:numPr>
      </w:pPr>
      <w:r>
        <w:t>Consider creating a factory to do this</w:t>
      </w:r>
    </w:p>
    <w:p w:rsidR="00575631" w:rsidRDefault="00575631" w:rsidP="00575631">
      <w:pPr>
        <w:numPr>
          <w:ilvl w:val="1"/>
          <w:numId w:val="8"/>
        </w:numPr>
      </w:pPr>
      <w:r>
        <w:t>There are two different types of Recipes for the RunSet</w:t>
      </w:r>
    </w:p>
    <w:p w:rsidR="00575631" w:rsidRDefault="00575631" w:rsidP="00575631">
      <w:pPr>
        <w:numPr>
          <w:ilvl w:val="2"/>
          <w:numId w:val="8"/>
        </w:numPr>
      </w:pPr>
      <w:r>
        <w:t>One to process and stitch each run as they come in to be processed</w:t>
      </w:r>
    </w:p>
    <w:p w:rsidR="00575631" w:rsidRDefault="00575631" w:rsidP="00575631">
      <w:pPr>
        <w:numPr>
          <w:ilvl w:val="2"/>
          <w:numId w:val="8"/>
        </w:numPr>
      </w:pPr>
      <w:r>
        <w:t>One to stitch after all runs have come in and been processed</w:t>
      </w:r>
    </w:p>
    <w:p w:rsidR="00575631" w:rsidRDefault="00575631" w:rsidP="00575631">
      <w:pPr>
        <w:numPr>
          <w:ilvl w:val="0"/>
          <w:numId w:val="8"/>
        </w:numPr>
      </w:pPr>
      <w:r>
        <w:t>Rerun Existing Workflow – A “user” wants to rerun an old workflow again</w:t>
      </w:r>
    </w:p>
    <w:p w:rsidR="00575631" w:rsidRDefault="00575631" w:rsidP="00575631">
      <w:pPr>
        <w:numPr>
          <w:ilvl w:val="1"/>
          <w:numId w:val="8"/>
        </w:numPr>
      </w:pPr>
      <w:r>
        <w:t>This should use the same RunSet and Runs from the original</w:t>
      </w:r>
    </w:p>
    <w:p w:rsidR="00575631" w:rsidRDefault="00575631" w:rsidP="00575631">
      <w:pPr>
        <w:numPr>
          <w:ilvl w:val="1"/>
          <w:numId w:val="8"/>
        </w:numPr>
      </w:pPr>
      <w:r>
        <w:t>This will create a new instance of a workflow. (Not overwrite the prvious)</w:t>
      </w:r>
    </w:p>
    <w:p w:rsidR="00575631" w:rsidRDefault="00575631" w:rsidP="00575631">
      <w:pPr>
        <w:numPr>
          <w:ilvl w:val="1"/>
          <w:numId w:val="8"/>
        </w:numPr>
      </w:pPr>
      <w:r>
        <w:t>This implies that there is some mechanism for a user to identify an old workflow</w:t>
      </w:r>
    </w:p>
    <w:p w:rsidR="00575631" w:rsidRDefault="00575631" w:rsidP="00575631">
      <w:pPr>
        <w:numPr>
          <w:ilvl w:val="1"/>
          <w:numId w:val="8"/>
        </w:numPr>
      </w:pPr>
      <w:r>
        <w:t>This implies there is a mechanism to tell the Workflow system to rerun the identified workflow.</w:t>
      </w:r>
    </w:p>
    <w:p w:rsidR="00575631" w:rsidRDefault="00575631" w:rsidP="00575631">
      <w:pPr>
        <w:numPr>
          <w:ilvl w:val="2"/>
          <w:numId w:val="8"/>
        </w:numPr>
      </w:pPr>
      <w:r>
        <w:t>Need to determine if there are additional runs should they be included or not?  Probably yes</w:t>
      </w:r>
    </w:p>
    <w:p w:rsidR="00575631" w:rsidRDefault="00575631" w:rsidP="00575631">
      <w:pPr>
        <w:numPr>
          <w:ilvl w:val="0"/>
          <w:numId w:val="8"/>
        </w:numPr>
      </w:pPr>
      <w:r>
        <w:t>Run another reduction on existing data – A run set needs to be processed again</w:t>
      </w:r>
    </w:p>
    <w:p w:rsidR="00575631" w:rsidRDefault="00575631" w:rsidP="00575631">
      <w:pPr>
        <w:numPr>
          <w:ilvl w:val="1"/>
          <w:numId w:val="8"/>
        </w:numPr>
      </w:pPr>
      <w:r>
        <w:t>This generally occurs if the Procedure has changed.</w:t>
      </w:r>
    </w:p>
    <w:p w:rsidR="00575631" w:rsidRDefault="00575631" w:rsidP="00575631">
      <w:pPr>
        <w:pStyle w:val="BodyText"/>
      </w:pPr>
    </w:p>
    <w:p w:rsidR="00575631" w:rsidRDefault="00575631" w:rsidP="00575631">
      <w:pPr>
        <w:pStyle w:val="BodyText"/>
      </w:pPr>
      <w:r>
        <w:t>Special Circumstances</w:t>
      </w:r>
    </w:p>
    <w:p w:rsidR="00575631" w:rsidRDefault="00575631" w:rsidP="00575631">
      <w:pPr>
        <w:numPr>
          <w:ilvl w:val="0"/>
          <w:numId w:val="8"/>
        </w:numPr>
      </w:pPr>
      <w:r>
        <w:t>Goal is to be able to change a Procedure, but the not the MetaData of a data set that identifies which Procedure to use.</w:t>
      </w:r>
    </w:p>
    <w:p w:rsidR="00575631" w:rsidRDefault="00575631" w:rsidP="00575631">
      <w:pPr>
        <w:numPr>
          <w:ilvl w:val="1"/>
          <w:numId w:val="8"/>
        </w:numPr>
      </w:pPr>
      <w:r>
        <w:t>Thinking of a strategy that always uses the latest “version”</w:t>
      </w:r>
    </w:p>
    <w:p w:rsidR="00575631" w:rsidRDefault="00575631" w:rsidP="00575631">
      <w:pPr>
        <w:numPr>
          <w:ilvl w:val="1"/>
          <w:numId w:val="8"/>
        </w:numPr>
      </w:pPr>
      <w:r>
        <w:t>This implies there are a set of standard Procedures that only changes by version</w:t>
      </w:r>
    </w:p>
    <w:p w:rsidR="00575631" w:rsidRDefault="00575631" w:rsidP="00575631">
      <w:pPr>
        <w:numPr>
          <w:ilvl w:val="1"/>
          <w:numId w:val="8"/>
        </w:numPr>
      </w:pPr>
      <w:r>
        <w:t xml:space="preserve">Need to determine what to do if a DataSet needs to use a truly new Procedure.  I would </w:t>
      </w:r>
      <w:r>
        <w:lastRenderedPageBreak/>
        <w:t>think the MeatData would have to change in this case</w:t>
      </w:r>
    </w:p>
    <w:p w:rsidR="00575631" w:rsidRDefault="00575631" w:rsidP="00575631">
      <w:pPr>
        <w:numPr>
          <w:ilvl w:val="1"/>
          <w:numId w:val="8"/>
        </w:numPr>
      </w:pPr>
    </w:p>
    <w:p w:rsidR="00575631" w:rsidRDefault="00575631" w:rsidP="00466B48">
      <w:pPr>
        <w:pStyle w:val="BodyText"/>
      </w:pPr>
    </w:p>
    <w:p w:rsidR="00575631" w:rsidRDefault="00575631" w:rsidP="00466B48">
      <w:pPr>
        <w:pStyle w:val="BodyText"/>
      </w:pPr>
    </w:p>
    <w:p w:rsidR="00466B48" w:rsidRDefault="00466B48" w:rsidP="00466B48">
      <w:pPr>
        <w:pStyle w:val="Heading1"/>
      </w:pPr>
      <w:bookmarkStart w:id="41" w:name="_Toc36824530"/>
      <w:r>
        <w:t>System Architecture (Abstract Components)</w:t>
      </w:r>
      <w:bookmarkEnd w:id="41"/>
    </w:p>
    <w:p w:rsidR="00466B48" w:rsidRDefault="00466B48" w:rsidP="00466B48">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466B48" w:rsidRDefault="00466B48" w:rsidP="00466B48">
      <w:pPr>
        <w:pStyle w:val="BodyText"/>
      </w:pPr>
      <w:r>
        <w:t>&lt;primary text&gt;</w:t>
      </w:r>
    </w:p>
    <w:p w:rsidR="00E84232" w:rsidRDefault="00E84232" w:rsidP="00466B48">
      <w:pPr>
        <w:pStyle w:val="BodyText"/>
      </w:pPr>
    </w:p>
    <w:p w:rsidR="00E84232" w:rsidRDefault="00E84232" w:rsidP="00466B48">
      <w:pPr>
        <w:pStyle w:val="BodyText"/>
      </w:pPr>
      <w:r>
        <w:rPr>
          <w:noProof/>
        </w:rPr>
        <w:drawing>
          <wp:inline distT="0" distB="0" distL="0" distR="0">
            <wp:extent cx="5295155" cy="3274963"/>
            <wp:effectExtent l="0" t="0" r="1270" b="1905"/>
            <wp:docPr id="4" name="Picture 4" descr="A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WorkflowSystem_Architecture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2359" cy="3291788"/>
                    </a:xfrm>
                    <a:prstGeom prst="rect">
                      <a:avLst/>
                    </a:prstGeom>
                  </pic:spPr>
                </pic:pic>
              </a:graphicData>
            </a:graphic>
          </wp:inline>
        </w:drawing>
      </w:r>
    </w:p>
    <w:p w:rsidR="00E84232" w:rsidRDefault="00E84232" w:rsidP="00466B48">
      <w:pPr>
        <w:pStyle w:val="BodyText"/>
      </w:pPr>
    </w:p>
    <w:p w:rsidR="00466B48" w:rsidRDefault="00466B48" w:rsidP="00466B48">
      <w:pPr>
        <w:pStyle w:val="BodyText"/>
      </w:pPr>
      <w:r>
        <w:t>&lt;example bullet list&gt;</w:t>
      </w:r>
    </w:p>
    <w:p w:rsidR="00466B48" w:rsidRDefault="00466B48" w:rsidP="00466B48">
      <w:pPr>
        <w:numPr>
          <w:ilvl w:val="0"/>
          <w:numId w:val="8"/>
        </w:numPr>
      </w:pPr>
      <w:r>
        <w:t>&lt;bullet list: level 1&gt;</w:t>
      </w:r>
    </w:p>
    <w:p w:rsidR="00466B48" w:rsidRDefault="00466B48" w:rsidP="00466B48">
      <w:pPr>
        <w:numPr>
          <w:ilvl w:val="1"/>
          <w:numId w:val="8"/>
        </w:numPr>
      </w:pPr>
      <w:r>
        <w:t>bullet list: level 2&gt;</w:t>
      </w:r>
    </w:p>
    <w:p w:rsidR="00466B48" w:rsidRDefault="00466B48" w:rsidP="00466B48">
      <w:pPr>
        <w:pStyle w:val="BodyText"/>
      </w:pPr>
    </w:p>
    <w:p w:rsidR="00466B48" w:rsidRDefault="00466B48" w:rsidP="00466B48">
      <w:pPr>
        <w:pStyle w:val="Heading1"/>
      </w:pPr>
      <w:bookmarkStart w:id="42" w:name="_Toc36824531"/>
      <w:r>
        <w:t>Use-Case Realizations</w:t>
      </w:r>
      <w:bookmarkEnd w:id="42"/>
    </w:p>
    <w:p w:rsidR="00466B48" w:rsidRDefault="00466B48" w:rsidP="00466B48">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466B48" w:rsidRDefault="00466B48" w:rsidP="00466B48">
      <w:pPr>
        <w:pStyle w:val="BodyText"/>
      </w:pPr>
      <w:r>
        <w:t>&lt;primary text&gt;</w:t>
      </w:r>
    </w:p>
    <w:p w:rsidR="00E84232" w:rsidRDefault="00E84232" w:rsidP="00E84232">
      <w:pPr>
        <w:pStyle w:val="Heading2"/>
      </w:pPr>
      <w:bookmarkStart w:id="43" w:name="_Toc36824532"/>
      <w:r>
        <w:t>Use Case: Setup Workflow System (</w:t>
      </w:r>
      <w:r w:rsidRPr="000D59C4">
        <w:rPr>
          <w:highlight w:val="yellow"/>
        </w:rPr>
        <w:t>NEEDS WORK</w:t>
      </w:r>
      <w:r>
        <w:t>)</w:t>
      </w:r>
      <w:bookmarkEnd w:id="43"/>
    </w:p>
    <w:p w:rsidR="00E84232" w:rsidRDefault="00026704" w:rsidP="00E84232">
      <w:pPr>
        <w:pStyle w:val="BodyText"/>
      </w:pPr>
      <w:r>
        <w:t>See Use Case description above</w:t>
      </w:r>
    </w:p>
    <w:p w:rsidR="00026704" w:rsidRDefault="00026704" w:rsidP="00E84232">
      <w:pPr>
        <w:pStyle w:val="BodyText"/>
      </w:pPr>
    </w:p>
    <w:p w:rsidR="00466B48" w:rsidRDefault="00E84232" w:rsidP="00026704">
      <w:pPr>
        <w:pStyle w:val="Heading3"/>
      </w:pPr>
      <w:bookmarkStart w:id="44" w:name="_Toc36824533"/>
      <w:r>
        <w:t>Scenario</w:t>
      </w:r>
      <w:r w:rsidR="00026704">
        <w:t xml:space="preserve"> 1: Prototype (Test)</w:t>
      </w:r>
      <w:r w:rsidR="001225EE">
        <w:t xml:space="preserve"> Startup Sequence</w:t>
      </w:r>
      <w:bookmarkEnd w:id="44"/>
    </w:p>
    <w:p w:rsidR="00026704" w:rsidRDefault="001225EE" w:rsidP="00466B48">
      <w:pPr>
        <w:pStyle w:val="BodyText"/>
      </w:pPr>
      <w:r>
        <w:t>This is only for initial exploration of concepts</w:t>
      </w:r>
    </w:p>
    <w:p w:rsidR="001225EE" w:rsidRDefault="001225EE" w:rsidP="00466B48">
      <w:pPr>
        <w:pStyle w:val="BodyText"/>
      </w:pPr>
      <w:r>
        <w:rPr>
          <w:noProof/>
        </w:rPr>
        <w:lastRenderedPageBreak/>
        <w:drawing>
          <wp:inline distT="0" distB="0" distL="0" distR="0">
            <wp:extent cx="5479200" cy="3199712"/>
            <wp:effectExtent l="0" t="0" r="762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_Startup_Sequence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4430" cy="3231965"/>
                    </a:xfrm>
                    <a:prstGeom prst="rect">
                      <a:avLst/>
                    </a:prstGeom>
                  </pic:spPr>
                </pic:pic>
              </a:graphicData>
            </a:graphic>
          </wp:inline>
        </w:drawing>
      </w:r>
    </w:p>
    <w:p w:rsidR="001225EE" w:rsidRDefault="001225EE" w:rsidP="00466B48">
      <w:pPr>
        <w:pStyle w:val="BodyText"/>
      </w:pPr>
    </w:p>
    <w:p w:rsidR="001225EE" w:rsidRDefault="001225EE" w:rsidP="00466B48">
      <w:pPr>
        <w:pStyle w:val="BodyText"/>
      </w:pPr>
    </w:p>
    <w:p w:rsidR="00026704" w:rsidRDefault="00026704" w:rsidP="00026704">
      <w:pPr>
        <w:pStyle w:val="Heading2"/>
      </w:pPr>
      <w:bookmarkStart w:id="45" w:name="_Toc36824534"/>
      <w:r>
        <w:t>Use Case: Reduce Data Set (</w:t>
      </w:r>
      <w:r w:rsidRPr="000D59C4">
        <w:rPr>
          <w:highlight w:val="yellow"/>
        </w:rPr>
        <w:t>NEEDS WORK</w:t>
      </w:r>
      <w:r>
        <w:t>)</w:t>
      </w:r>
      <w:bookmarkEnd w:id="45"/>
    </w:p>
    <w:p w:rsidR="00026704" w:rsidRDefault="00026704" w:rsidP="00026704">
      <w:pPr>
        <w:pStyle w:val="BodyText"/>
      </w:pPr>
      <w:r>
        <w:t>See Use Case description above</w:t>
      </w:r>
    </w:p>
    <w:p w:rsidR="00026704" w:rsidRDefault="00026704" w:rsidP="00026704">
      <w:pPr>
        <w:pStyle w:val="BodyText"/>
      </w:pPr>
    </w:p>
    <w:p w:rsidR="00026704" w:rsidRDefault="00026704" w:rsidP="00026704">
      <w:pPr>
        <w:pStyle w:val="Heading3"/>
      </w:pPr>
      <w:bookmarkStart w:id="46" w:name="_Toc36824535"/>
      <w:r>
        <w:t>Scenario 1:</w:t>
      </w:r>
      <w:r w:rsidR="001225EE">
        <w:t xml:space="preserve"> First Data Set for New Experiment</w:t>
      </w:r>
      <w:bookmarkEnd w:id="46"/>
    </w:p>
    <w:p w:rsidR="00026704" w:rsidRDefault="001225EE" w:rsidP="00026704">
      <w:pPr>
        <w:pStyle w:val="BodyText"/>
      </w:pPr>
      <w:r>
        <w:t>&lt;description&gt;</w:t>
      </w:r>
    </w:p>
    <w:p w:rsidR="001225EE" w:rsidRDefault="001225EE" w:rsidP="00026704">
      <w:pPr>
        <w:pStyle w:val="BodyText"/>
      </w:pPr>
      <w:r>
        <w:rPr>
          <w:noProof/>
        </w:rPr>
        <w:lastRenderedPageBreak/>
        <w:drawing>
          <wp:inline distT="0" distB="0" distL="0" distR="0">
            <wp:extent cx="5515720" cy="4414344"/>
            <wp:effectExtent l="0" t="0" r="8890" b="571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ceNewMsgCreateWorkflows_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20169" cy="4417904"/>
                    </a:xfrm>
                    <a:prstGeom prst="rect">
                      <a:avLst/>
                    </a:prstGeom>
                  </pic:spPr>
                </pic:pic>
              </a:graphicData>
            </a:graphic>
          </wp:inline>
        </w:drawing>
      </w:r>
    </w:p>
    <w:p w:rsidR="001225EE" w:rsidRDefault="001225EE" w:rsidP="00026704">
      <w:pPr>
        <w:pStyle w:val="BodyText"/>
      </w:pPr>
    </w:p>
    <w:p w:rsidR="00026704" w:rsidRDefault="00026704" w:rsidP="00026704">
      <w:pPr>
        <w:pStyle w:val="Heading2"/>
      </w:pPr>
      <w:bookmarkStart w:id="47" w:name="_Toc36824536"/>
      <w:r>
        <w:t>Use Case: Rerun Existing Run Set (</w:t>
      </w:r>
      <w:r w:rsidRPr="000D59C4">
        <w:rPr>
          <w:highlight w:val="yellow"/>
        </w:rPr>
        <w:t>NEEDS WORK</w:t>
      </w:r>
      <w:r>
        <w:t>)</w:t>
      </w:r>
      <w:bookmarkEnd w:id="47"/>
    </w:p>
    <w:p w:rsidR="00026704" w:rsidRDefault="00026704" w:rsidP="00026704">
      <w:pPr>
        <w:pStyle w:val="BodyText"/>
      </w:pPr>
      <w:r>
        <w:t>See Use Case description above</w:t>
      </w:r>
    </w:p>
    <w:p w:rsidR="00026704" w:rsidRDefault="00026704" w:rsidP="00026704">
      <w:pPr>
        <w:pStyle w:val="BodyText"/>
      </w:pPr>
    </w:p>
    <w:p w:rsidR="00026704" w:rsidRDefault="00026704" w:rsidP="00026704">
      <w:pPr>
        <w:pStyle w:val="Heading3"/>
      </w:pPr>
      <w:bookmarkStart w:id="48" w:name="_Toc36824537"/>
      <w:r>
        <w:t>Scenario 1:</w:t>
      </w:r>
      <w:bookmarkEnd w:id="48"/>
    </w:p>
    <w:p w:rsidR="00026704" w:rsidRDefault="00026704" w:rsidP="00026704">
      <w:pPr>
        <w:pStyle w:val="BodyText"/>
      </w:pPr>
    </w:p>
    <w:p w:rsidR="001225EE" w:rsidRDefault="001225EE" w:rsidP="00026704">
      <w:pPr>
        <w:pStyle w:val="BodyText"/>
      </w:pPr>
    </w:p>
    <w:p w:rsidR="00026704" w:rsidRDefault="00026704" w:rsidP="00026704">
      <w:pPr>
        <w:pStyle w:val="Heading2"/>
      </w:pPr>
      <w:bookmarkStart w:id="49" w:name="_Toc36824538"/>
      <w:r>
        <w:t>Use Case: Perform New Reduction on Existing Data Set (</w:t>
      </w:r>
      <w:r w:rsidRPr="000D59C4">
        <w:rPr>
          <w:highlight w:val="yellow"/>
        </w:rPr>
        <w:t>NEEDS WORK</w:t>
      </w:r>
      <w:r>
        <w:t>)</w:t>
      </w:r>
      <w:bookmarkEnd w:id="49"/>
    </w:p>
    <w:p w:rsidR="00026704" w:rsidRDefault="00026704" w:rsidP="00026704">
      <w:pPr>
        <w:pStyle w:val="BodyText"/>
      </w:pPr>
      <w:r>
        <w:t>See Use Case description above</w:t>
      </w:r>
    </w:p>
    <w:p w:rsidR="00026704" w:rsidRDefault="00026704" w:rsidP="00026704">
      <w:pPr>
        <w:pStyle w:val="BodyText"/>
      </w:pPr>
    </w:p>
    <w:p w:rsidR="00026704" w:rsidRDefault="00026704" w:rsidP="00026704">
      <w:pPr>
        <w:pStyle w:val="Heading3"/>
      </w:pPr>
      <w:bookmarkStart w:id="50" w:name="_Toc36824539"/>
      <w:r>
        <w:t>Scenario 1:</w:t>
      </w:r>
      <w:bookmarkEnd w:id="50"/>
    </w:p>
    <w:p w:rsidR="00026704" w:rsidRDefault="00026704" w:rsidP="00026704">
      <w:pPr>
        <w:pStyle w:val="BodyText"/>
      </w:pPr>
    </w:p>
    <w:p w:rsidR="001225EE" w:rsidRDefault="001225EE" w:rsidP="00026704">
      <w:pPr>
        <w:pStyle w:val="BodyText"/>
      </w:pPr>
    </w:p>
    <w:p w:rsidR="00026704" w:rsidRDefault="00026704" w:rsidP="00026704">
      <w:pPr>
        <w:pStyle w:val="Heading2"/>
      </w:pPr>
      <w:bookmarkStart w:id="51" w:name="_Toc36824540"/>
      <w:r>
        <w:t>Use Case: Add (CRUD) Workflow Description (</w:t>
      </w:r>
      <w:r w:rsidRPr="000D59C4">
        <w:rPr>
          <w:highlight w:val="yellow"/>
        </w:rPr>
        <w:t>NEEDS WORK</w:t>
      </w:r>
      <w:r>
        <w:t>)</w:t>
      </w:r>
      <w:bookmarkEnd w:id="51"/>
    </w:p>
    <w:p w:rsidR="00026704" w:rsidRDefault="00026704" w:rsidP="00026704">
      <w:pPr>
        <w:pStyle w:val="BodyText"/>
      </w:pPr>
      <w:r>
        <w:t>See Use Case description above</w:t>
      </w:r>
    </w:p>
    <w:p w:rsidR="00026704" w:rsidRDefault="00026704" w:rsidP="00026704">
      <w:pPr>
        <w:pStyle w:val="BodyText"/>
      </w:pPr>
    </w:p>
    <w:p w:rsidR="00026704" w:rsidRDefault="00026704" w:rsidP="00026704">
      <w:pPr>
        <w:pStyle w:val="Heading3"/>
      </w:pPr>
      <w:bookmarkStart w:id="52" w:name="_Toc36824541"/>
      <w:r>
        <w:lastRenderedPageBreak/>
        <w:t>Scenario 1:</w:t>
      </w:r>
      <w:bookmarkEnd w:id="52"/>
    </w:p>
    <w:p w:rsidR="00026704" w:rsidRDefault="00026704" w:rsidP="00026704">
      <w:pPr>
        <w:pStyle w:val="BodyText"/>
      </w:pPr>
    </w:p>
    <w:p w:rsidR="00026704" w:rsidRDefault="00026704" w:rsidP="00466B48">
      <w:pPr>
        <w:pStyle w:val="BodyText"/>
      </w:pPr>
    </w:p>
    <w:p w:rsidR="00466B48" w:rsidRDefault="00CB61AC" w:rsidP="00466B48">
      <w:pPr>
        <w:pStyle w:val="Heading1"/>
      </w:pPr>
      <w:bookmarkStart w:id="53" w:name="_Toc36824542"/>
      <w:r>
        <w:t>Design</w:t>
      </w:r>
      <w:bookmarkEnd w:id="53"/>
    </w:p>
    <w:p w:rsidR="00466B48" w:rsidRDefault="00466B48" w:rsidP="00466B48">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466B48" w:rsidRDefault="006F2455" w:rsidP="00466B48">
      <w:pPr>
        <w:pStyle w:val="BodyText"/>
      </w:pPr>
      <w:r>
        <w:t>The system is comprised of the following major pieces (components/packages):</w:t>
      </w:r>
    </w:p>
    <w:p w:rsidR="006F2455" w:rsidRDefault="006F2455" w:rsidP="006F2455">
      <w:pPr>
        <w:numPr>
          <w:ilvl w:val="0"/>
          <w:numId w:val="8"/>
        </w:numPr>
      </w:pPr>
      <w:r w:rsidRPr="00391DF0">
        <w:rPr>
          <w:b/>
          <w:bCs/>
        </w:rPr>
        <w:t>WorkflowSystem</w:t>
      </w:r>
      <w:r>
        <w:t xml:space="preserve"> – This component represents the entire workflow system.  This is the black box.  It contains all the other pieces (components) of the systems</w:t>
      </w:r>
    </w:p>
    <w:p w:rsidR="006F2455" w:rsidRDefault="006F2455" w:rsidP="006F2455">
      <w:pPr>
        <w:numPr>
          <w:ilvl w:val="0"/>
          <w:numId w:val="8"/>
        </w:numPr>
      </w:pPr>
      <w:r w:rsidRPr="00391DF0">
        <w:rPr>
          <w:b/>
          <w:bCs/>
        </w:rPr>
        <w:t>WorkflowEngine</w:t>
      </w:r>
      <w:r>
        <w:t xml:space="preserve"> – The workflow engine is the part of the system responsible for receiving incoming messages and invoking the correct workflow to process the message.  It is also responsible for sending any actions from a workflow that are to be executed by an actor (e.g. a Reducer).</w:t>
      </w:r>
    </w:p>
    <w:p w:rsidR="006F2455" w:rsidRDefault="006F2455" w:rsidP="006F2455">
      <w:pPr>
        <w:numPr>
          <w:ilvl w:val="0"/>
          <w:numId w:val="8"/>
        </w:numPr>
      </w:pPr>
      <w:r w:rsidRPr="00391DF0">
        <w:rPr>
          <w:b/>
          <w:bCs/>
        </w:rPr>
        <w:t>WorkflowDescription</w:t>
      </w:r>
      <w:r>
        <w:t xml:space="preserve"> – </w:t>
      </w:r>
      <w:r w:rsidR="004107BA">
        <w:t>T</w:t>
      </w:r>
      <w:r>
        <w:t xml:space="preserve">he </w:t>
      </w:r>
      <w:r w:rsidR="000620A2">
        <w:t>W</w:t>
      </w:r>
      <w:r>
        <w:t>orkflow</w:t>
      </w:r>
      <w:r w:rsidR="000620A2">
        <w:t>D</w:t>
      </w:r>
      <w:r>
        <w:t xml:space="preserve">escription component is the set of Tasks that have been orchestrated to processes (recipes, procedures).  There </w:t>
      </w:r>
      <w:r w:rsidR="001E3D51">
        <w:t xml:space="preserve">are multiple WorkflowDescriptions </w:t>
      </w:r>
      <w:r>
        <w:t xml:space="preserve">for each </w:t>
      </w:r>
      <w:r w:rsidR="001E3D51">
        <w:t>representing a different set of orchestrated tasks that can be used to process data from an experiment.</w:t>
      </w:r>
    </w:p>
    <w:p w:rsidR="001E3D51" w:rsidRDefault="001E3D51" w:rsidP="006F2455">
      <w:pPr>
        <w:numPr>
          <w:ilvl w:val="0"/>
          <w:numId w:val="8"/>
        </w:numPr>
      </w:pPr>
      <w:r w:rsidRPr="00391DF0">
        <w:rPr>
          <w:b/>
          <w:bCs/>
        </w:rPr>
        <w:t>Workflow</w:t>
      </w:r>
      <w:r>
        <w:t xml:space="preserve"> – Workflows are created dynamically and bind a data set (or the reference to a data set) with a WorkflowDescription.  It is this Workflow that holds the state of a data set that is waiting to be, is being, or has been processed.  For the AR Workflow System there are two specializations of the Workflow; one for processing a group of data sets (runs) and another for processing the data sets (runs) themselves.</w:t>
      </w:r>
    </w:p>
    <w:p w:rsidR="001E3D51" w:rsidRDefault="001E3D51" w:rsidP="006F2455">
      <w:pPr>
        <w:numPr>
          <w:ilvl w:val="0"/>
          <w:numId w:val="8"/>
        </w:numPr>
      </w:pPr>
      <w:r w:rsidRPr="00391DF0">
        <w:rPr>
          <w:b/>
          <w:bCs/>
        </w:rPr>
        <w:t>Experiment</w:t>
      </w:r>
      <w:r>
        <w:t xml:space="preserve"> – The experiment is all the information about an experiment.  This includes all the groups of runs (run sets), all the information and data about each specific run and any associated state information.  Each workflow will be included </w:t>
      </w:r>
      <w:r w:rsidR="00391DF0">
        <w:t>with the experiment.  Note that this Experiment is be used and referenced by systems other than the AR Workflow System.  It is likely that this system will only use part of the full set of experiment information, but that is out of scope for this system.</w:t>
      </w:r>
    </w:p>
    <w:p w:rsidR="00391DF0" w:rsidRDefault="00391DF0" w:rsidP="006F2455">
      <w:pPr>
        <w:numPr>
          <w:ilvl w:val="0"/>
          <w:numId w:val="8"/>
        </w:numPr>
      </w:pPr>
      <w:r w:rsidRPr="00391DF0">
        <w:rPr>
          <w:b/>
          <w:bCs/>
        </w:rPr>
        <w:t>Actors</w:t>
      </w:r>
      <w:r>
        <w:t xml:space="preserve"> – The actors package is a container for components that can act as stubs for the real systems and users of the AR workflow system.  These components are mostly used for testing.</w:t>
      </w:r>
    </w:p>
    <w:p w:rsidR="006F2455" w:rsidRDefault="006F2455" w:rsidP="00466B48">
      <w:pPr>
        <w:pStyle w:val="BodyText"/>
      </w:pPr>
    </w:p>
    <w:p w:rsidR="00391DF0" w:rsidRDefault="00391DF0" w:rsidP="00391DF0">
      <w:pPr>
        <w:pStyle w:val="Heading2"/>
      </w:pPr>
      <w:bookmarkStart w:id="54" w:name="_Toc36824543"/>
      <w:r>
        <w:t>WorkflowSystem</w:t>
      </w:r>
      <w:bookmarkEnd w:id="54"/>
    </w:p>
    <w:p w:rsidR="001225EE" w:rsidRDefault="001225EE" w:rsidP="001225EE">
      <w:pPr>
        <w:pStyle w:val="BodyText"/>
      </w:pPr>
      <w:r>
        <w:t>&lt;model diagram&gt;</w:t>
      </w:r>
    </w:p>
    <w:p w:rsidR="00391DF0" w:rsidRDefault="00391DF0" w:rsidP="00391DF0">
      <w:pPr>
        <w:pStyle w:val="BodyText"/>
      </w:pPr>
      <w:r>
        <w:t xml:space="preserve">This component represents the entire workflow system.  This is the black box.  It contains all the other pieces (components) of the systems </w:t>
      </w:r>
    </w:p>
    <w:p w:rsidR="00391DF0" w:rsidRDefault="00391DF0" w:rsidP="00391DF0">
      <w:pPr>
        <w:pStyle w:val="BodyText"/>
      </w:pPr>
    </w:p>
    <w:p w:rsidR="00391DF0" w:rsidRDefault="00391DF0" w:rsidP="00466B48">
      <w:pPr>
        <w:pStyle w:val="BodyText"/>
      </w:pPr>
    </w:p>
    <w:p w:rsidR="004107BA" w:rsidRDefault="004107BA" w:rsidP="004107BA">
      <w:pPr>
        <w:pStyle w:val="Heading2"/>
      </w:pPr>
      <w:bookmarkStart w:id="55" w:name="_Toc36824544"/>
      <w:r>
        <w:t>WorkflowEngine</w:t>
      </w:r>
      <w:bookmarkEnd w:id="55"/>
    </w:p>
    <w:p w:rsidR="001225EE" w:rsidRDefault="001225EE" w:rsidP="001225EE">
      <w:pPr>
        <w:pStyle w:val="BodyText"/>
      </w:pPr>
      <w:r>
        <w:t>&lt;model diagram&gt;</w:t>
      </w:r>
    </w:p>
    <w:p w:rsidR="004107BA" w:rsidRDefault="004107BA" w:rsidP="004107BA">
      <w:pPr>
        <w:pStyle w:val="BodyText"/>
      </w:pPr>
      <w:r>
        <w:t>The workflow engine is the part of the system responsible for receiving incoming messages and invoking the correct workflow to process the message.  It is also responsible for sending any actions from a workflow that are to be executed by an actor (e.g. a Reducer).</w:t>
      </w:r>
    </w:p>
    <w:p w:rsidR="004107BA" w:rsidRDefault="004107BA" w:rsidP="004107BA">
      <w:pPr>
        <w:pStyle w:val="BodyText"/>
      </w:pPr>
    </w:p>
    <w:p w:rsidR="004107BA" w:rsidRDefault="004107BA" w:rsidP="004107BA">
      <w:pPr>
        <w:pStyle w:val="Heading2"/>
      </w:pPr>
      <w:bookmarkStart w:id="56" w:name="_Toc36824545"/>
      <w:r>
        <w:t>WorkflowDescription</w:t>
      </w:r>
      <w:bookmarkEnd w:id="56"/>
    </w:p>
    <w:p w:rsidR="001225EE" w:rsidRDefault="001225EE" w:rsidP="001225EE">
      <w:pPr>
        <w:pStyle w:val="BodyText"/>
      </w:pPr>
      <w:r>
        <w:t>&lt;model diagram&gt;</w:t>
      </w:r>
    </w:p>
    <w:p w:rsidR="004107BA" w:rsidRDefault="004107BA" w:rsidP="004107BA">
      <w:pPr>
        <w:pStyle w:val="BodyText"/>
      </w:pPr>
      <w:r>
        <w:lastRenderedPageBreak/>
        <w:t>The WorkflowDescription component is the set of Tasks that have been orchestrated to processes (recipes, procedures).  There are multiple WorkflowDescriptions for each representing a different set of orchestrated tasks that can be used to process data from an experiment.</w:t>
      </w:r>
    </w:p>
    <w:p w:rsidR="004107BA" w:rsidRDefault="004107BA" w:rsidP="004107BA">
      <w:pPr>
        <w:pStyle w:val="BodyText"/>
      </w:pPr>
    </w:p>
    <w:p w:rsidR="004107BA" w:rsidRDefault="004107BA" w:rsidP="004107BA">
      <w:pPr>
        <w:pStyle w:val="Heading2"/>
      </w:pPr>
      <w:bookmarkStart w:id="57" w:name="_Toc36824546"/>
      <w:r>
        <w:t>Workflow</w:t>
      </w:r>
      <w:bookmarkEnd w:id="57"/>
    </w:p>
    <w:p w:rsidR="001225EE" w:rsidRDefault="001225EE" w:rsidP="004107BA">
      <w:pPr>
        <w:pStyle w:val="BodyText"/>
      </w:pPr>
      <w:r>
        <w:t>&lt;model diagram&gt;</w:t>
      </w:r>
    </w:p>
    <w:p w:rsidR="00D3180E" w:rsidRDefault="00D3180E" w:rsidP="004107BA">
      <w:pPr>
        <w:pStyle w:val="BodyText"/>
      </w:pPr>
      <w:r>
        <w:t>The workflow component contains the set of classes and behav</w:t>
      </w:r>
      <w:r w:rsidR="00CA4F66">
        <w:t>ior to bind data sets (or the reference to a data set) with workflow descriptions.  As workflow descriptions, along with their tasks, have no state, the workflow provides the state for the processing of the data sets.</w:t>
      </w:r>
    </w:p>
    <w:p w:rsidR="00AC2FB5" w:rsidRDefault="00AC2FB5" w:rsidP="004107BA">
      <w:pPr>
        <w:pStyle w:val="BodyText"/>
      </w:pPr>
      <w:r>
        <w:t>The Workflow implements the Composite pattern.  This allows the workflow engine to simply invoke a generic workflow.</w:t>
      </w:r>
    </w:p>
    <w:p w:rsidR="00CA4F66" w:rsidRDefault="00CA4F66" w:rsidP="00CA4F66">
      <w:pPr>
        <w:pStyle w:val="Heading3"/>
      </w:pPr>
      <w:bookmarkStart w:id="58" w:name="_Toc36824547"/>
      <w:r>
        <w:t>Workflow</w:t>
      </w:r>
      <w:bookmarkEnd w:id="58"/>
    </w:p>
    <w:p w:rsidR="004107BA" w:rsidRDefault="004107BA" w:rsidP="004107BA">
      <w:pPr>
        <w:pStyle w:val="BodyText"/>
      </w:pPr>
      <w:r>
        <w:t>Workflows are created dynamically and bind a data set (or the reference to a data set) with a WorkflowDescription.  It is this Workflow that holds the state of a data set that is waiting to be, is being, or has been processed.  For the AR Workflow System there are two specializations of the Workflow; one for processing a group of data sets (runs) and another for processing the data sets (runs) themselves.</w:t>
      </w:r>
    </w:p>
    <w:p w:rsidR="00D3180E" w:rsidRDefault="00CA4F66" w:rsidP="004107BA">
      <w:pPr>
        <w:pStyle w:val="BodyText"/>
      </w:pPr>
      <w:r>
        <w:t xml:space="preserve">The workflow maintains most of the state while the specializations handle the specialized workflow processing.  </w:t>
      </w:r>
      <w:r w:rsidR="00D3180E">
        <w:t>Currently</w:t>
      </w:r>
      <w:r>
        <w:t>,</w:t>
      </w:r>
      <w:r w:rsidR="00D3180E">
        <w:t xml:space="preserve"> workflows sequentially walk through a set of tasks from a workflow description.  However, it is the Tasks that understand</w:t>
      </w:r>
      <w:r>
        <w:t xml:space="preserve"> how to preform the</w:t>
      </w:r>
      <w:r w:rsidR="00D3180E">
        <w:t xml:space="preserve"> processing.  As the Tasks are stateless the workflow may pass itself or part of itself to </w:t>
      </w:r>
      <w:r>
        <w:t>the T</w:t>
      </w:r>
      <w:r w:rsidR="00D3180E">
        <w:t xml:space="preserve">ask so the task has context in which to </w:t>
      </w:r>
      <w:r>
        <w:t>operate</w:t>
      </w:r>
      <w:r w:rsidR="00D3180E">
        <w:t>.  (Details below.)</w:t>
      </w:r>
    </w:p>
    <w:p w:rsidR="00FC078C" w:rsidRDefault="00FC078C" w:rsidP="00D3180E">
      <w:pPr>
        <w:pStyle w:val="Heading3"/>
      </w:pPr>
      <w:bookmarkStart w:id="59" w:name="_Toc36824548"/>
      <w:r>
        <w:t>GroupWF</w:t>
      </w:r>
      <w:bookmarkEnd w:id="59"/>
    </w:p>
    <w:p w:rsidR="00FC078C" w:rsidRDefault="00FC078C" w:rsidP="004107BA">
      <w:pPr>
        <w:pStyle w:val="BodyText"/>
      </w:pPr>
      <w:r>
        <w:t xml:space="preserve">The GroupWF is a workflow handles the workflow for a group of sequences (runs).  The group workflow is responsible for ensuring all sequences that belong to the group are processed appropriately.  The GroupWF contains other workflows, child workflows.  The child workflows are </w:t>
      </w:r>
      <w:r w:rsidR="00D3180E">
        <w:t>sequence workflows (SeqWF) for processing each sequence that belongs to the group.</w:t>
      </w:r>
    </w:p>
    <w:p w:rsidR="00FC078C" w:rsidRDefault="00D3180E" w:rsidP="004107BA">
      <w:pPr>
        <w:pStyle w:val="BodyText"/>
      </w:pPr>
      <w:r>
        <w:t>While the workflow engine will invoke the parent workflow i</w:t>
      </w:r>
      <w:r w:rsidR="00FC078C">
        <w:t>t is expected that the WorkflowEngine will</w:t>
      </w:r>
      <w:r>
        <w:t xml:space="preserve"> actually be</w:t>
      </w:r>
      <w:r w:rsidR="00FC078C">
        <w:t xml:space="preserve"> invok</w:t>
      </w:r>
      <w:r>
        <w:t>ing</w:t>
      </w:r>
      <w:r w:rsidR="00FC078C">
        <w:t xml:space="preserve"> the group workflow and the group workflow will invoke the appropriate child workflow</w:t>
      </w:r>
      <w:r>
        <w:t>.</w:t>
      </w:r>
    </w:p>
    <w:p w:rsidR="00D3180E" w:rsidRDefault="00D3180E" w:rsidP="00D3180E">
      <w:pPr>
        <w:pStyle w:val="Heading3"/>
      </w:pPr>
      <w:bookmarkStart w:id="60" w:name="_Toc36824549"/>
      <w:r>
        <w:t>SeqWF</w:t>
      </w:r>
      <w:bookmarkEnd w:id="60"/>
    </w:p>
    <w:p w:rsidR="00D3180E" w:rsidRDefault="00D3180E" w:rsidP="004107BA">
      <w:pPr>
        <w:pStyle w:val="BodyText"/>
      </w:pPr>
      <w:r>
        <w:t>The SeqWF specializes Workflow and handles the workflow for a sequence (run).</w:t>
      </w:r>
    </w:p>
    <w:p w:rsidR="004107BA" w:rsidRDefault="004107BA" w:rsidP="004107BA">
      <w:pPr>
        <w:pStyle w:val="BodyText"/>
      </w:pPr>
    </w:p>
    <w:p w:rsidR="00D3180E" w:rsidRDefault="00D3180E" w:rsidP="00D3180E">
      <w:pPr>
        <w:pStyle w:val="Heading3"/>
      </w:pPr>
      <w:bookmarkStart w:id="61" w:name="_Toc36824550"/>
      <w:r>
        <w:t>TaskStatus</w:t>
      </w:r>
      <w:bookmarkEnd w:id="61"/>
    </w:p>
    <w:p w:rsidR="00D3180E" w:rsidRDefault="00CA4F66" w:rsidP="00D3180E">
      <w:pPr>
        <w:pStyle w:val="BodyText"/>
      </w:pPr>
      <w:r>
        <w:t>The TaskStatus is a structure to hold the state of a task.  TaskStatus are expected to be collected into a table that represents the set of status for the Tasks that belong to the workflow description.</w:t>
      </w:r>
    </w:p>
    <w:p w:rsidR="000978D7" w:rsidRDefault="000978D7" w:rsidP="000978D7">
      <w:pPr>
        <w:pStyle w:val="Heading3"/>
      </w:pPr>
      <w:bookmarkStart w:id="62" w:name="_Toc36824551"/>
      <w:r>
        <w:t>WorkflowRepo</w:t>
      </w:r>
      <w:bookmarkEnd w:id="62"/>
    </w:p>
    <w:p w:rsidR="000978D7" w:rsidRDefault="000978D7" w:rsidP="000978D7">
      <w:pPr>
        <w:pStyle w:val="BodyText"/>
      </w:pPr>
      <w:r>
        <w:t>The WorkflowRepo represents a workflow repository.  It is the responsibility of the WorkflowRepo to return the correct workflow based on information contained in the meta data of a data set.</w:t>
      </w:r>
    </w:p>
    <w:p w:rsidR="000978D7" w:rsidRDefault="000978D7" w:rsidP="000978D7">
      <w:pPr>
        <w:pStyle w:val="BodyText"/>
      </w:pPr>
      <w:r>
        <w:t>If necessary a workflow is created if one does not already exist.</w:t>
      </w:r>
    </w:p>
    <w:p w:rsidR="000978D7" w:rsidRDefault="000978D7" w:rsidP="000978D7">
      <w:pPr>
        <w:pStyle w:val="BodyText"/>
      </w:pPr>
      <w:r>
        <w:t>It is anticipated that this will/could be a front end class to some sort of persistent storage of workflows.  The type of persistent storage to be used has not yet been considered so the design for how this class works in that context has not yet been done.</w:t>
      </w:r>
    </w:p>
    <w:p w:rsidR="000978D7" w:rsidRDefault="000978D7" w:rsidP="00D3180E">
      <w:pPr>
        <w:pStyle w:val="BodyText"/>
      </w:pPr>
    </w:p>
    <w:p w:rsidR="002D4565" w:rsidRDefault="002D4565" w:rsidP="004107BA">
      <w:pPr>
        <w:pStyle w:val="BodyText"/>
      </w:pPr>
    </w:p>
    <w:p w:rsidR="004107BA" w:rsidRDefault="004107BA" w:rsidP="004107BA">
      <w:pPr>
        <w:pStyle w:val="Heading2"/>
      </w:pPr>
      <w:bookmarkStart w:id="63" w:name="_Toc36824552"/>
      <w:r>
        <w:t>Experiment</w:t>
      </w:r>
      <w:bookmarkEnd w:id="63"/>
    </w:p>
    <w:p w:rsidR="001225EE" w:rsidRDefault="001225EE" w:rsidP="001225EE">
      <w:pPr>
        <w:pStyle w:val="BodyText"/>
      </w:pPr>
      <w:r>
        <w:t>&lt;model diagram&gt;</w:t>
      </w:r>
    </w:p>
    <w:p w:rsidR="004107BA" w:rsidRDefault="004107BA" w:rsidP="004107BA">
      <w:pPr>
        <w:pStyle w:val="BodyText"/>
      </w:pPr>
      <w:r>
        <w:t>The experiment is all the information about an experiment.  This includes all the groups of runs (run sets), all the information and data about each specific run and any associated state information.  Each workflow will be included with the experiment.  Note that this Experiment is be used and referenced by systems other than the AR Workflow System.  It is likely that this system will only use part of the full set of experiment information, but that is out of scope for this system.</w:t>
      </w:r>
    </w:p>
    <w:p w:rsidR="004107BA" w:rsidRDefault="004107BA" w:rsidP="004107BA">
      <w:pPr>
        <w:pStyle w:val="BodyText"/>
      </w:pPr>
    </w:p>
    <w:p w:rsidR="00066443" w:rsidRDefault="001E7D0D" w:rsidP="00066443">
      <w:pPr>
        <w:pStyle w:val="Heading1"/>
      </w:pPr>
      <w:bookmarkStart w:id="64" w:name="_Toc36824553"/>
      <w:r>
        <w:t>Design Patter</w:t>
      </w:r>
      <w:r w:rsidR="009607ED">
        <w:t>n</w:t>
      </w:r>
      <w:r>
        <w:t>s, Rules, &amp; Guideline</w:t>
      </w:r>
      <w:bookmarkEnd w:id="64"/>
    </w:p>
    <w:p w:rsidR="004A7330" w:rsidRDefault="004A7330" w:rsidP="004A7330">
      <w:pPr>
        <w:pStyle w:val="InfoBlue"/>
      </w:pPr>
      <w:r>
        <w:t>[This subsection is the start of the primary document content.  Note that bullet and number lists should be of text style Normal.  Normal is single spaced]  It is recommended to place the captions at the top of tables and graphics</w:t>
      </w:r>
      <w:r w:rsidR="00907EE2">
        <w:t>.</w:t>
      </w:r>
    </w:p>
    <w:p w:rsidR="004F2661" w:rsidRDefault="004A7330" w:rsidP="00ED33C5">
      <w:pPr>
        <w:pStyle w:val="BodyText"/>
      </w:pPr>
      <w:r>
        <w:t>&lt;primary text&gt;</w:t>
      </w:r>
    </w:p>
    <w:p w:rsidR="001E7D0D" w:rsidRDefault="001E7D0D" w:rsidP="00ED33C5">
      <w:pPr>
        <w:pStyle w:val="BodyText"/>
      </w:pPr>
    </w:p>
    <w:p w:rsidR="001E7D0D" w:rsidRDefault="001E7D0D" w:rsidP="001E7D0D">
      <w:pPr>
        <w:pStyle w:val="Heading2"/>
      </w:pPr>
      <w:bookmarkStart w:id="65" w:name="_Toc36824554"/>
      <w:r>
        <w:t>ID Strategies</w:t>
      </w:r>
      <w:bookmarkEnd w:id="65"/>
    </w:p>
    <w:p w:rsidR="001E7D0D" w:rsidRDefault="001E7D0D" w:rsidP="00ED33C5">
      <w:pPr>
        <w:pStyle w:val="BodyText"/>
      </w:pPr>
      <w:r>
        <w:t>There are a number of places where items in the system require an ID or a key.  This section covers those cases and the strategy for creating the IDs and/or keys.</w:t>
      </w:r>
    </w:p>
    <w:p w:rsidR="001E7D0D" w:rsidRDefault="001E7D0D" w:rsidP="00ED33C5">
      <w:pPr>
        <w:pStyle w:val="BodyText"/>
      </w:pPr>
      <w:r>
        <w:t>The following is a corollary document that contains some sample ID &amp; keys used in testing: testData.xl</w:t>
      </w:r>
      <w:r w:rsidR="00E11129">
        <w:t>sx.</w:t>
      </w:r>
    </w:p>
    <w:p w:rsidR="00E11129" w:rsidRDefault="00E11129" w:rsidP="00ED33C5">
      <w:pPr>
        <w:pStyle w:val="BodyText"/>
      </w:pPr>
      <w:r>
        <w:t>Unless otherwise stated all of the following IDs and keys will be created, at least in part, from the values in the meta data associated with a data set.  To that end a common strategy will be used where by sets of values will be concatenated and delimited by a forward slash “/”.  This is consistent with the raw reference to a data set which is a location on a file system (presumably Linux hence the forward slash).</w:t>
      </w:r>
    </w:p>
    <w:p w:rsidR="00E11129" w:rsidRDefault="00E11129" w:rsidP="00E11129">
      <w:pPr>
        <w:numPr>
          <w:ilvl w:val="0"/>
          <w:numId w:val="8"/>
        </w:numPr>
      </w:pPr>
      <w:r>
        <w:t>Example:</w:t>
      </w:r>
    </w:p>
    <w:p w:rsidR="00E11129" w:rsidRPr="00E11129" w:rsidRDefault="00E11129" w:rsidP="00E11129">
      <w:pPr>
        <w:numPr>
          <w:ilvl w:val="1"/>
          <w:numId w:val="8"/>
        </w:numPr>
        <w:rPr>
          <w:rFonts w:ascii="Courier New" w:hAnsi="Courier New" w:cs="Courier New"/>
        </w:rPr>
      </w:pPr>
      <w:r w:rsidRPr="00E11129">
        <w:rPr>
          <w:rFonts w:ascii="Courier New" w:hAnsi="Courier New" w:cs="Courier New"/>
        </w:rPr>
        <w:t>instrumentID +</w:t>
      </w:r>
    </w:p>
    <w:p w:rsidR="00E11129" w:rsidRPr="00E11129" w:rsidRDefault="00E11129" w:rsidP="00E11129">
      <w:pPr>
        <w:numPr>
          <w:ilvl w:val="1"/>
          <w:numId w:val="8"/>
        </w:numPr>
        <w:rPr>
          <w:rFonts w:ascii="Courier New" w:hAnsi="Courier New" w:cs="Courier New"/>
        </w:rPr>
      </w:pPr>
      <w:r w:rsidRPr="00E11129">
        <w:rPr>
          <w:rFonts w:ascii="Courier New" w:hAnsi="Courier New" w:cs="Courier New"/>
        </w:rPr>
        <w:t>“/” + experimentID +</w:t>
      </w:r>
    </w:p>
    <w:p w:rsidR="00E11129" w:rsidRPr="00E11129" w:rsidRDefault="00E11129" w:rsidP="00E11129">
      <w:pPr>
        <w:numPr>
          <w:ilvl w:val="1"/>
          <w:numId w:val="8"/>
        </w:numPr>
        <w:rPr>
          <w:rFonts w:ascii="Courier New" w:hAnsi="Courier New" w:cs="Courier New"/>
        </w:rPr>
      </w:pPr>
      <w:r w:rsidRPr="00E11129">
        <w:rPr>
          <w:rFonts w:ascii="Courier New" w:hAnsi="Courier New" w:cs="Courier New"/>
        </w:rPr>
        <w:t>“/” + groupID</w:t>
      </w:r>
    </w:p>
    <w:p w:rsidR="00E11129" w:rsidRDefault="00E11129" w:rsidP="00E11129">
      <w:pPr>
        <w:numPr>
          <w:ilvl w:val="0"/>
          <w:numId w:val="8"/>
        </w:numPr>
      </w:pPr>
      <w:r>
        <w:t>ID/Key = “</w:t>
      </w:r>
      <w:r w:rsidRPr="00E11129">
        <w:rPr>
          <w:rFonts w:ascii="Courier New" w:hAnsi="Courier New" w:cs="Courier New"/>
        </w:rPr>
        <w:t>instrumentID/experimentID/groupID</w:t>
      </w:r>
      <w:r>
        <w:t>”</w:t>
      </w:r>
    </w:p>
    <w:p w:rsidR="00E11129" w:rsidRDefault="00E11129" w:rsidP="00ED33C5">
      <w:pPr>
        <w:pStyle w:val="BodyText"/>
      </w:pPr>
    </w:p>
    <w:p w:rsidR="006A1892" w:rsidRDefault="006A1892" w:rsidP="00ED33C5">
      <w:pPr>
        <w:pStyle w:val="BodyText"/>
      </w:pPr>
      <w:r>
        <w:t>IDs are generally a single identifier for the specific piece of information such as a group or a workflow description.</w:t>
      </w:r>
    </w:p>
    <w:p w:rsidR="006A1892" w:rsidRDefault="006A1892" w:rsidP="00ED33C5">
      <w:pPr>
        <w:pStyle w:val="BodyText"/>
      </w:pPr>
      <w:r>
        <w:t>Keys are most often used for searches or keys for storing the piece of information in something like a hashTable.</w:t>
      </w:r>
    </w:p>
    <w:p w:rsidR="00C9322D" w:rsidRDefault="00C9322D" w:rsidP="00ED33C5">
      <w:pPr>
        <w:pStyle w:val="BodyText"/>
      </w:pPr>
    </w:p>
    <w:p w:rsidR="001E7D0D" w:rsidRDefault="001E7D0D" w:rsidP="001E7D0D">
      <w:pPr>
        <w:pStyle w:val="Heading3"/>
      </w:pPr>
      <w:bookmarkStart w:id="66" w:name="_Toc36824555"/>
      <w:r>
        <w:t>Data IDs (Meta Data)</w:t>
      </w:r>
      <w:bookmarkEnd w:id="66"/>
    </w:p>
    <w:p w:rsidR="00C9322D" w:rsidRPr="00C9322D" w:rsidRDefault="00C9322D" w:rsidP="00C9322D">
      <w:pPr>
        <w:pStyle w:val="BodyText"/>
      </w:pPr>
    </w:p>
    <w:p w:rsidR="00C9322D" w:rsidRPr="00C9322D" w:rsidRDefault="00C9322D" w:rsidP="00C9322D">
      <w:pPr>
        <w:pStyle w:val="BodyText"/>
        <w:rPr>
          <w:i/>
          <w:iCs/>
        </w:rPr>
      </w:pPr>
      <w:r w:rsidRPr="00C9322D">
        <w:rPr>
          <w:i/>
          <w:iCs/>
          <w:highlight w:val="yellow"/>
        </w:rPr>
        <w:t>NOTE: At this point I know these pieces of information are contained in the meta data, but I don’t know their real structure and format.  All references to this data are considered abstract at this point till their real representation can be established.</w:t>
      </w:r>
    </w:p>
    <w:p w:rsidR="00C9322D" w:rsidRDefault="00C9322D" w:rsidP="00C9322D">
      <w:pPr>
        <w:pStyle w:val="BodyText"/>
      </w:pPr>
      <w:r>
        <w:t>For the purposes of the prototype I have used the following convention for representing these pieces of data.  There is a prefix that identifies the information type and a number (#) that identifies the ID of the information.</w:t>
      </w:r>
    </w:p>
    <w:p w:rsidR="00C9322D" w:rsidRDefault="00C9322D" w:rsidP="00C9322D">
      <w:pPr>
        <w:numPr>
          <w:ilvl w:val="0"/>
          <w:numId w:val="8"/>
        </w:numPr>
      </w:pPr>
      <w:r>
        <w:t>Instrument ID (</w:t>
      </w:r>
      <w:r w:rsidRPr="00C9322D">
        <w:rPr>
          <w:rFonts w:ascii="Courier New" w:hAnsi="Courier New" w:cs="Courier New"/>
        </w:rPr>
        <w:t>INST-&lt;#&gt;</w:t>
      </w:r>
      <w:r>
        <w:t>)</w:t>
      </w:r>
    </w:p>
    <w:p w:rsidR="00C9322D" w:rsidRDefault="00C9322D" w:rsidP="00C9322D">
      <w:pPr>
        <w:numPr>
          <w:ilvl w:val="1"/>
          <w:numId w:val="8"/>
        </w:numPr>
      </w:pPr>
      <w:r>
        <w:t xml:space="preserve">Ex: Instrument number 4: </w:t>
      </w:r>
      <w:r w:rsidRPr="0042467A">
        <w:rPr>
          <w:rFonts w:ascii="Courier New" w:hAnsi="Courier New" w:cs="Courier New"/>
        </w:rPr>
        <w:t>INST-4</w:t>
      </w:r>
    </w:p>
    <w:p w:rsidR="00C9322D" w:rsidRDefault="00C9322D" w:rsidP="00C9322D">
      <w:pPr>
        <w:numPr>
          <w:ilvl w:val="0"/>
          <w:numId w:val="8"/>
        </w:numPr>
      </w:pPr>
      <w:r>
        <w:t>Experiment ID (</w:t>
      </w:r>
      <w:r w:rsidRPr="00C9322D">
        <w:rPr>
          <w:rFonts w:ascii="Courier New" w:hAnsi="Courier New" w:cs="Courier New"/>
        </w:rPr>
        <w:t>EXP-&lt;#&gt;</w:t>
      </w:r>
      <w:r>
        <w:t>)</w:t>
      </w:r>
    </w:p>
    <w:p w:rsidR="00C9322D" w:rsidRDefault="00C9322D" w:rsidP="00C9322D">
      <w:pPr>
        <w:numPr>
          <w:ilvl w:val="1"/>
          <w:numId w:val="8"/>
        </w:numPr>
      </w:pPr>
      <w:r>
        <w:t xml:space="preserve">Ex: Experiment number 3054: </w:t>
      </w:r>
      <w:r w:rsidRPr="0042467A">
        <w:rPr>
          <w:rFonts w:ascii="Courier New" w:hAnsi="Courier New" w:cs="Courier New"/>
        </w:rPr>
        <w:t>EXP-3054</w:t>
      </w:r>
    </w:p>
    <w:p w:rsidR="00C9322D" w:rsidRDefault="00C9322D" w:rsidP="00C9322D">
      <w:pPr>
        <w:numPr>
          <w:ilvl w:val="0"/>
          <w:numId w:val="8"/>
        </w:numPr>
      </w:pPr>
      <w:r>
        <w:lastRenderedPageBreak/>
        <w:t>Group ID (</w:t>
      </w:r>
      <w:r w:rsidRPr="00C9322D">
        <w:rPr>
          <w:rFonts w:ascii="Courier New" w:hAnsi="Courier New" w:cs="Courier New"/>
        </w:rPr>
        <w:t>GRP-&lt;#&gt;</w:t>
      </w:r>
      <w:r>
        <w:t>)</w:t>
      </w:r>
    </w:p>
    <w:p w:rsidR="00C9322D" w:rsidRDefault="00C9322D" w:rsidP="00C9322D">
      <w:pPr>
        <w:numPr>
          <w:ilvl w:val="1"/>
          <w:numId w:val="8"/>
        </w:numPr>
      </w:pPr>
      <w:r>
        <w:t xml:space="preserve">Ex: Group number 0: </w:t>
      </w:r>
      <w:r w:rsidRPr="0042467A">
        <w:rPr>
          <w:rFonts w:ascii="Courier New" w:hAnsi="Courier New" w:cs="Courier New"/>
        </w:rPr>
        <w:t>GRP-0</w:t>
      </w:r>
    </w:p>
    <w:p w:rsidR="00C9322D" w:rsidRDefault="00C9322D" w:rsidP="00C9322D">
      <w:pPr>
        <w:numPr>
          <w:ilvl w:val="1"/>
          <w:numId w:val="8"/>
        </w:numPr>
      </w:pPr>
      <w:r>
        <w:t>Note this is the Sequence ID from the meta data</w:t>
      </w:r>
    </w:p>
    <w:p w:rsidR="00C9322D" w:rsidRDefault="00C9322D" w:rsidP="00C9322D">
      <w:pPr>
        <w:numPr>
          <w:ilvl w:val="0"/>
          <w:numId w:val="8"/>
        </w:numPr>
      </w:pPr>
      <w:r>
        <w:t>Sequence Number (</w:t>
      </w:r>
      <w:r w:rsidRPr="00C9322D">
        <w:rPr>
          <w:rFonts w:ascii="Courier New" w:hAnsi="Courier New" w:cs="Courier New"/>
        </w:rPr>
        <w:t>SEQ-&lt;#&gt;</w:t>
      </w:r>
      <w:r>
        <w:t>)</w:t>
      </w:r>
    </w:p>
    <w:p w:rsidR="00C9322D" w:rsidRDefault="00C9322D" w:rsidP="00C9322D">
      <w:pPr>
        <w:numPr>
          <w:ilvl w:val="1"/>
          <w:numId w:val="8"/>
        </w:numPr>
      </w:pPr>
      <w:r>
        <w:t xml:space="preserve">Ex: </w:t>
      </w:r>
      <w:r w:rsidR="0042467A">
        <w:t>Sequence</w:t>
      </w:r>
      <w:r>
        <w:t xml:space="preserve"> number </w:t>
      </w:r>
      <w:r w:rsidR="0042467A">
        <w:t>0</w:t>
      </w:r>
      <w:r>
        <w:t xml:space="preserve">: </w:t>
      </w:r>
      <w:r w:rsidR="0042467A" w:rsidRPr="0042467A">
        <w:rPr>
          <w:rFonts w:ascii="Courier New" w:hAnsi="Courier New" w:cs="Courier New"/>
        </w:rPr>
        <w:t>SEQ</w:t>
      </w:r>
      <w:r w:rsidRPr="0042467A">
        <w:rPr>
          <w:rFonts w:ascii="Courier New" w:hAnsi="Courier New" w:cs="Courier New"/>
        </w:rPr>
        <w:t>-</w:t>
      </w:r>
      <w:r w:rsidR="0042467A" w:rsidRPr="0042467A">
        <w:rPr>
          <w:rFonts w:ascii="Courier New" w:hAnsi="Courier New" w:cs="Courier New"/>
        </w:rPr>
        <w:t>0</w:t>
      </w:r>
    </w:p>
    <w:p w:rsidR="0042467A" w:rsidRDefault="0042467A" w:rsidP="0042467A">
      <w:pPr>
        <w:numPr>
          <w:ilvl w:val="0"/>
          <w:numId w:val="8"/>
        </w:numPr>
      </w:pPr>
      <w:r>
        <w:t>Data Type Number (</w:t>
      </w:r>
      <w:r>
        <w:rPr>
          <w:rFonts w:ascii="Courier New" w:hAnsi="Courier New" w:cs="Courier New"/>
        </w:rPr>
        <w:t>DT</w:t>
      </w:r>
      <w:r w:rsidRPr="00C9322D">
        <w:rPr>
          <w:rFonts w:ascii="Courier New" w:hAnsi="Courier New" w:cs="Courier New"/>
        </w:rPr>
        <w:t>-&lt;#&gt;</w:t>
      </w:r>
      <w:r>
        <w:t>)</w:t>
      </w:r>
    </w:p>
    <w:p w:rsidR="0042467A" w:rsidRDefault="0042467A" w:rsidP="0042467A">
      <w:pPr>
        <w:numPr>
          <w:ilvl w:val="1"/>
          <w:numId w:val="8"/>
        </w:numPr>
      </w:pPr>
      <w:r>
        <w:t xml:space="preserve">Ex: Sequence number 0: </w:t>
      </w:r>
      <w:r>
        <w:rPr>
          <w:rFonts w:ascii="Courier New" w:hAnsi="Courier New" w:cs="Courier New"/>
        </w:rPr>
        <w:t>DT</w:t>
      </w:r>
      <w:r w:rsidRPr="0042467A">
        <w:rPr>
          <w:rFonts w:ascii="Courier New" w:hAnsi="Courier New" w:cs="Courier New"/>
        </w:rPr>
        <w:t>-0</w:t>
      </w:r>
    </w:p>
    <w:p w:rsidR="00C9322D" w:rsidRDefault="00C9322D" w:rsidP="00C9322D">
      <w:pPr>
        <w:pStyle w:val="BodyText"/>
      </w:pPr>
    </w:p>
    <w:p w:rsidR="00C61644" w:rsidRDefault="00C61644" w:rsidP="00C61644">
      <w:pPr>
        <w:pStyle w:val="Heading3"/>
      </w:pPr>
      <w:bookmarkStart w:id="67" w:name="_Toc36824556"/>
      <w:r>
        <w:t>Experiment IDs</w:t>
      </w:r>
      <w:bookmarkEnd w:id="67"/>
    </w:p>
    <w:p w:rsidR="008D13B5" w:rsidRDefault="00091140" w:rsidP="008D13B5">
      <w:pPr>
        <w:pStyle w:val="BodyText"/>
      </w:pPr>
      <w:r>
        <w:t>T</w:t>
      </w:r>
      <w:r w:rsidR="008D13B5">
        <w:t>he experiment ID is simply the experiment ID from the meta data.</w:t>
      </w:r>
    </w:p>
    <w:p w:rsidR="008D13B5" w:rsidRDefault="008D13B5" w:rsidP="008D13B5">
      <w:pPr>
        <w:numPr>
          <w:ilvl w:val="0"/>
          <w:numId w:val="8"/>
        </w:numPr>
      </w:pPr>
      <w:r>
        <w:t>Experiment ID (</w:t>
      </w:r>
      <w:r w:rsidRPr="00C9322D">
        <w:rPr>
          <w:rFonts w:ascii="Courier New" w:hAnsi="Courier New" w:cs="Courier New"/>
        </w:rPr>
        <w:t>EXP-&lt;#&gt;</w:t>
      </w:r>
      <w:r>
        <w:t>)</w:t>
      </w:r>
    </w:p>
    <w:p w:rsidR="008D13B5" w:rsidRDefault="008D13B5" w:rsidP="008D13B5">
      <w:pPr>
        <w:numPr>
          <w:ilvl w:val="1"/>
          <w:numId w:val="8"/>
        </w:numPr>
      </w:pPr>
      <w:r>
        <w:t xml:space="preserve">Ex: Experiment number 3054: </w:t>
      </w:r>
      <w:r w:rsidRPr="0042467A">
        <w:rPr>
          <w:rFonts w:ascii="Courier New" w:hAnsi="Courier New" w:cs="Courier New"/>
        </w:rPr>
        <w:t>EXP-3054</w:t>
      </w:r>
    </w:p>
    <w:p w:rsidR="008D13B5" w:rsidRDefault="008D13B5" w:rsidP="008D13B5">
      <w:pPr>
        <w:pStyle w:val="BodyText"/>
      </w:pPr>
    </w:p>
    <w:p w:rsidR="00091140" w:rsidRDefault="00091140" w:rsidP="008D13B5">
      <w:pPr>
        <w:pStyle w:val="BodyText"/>
      </w:pPr>
      <w:r>
        <w:t>The fully qualified key would be:</w:t>
      </w:r>
    </w:p>
    <w:p w:rsidR="00091140" w:rsidRDefault="00091140" w:rsidP="00091140">
      <w:pPr>
        <w:numPr>
          <w:ilvl w:val="0"/>
          <w:numId w:val="8"/>
        </w:numPr>
      </w:pPr>
      <w:r>
        <w:t>Instrument ID + Experiment ID</w:t>
      </w:r>
    </w:p>
    <w:p w:rsidR="00091140" w:rsidRDefault="00091140" w:rsidP="00091140">
      <w:pPr>
        <w:numPr>
          <w:ilvl w:val="0"/>
          <w:numId w:val="8"/>
        </w:numPr>
      </w:pPr>
      <w:r>
        <w:t xml:space="preserve">Ex: </w:t>
      </w:r>
      <w:r w:rsidRPr="00091140">
        <w:rPr>
          <w:rFonts w:ascii="Courier New" w:hAnsi="Courier New" w:cs="Courier New"/>
        </w:rPr>
        <w:t>INST-4/EXP</w:t>
      </w:r>
      <w:r w:rsidR="00281095">
        <w:rPr>
          <w:rFonts w:ascii="Courier New" w:hAnsi="Courier New" w:cs="Courier New"/>
        </w:rPr>
        <w:t>-</w:t>
      </w:r>
      <w:r w:rsidRPr="00091140">
        <w:rPr>
          <w:rFonts w:ascii="Courier New" w:hAnsi="Courier New" w:cs="Courier New"/>
        </w:rPr>
        <w:t>3054</w:t>
      </w:r>
    </w:p>
    <w:p w:rsidR="00C61644" w:rsidRDefault="00C61644" w:rsidP="00C61644">
      <w:pPr>
        <w:pStyle w:val="BodyText"/>
      </w:pPr>
    </w:p>
    <w:p w:rsidR="00091140" w:rsidRDefault="00091140" w:rsidP="00C61644">
      <w:pPr>
        <w:pStyle w:val="BodyText"/>
      </w:pPr>
    </w:p>
    <w:p w:rsidR="00C61644" w:rsidRDefault="00C61644" w:rsidP="00C61644">
      <w:pPr>
        <w:pStyle w:val="Heading3"/>
      </w:pPr>
      <w:bookmarkStart w:id="68" w:name="_Toc36824557"/>
      <w:r>
        <w:t>Group IDs</w:t>
      </w:r>
      <w:bookmarkEnd w:id="68"/>
    </w:p>
    <w:p w:rsidR="00C61644" w:rsidRDefault="00091140" w:rsidP="00C61644">
      <w:pPr>
        <w:pStyle w:val="BodyText"/>
      </w:pPr>
      <w:r>
        <w:t>T</w:t>
      </w:r>
      <w:r w:rsidR="008D13B5">
        <w:t>he group ID is simply the group ID from the meta data.</w:t>
      </w:r>
    </w:p>
    <w:p w:rsidR="008D13B5" w:rsidRDefault="008D13B5" w:rsidP="008D13B5">
      <w:pPr>
        <w:numPr>
          <w:ilvl w:val="0"/>
          <w:numId w:val="8"/>
        </w:numPr>
      </w:pPr>
      <w:r>
        <w:t>Group ID (</w:t>
      </w:r>
      <w:r w:rsidRPr="00C9322D">
        <w:rPr>
          <w:rFonts w:ascii="Courier New" w:hAnsi="Courier New" w:cs="Courier New"/>
        </w:rPr>
        <w:t>GRP-&lt;#&gt;</w:t>
      </w:r>
      <w:r>
        <w:t>)</w:t>
      </w:r>
    </w:p>
    <w:p w:rsidR="008D13B5" w:rsidRDefault="008D13B5" w:rsidP="008D13B5">
      <w:pPr>
        <w:numPr>
          <w:ilvl w:val="1"/>
          <w:numId w:val="8"/>
        </w:numPr>
      </w:pPr>
      <w:r>
        <w:t xml:space="preserve">Ex: Group number 0: </w:t>
      </w:r>
      <w:r w:rsidRPr="0042467A">
        <w:rPr>
          <w:rFonts w:ascii="Courier New" w:hAnsi="Courier New" w:cs="Courier New"/>
        </w:rPr>
        <w:t>GRP-0</w:t>
      </w:r>
    </w:p>
    <w:p w:rsidR="00091140" w:rsidRDefault="00091140" w:rsidP="00091140">
      <w:pPr>
        <w:pStyle w:val="BodyText"/>
      </w:pPr>
    </w:p>
    <w:p w:rsidR="00091140" w:rsidRDefault="00091140" w:rsidP="00091140">
      <w:pPr>
        <w:pStyle w:val="BodyText"/>
      </w:pPr>
      <w:r>
        <w:t>The fully qualified key would be:</w:t>
      </w:r>
    </w:p>
    <w:p w:rsidR="00091140" w:rsidRDefault="00091140" w:rsidP="00091140">
      <w:pPr>
        <w:numPr>
          <w:ilvl w:val="0"/>
          <w:numId w:val="8"/>
        </w:numPr>
      </w:pPr>
      <w:r>
        <w:t>Instrument ID + Experiment ID + Group ID</w:t>
      </w:r>
    </w:p>
    <w:p w:rsidR="00091140" w:rsidRDefault="00091140" w:rsidP="00091140">
      <w:pPr>
        <w:numPr>
          <w:ilvl w:val="0"/>
          <w:numId w:val="8"/>
        </w:numPr>
      </w:pPr>
      <w:r>
        <w:t xml:space="preserve">Ex: </w:t>
      </w:r>
      <w:r w:rsidRPr="00091140">
        <w:rPr>
          <w:rFonts w:ascii="Courier New" w:hAnsi="Courier New" w:cs="Courier New"/>
        </w:rPr>
        <w:t>INST-4/EXP</w:t>
      </w:r>
      <w:r w:rsidR="00281095">
        <w:rPr>
          <w:rFonts w:ascii="Courier New" w:hAnsi="Courier New" w:cs="Courier New"/>
        </w:rPr>
        <w:t>-</w:t>
      </w:r>
      <w:r w:rsidRPr="00091140">
        <w:rPr>
          <w:rFonts w:ascii="Courier New" w:hAnsi="Courier New" w:cs="Courier New"/>
        </w:rPr>
        <w:t>3054</w:t>
      </w:r>
      <w:r>
        <w:rPr>
          <w:rFonts w:ascii="Courier New" w:hAnsi="Courier New" w:cs="Courier New"/>
        </w:rPr>
        <w:t>/GRP-0</w:t>
      </w:r>
    </w:p>
    <w:p w:rsidR="008D13B5" w:rsidRDefault="008D13B5" w:rsidP="00C61644">
      <w:pPr>
        <w:pStyle w:val="BodyText"/>
      </w:pPr>
    </w:p>
    <w:p w:rsidR="00C61644" w:rsidRDefault="00C61644" w:rsidP="00C61644">
      <w:pPr>
        <w:pStyle w:val="Heading3"/>
      </w:pPr>
      <w:bookmarkStart w:id="69" w:name="_Toc36824558"/>
      <w:r>
        <w:t>Sequence IDs</w:t>
      </w:r>
      <w:bookmarkEnd w:id="69"/>
    </w:p>
    <w:p w:rsidR="00091140" w:rsidRDefault="00091140" w:rsidP="00091140">
      <w:pPr>
        <w:pStyle w:val="BodyText"/>
      </w:pPr>
      <w:r>
        <w:t>The sequence (or run) identifier is simply a number (integer) starting from zero (0). ID is simply the group ID from the meta data.</w:t>
      </w:r>
    </w:p>
    <w:p w:rsidR="00091140" w:rsidRDefault="00091140" w:rsidP="00091140">
      <w:pPr>
        <w:pStyle w:val="BodyText"/>
      </w:pPr>
    </w:p>
    <w:p w:rsidR="00091140" w:rsidRDefault="00091140" w:rsidP="00091140">
      <w:pPr>
        <w:pStyle w:val="BodyText"/>
      </w:pPr>
      <w:r>
        <w:t>The fully qualified key would be:</w:t>
      </w:r>
    </w:p>
    <w:p w:rsidR="00091140" w:rsidRDefault="00091140" w:rsidP="00091140">
      <w:pPr>
        <w:numPr>
          <w:ilvl w:val="0"/>
          <w:numId w:val="8"/>
        </w:numPr>
      </w:pPr>
      <w:r>
        <w:t>Instrument ID + Experiment ID + Group ID + Sequence Number</w:t>
      </w:r>
    </w:p>
    <w:p w:rsidR="00091140" w:rsidRDefault="00091140" w:rsidP="00091140">
      <w:pPr>
        <w:numPr>
          <w:ilvl w:val="0"/>
          <w:numId w:val="8"/>
        </w:numPr>
      </w:pPr>
      <w:r>
        <w:t xml:space="preserve">Ex: </w:t>
      </w:r>
      <w:r w:rsidRPr="00091140">
        <w:rPr>
          <w:rFonts w:ascii="Courier New" w:hAnsi="Courier New" w:cs="Courier New"/>
        </w:rPr>
        <w:t>INST-4/EXP</w:t>
      </w:r>
      <w:r w:rsidR="00281095">
        <w:rPr>
          <w:rFonts w:ascii="Courier New" w:hAnsi="Courier New" w:cs="Courier New"/>
        </w:rPr>
        <w:t>-</w:t>
      </w:r>
      <w:r w:rsidRPr="00091140">
        <w:rPr>
          <w:rFonts w:ascii="Courier New" w:hAnsi="Courier New" w:cs="Courier New"/>
        </w:rPr>
        <w:t>3054</w:t>
      </w:r>
      <w:r>
        <w:rPr>
          <w:rFonts w:ascii="Courier New" w:hAnsi="Courier New" w:cs="Courier New"/>
        </w:rPr>
        <w:t>/GRP-0/SEQ-0</w:t>
      </w:r>
    </w:p>
    <w:p w:rsidR="00091140" w:rsidRDefault="00091140" w:rsidP="00091140">
      <w:pPr>
        <w:pStyle w:val="BodyText"/>
      </w:pPr>
    </w:p>
    <w:p w:rsidR="001E7D0D" w:rsidRDefault="001E7D0D" w:rsidP="001E7D0D">
      <w:pPr>
        <w:pStyle w:val="Heading3"/>
      </w:pPr>
      <w:bookmarkStart w:id="70" w:name="_Toc36824559"/>
      <w:r>
        <w:t>Workflow Description IDs</w:t>
      </w:r>
      <w:bookmarkEnd w:id="70"/>
    </w:p>
    <w:p w:rsidR="001E7D0D" w:rsidRDefault="00091140" w:rsidP="00ED33C5">
      <w:pPr>
        <w:pStyle w:val="BodyText"/>
      </w:pPr>
      <w:r>
        <w:t xml:space="preserve">Note: How to uniquely identify workflow descriptions is not yet fully figured out.  Each </w:t>
      </w:r>
      <w:r w:rsidR="00121D4F">
        <w:t>workflow description, once used, must be retained for historical purposes.  The issue is that it is yet not clear exactly how the meta data for a data set is used to identify the specific workflow description to be used.  Here are some rules that have been discussed</w:t>
      </w:r>
    </w:p>
    <w:p w:rsidR="00121D4F" w:rsidRDefault="00121D4F" w:rsidP="00ED33C5">
      <w:pPr>
        <w:pStyle w:val="BodyText"/>
      </w:pPr>
      <w:r>
        <w:t>Workflow Description for each experiment.  It is expected that there will be a unique workflow for each experiment.  The scientist conducting the experiment is likely to author the processing (reduction) of the data set.</w:t>
      </w:r>
    </w:p>
    <w:p w:rsidR="00121D4F" w:rsidRDefault="00121D4F" w:rsidP="00ED33C5">
      <w:pPr>
        <w:pStyle w:val="BodyText"/>
      </w:pPr>
      <w:r>
        <w:lastRenderedPageBreak/>
        <w:t>Versions of Workflow Descriptions.  It is likely there will be versions of the workflow descriptions for each experiment.  This is because a scientist may not like the results they are currently getting and want to tweek the processing (reduction) algorithm in some small way.  For instance, the formula used in a particular reduction step.  Also, at some later time some scientist may want to run a group of sequences through a different workflow completely.</w:t>
      </w:r>
    </w:p>
    <w:p w:rsidR="00121D4F" w:rsidRDefault="00121D4F" w:rsidP="00ED33C5">
      <w:pPr>
        <w:pStyle w:val="BodyText"/>
      </w:pPr>
      <w:r>
        <w:t xml:space="preserve">Default Workflow Descriptions.  </w:t>
      </w:r>
      <w:r w:rsidR="005222CD">
        <w:t>Currently the notion of a default workflow has been discussed where if there is a problem locating a specific workflow description for a data set, a default workflow description can/should be used be used.  The discussed details are as follows.  Look for a workflow using the fully qualified name of the sequence data type.  If not found use the fully qualified name of the group.  If not found, use the fully qualified name of the experiment.</w:t>
      </w:r>
    </w:p>
    <w:p w:rsidR="005222CD" w:rsidRDefault="005222CD" w:rsidP="00ED33C5">
      <w:pPr>
        <w:pStyle w:val="BodyText"/>
      </w:pPr>
      <w:r>
        <w:t xml:space="preserve">There are actually two different types of workflows. One type for groups and one type for sequences.  (See design above for details.) </w:t>
      </w:r>
    </w:p>
    <w:p w:rsidR="005222CD" w:rsidRDefault="005222CD" w:rsidP="00E8177E">
      <w:pPr>
        <w:pStyle w:val="Heading4"/>
      </w:pPr>
      <w:r>
        <w:t>Groups</w:t>
      </w:r>
    </w:p>
    <w:p w:rsidR="005222CD" w:rsidRDefault="00F42EF0" w:rsidP="00ED33C5">
      <w:pPr>
        <w:pStyle w:val="BodyText"/>
      </w:pPr>
      <w:r>
        <w:t>At its core the Workflow Description ID for a group will be an identifying prefix and unique number.  How to handle versions has yet to be determined.</w:t>
      </w:r>
    </w:p>
    <w:p w:rsidR="00F42EF0" w:rsidRDefault="00F42EF0" w:rsidP="00F42EF0">
      <w:pPr>
        <w:numPr>
          <w:ilvl w:val="0"/>
          <w:numId w:val="8"/>
        </w:numPr>
      </w:pPr>
      <w:r>
        <w:t>Group workflow description prefix: WDG-&lt;#&gt;</w:t>
      </w:r>
    </w:p>
    <w:p w:rsidR="00F42EF0" w:rsidRDefault="00F42EF0" w:rsidP="00F42EF0">
      <w:pPr>
        <w:numPr>
          <w:ilvl w:val="0"/>
          <w:numId w:val="8"/>
        </w:numPr>
      </w:pPr>
      <w:r>
        <w:t>The unique number is TBD, but current thinking is it will simply be some globally incrementing number.</w:t>
      </w:r>
    </w:p>
    <w:p w:rsidR="00F42EF0" w:rsidRDefault="00F42EF0" w:rsidP="00ED33C5">
      <w:pPr>
        <w:pStyle w:val="BodyText"/>
      </w:pPr>
    </w:p>
    <w:p w:rsidR="00E8177E" w:rsidRDefault="00E8177E" w:rsidP="00ED33C5">
      <w:pPr>
        <w:pStyle w:val="BodyText"/>
      </w:pPr>
      <w:r>
        <w:t>The composition of the prefix is as follows:</w:t>
      </w:r>
    </w:p>
    <w:p w:rsidR="00E8177E" w:rsidRDefault="00E8177E" w:rsidP="00E8177E">
      <w:pPr>
        <w:numPr>
          <w:ilvl w:val="0"/>
          <w:numId w:val="8"/>
        </w:numPr>
      </w:pPr>
      <w:r w:rsidRPr="00E8177E">
        <w:rPr>
          <w:b/>
          <w:bCs/>
        </w:rPr>
        <w:t>WD</w:t>
      </w:r>
      <w:r>
        <w:t xml:space="preserve"> stands for workflow description</w:t>
      </w:r>
    </w:p>
    <w:p w:rsidR="00E8177E" w:rsidRDefault="00E8177E" w:rsidP="00E8177E">
      <w:pPr>
        <w:numPr>
          <w:ilvl w:val="0"/>
          <w:numId w:val="8"/>
        </w:numPr>
      </w:pPr>
      <w:r w:rsidRPr="00E8177E">
        <w:rPr>
          <w:b/>
          <w:bCs/>
        </w:rPr>
        <w:t>G</w:t>
      </w:r>
      <w:r>
        <w:t xml:space="preserve"> indicates group</w:t>
      </w:r>
    </w:p>
    <w:p w:rsidR="00F42EF0" w:rsidRDefault="00F42EF0" w:rsidP="00ED33C5">
      <w:pPr>
        <w:pStyle w:val="BodyText"/>
      </w:pPr>
    </w:p>
    <w:p w:rsidR="00281095" w:rsidRDefault="00281095" w:rsidP="00ED33C5">
      <w:pPr>
        <w:pStyle w:val="BodyText"/>
      </w:pPr>
      <w:r>
        <w:t>Group keys are the fully qualified id of the group as follows:</w:t>
      </w:r>
    </w:p>
    <w:p w:rsidR="00281095" w:rsidRDefault="00281095" w:rsidP="00281095">
      <w:pPr>
        <w:numPr>
          <w:ilvl w:val="0"/>
          <w:numId w:val="8"/>
        </w:numPr>
      </w:pPr>
      <w:r>
        <w:t xml:space="preserve">Ex: </w:t>
      </w:r>
      <w:r w:rsidRPr="00091140">
        <w:rPr>
          <w:rFonts w:ascii="Courier New" w:hAnsi="Courier New" w:cs="Courier New"/>
        </w:rPr>
        <w:t>INST-4/EXP</w:t>
      </w:r>
      <w:r>
        <w:rPr>
          <w:rFonts w:ascii="Courier New" w:hAnsi="Courier New" w:cs="Courier New"/>
        </w:rPr>
        <w:t>-</w:t>
      </w:r>
      <w:r w:rsidRPr="00091140">
        <w:rPr>
          <w:rFonts w:ascii="Courier New" w:hAnsi="Courier New" w:cs="Courier New"/>
        </w:rPr>
        <w:t>3054</w:t>
      </w:r>
      <w:r>
        <w:rPr>
          <w:rFonts w:ascii="Courier New" w:hAnsi="Courier New" w:cs="Courier New"/>
        </w:rPr>
        <w:t>/GRP-0</w:t>
      </w:r>
    </w:p>
    <w:p w:rsidR="00281095" w:rsidRDefault="00281095" w:rsidP="00ED33C5">
      <w:pPr>
        <w:pStyle w:val="BodyText"/>
      </w:pPr>
    </w:p>
    <w:p w:rsidR="00E8177E" w:rsidRDefault="00E8177E" w:rsidP="00ED33C5">
      <w:pPr>
        <w:pStyle w:val="BodyText"/>
      </w:pPr>
      <w:r>
        <w:t xml:space="preserve">Group </w:t>
      </w:r>
      <w:r w:rsidR="00281095">
        <w:t>Completion Criteria</w:t>
      </w:r>
      <w:r>
        <w:t xml:space="preserve"> are a bit different of a strategy.  It is anticipated there are a limited number of group workflow descriptions – 2.  These two completion</w:t>
      </w:r>
      <w:r w:rsidR="00281095">
        <w:t xml:space="preserve"> criteria</w:t>
      </w:r>
      <w:r>
        <w:t xml:space="preserve"> are as follows:</w:t>
      </w:r>
    </w:p>
    <w:p w:rsidR="00E8177E" w:rsidRDefault="00E8177E" w:rsidP="00E8177E">
      <w:pPr>
        <w:numPr>
          <w:ilvl w:val="0"/>
          <w:numId w:val="8"/>
        </w:numPr>
      </w:pPr>
      <w:r>
        <w:rPr>
          <w:b/>
          <w:bCs/>
        </w:rPr>
        <w:t>REDUCE&amp;STITCH</w:t>
      </w:r>
      <w:r>
        <w:t xml:space="preserve"> – This is to indicate behavior to reduce the incoming data set and immediately stitch it together with the other data sets.</w:t>
      </w:r>
    </w:p>
    <w:p w:rsidR="00E8177E" w:rsidRDefault="00E8177E" w:rsidP="00E8177E">
      <w:pPr>
        <w:numPr>
          <w:ilvl w:val="0"/>
          <w:numId w:val="8"/>
        </w:numPr>
      </w:pPr>
      <w:r>
        <w:rPr>
          <w:b/>
          <w:bCs/>
        </w:rPr>
        <w:t xml:space="preserve">REDUCE&amp;WAIT </w:t>
      </w:r>
      <w:r>
        <w:t>– This is to indicate behavior to reduce all of the data sets before stitching them together.</w:t>
      </w:r>
    </w:p>
    <w:p w:rsidR="00E8177E" w:rsidRDefault="00E8177E" w:rsidP="00ED33C5">
      <w:pPr>
        <w:pStyle w:val="BodyText"/>
      </w:pPr>
    </w:p>
    <w:p w:rsidR="005222CD" w:rsidRDefault="005222CD" w:rsidP="00E8177E">
      <w:pPr>
        <w:pStyle w:val="Heading4"/>
      </w:pPr>
      <w:r>
        <w:t>Sequences</w:t>
      </w:r>
    </w:p>
    <w:p w:rsidR="00F42EF0" w:rsidRDefault="00F42EF0" w:rsidP="00ED33C5">
      <w:pPr>
        <w:pStyle w:val="BodyText"/>
      </w:pPr>
      <w:r>
        <w:t>Each sequence does not get it own unique workflow description.  The workflow description to be used on a set of sequences is expected to be derived from the data type of the data set.  For this reason the workflow description ID for a group of sequences will include an identifying prefix and a unique number.  How to handle versions has yet to be determined.</w:t>
      </w:r>
    </w:p>
    <w:p w:rsidR="00F42EF0" w:rsidRDefault="00F42EF0" w:rsidP="00F42EF0">
      <w:pPr>
        <w:numPr>
          <w:ilvl w:val="0"/>
          <w:numId w:val="8"/>
        </w:numPr>
      </w:pPr>
      <w:r>
        <w:t>Sequence workflow description prefix: WDT-&lt;#&gt;</w:t>
      </w:r>
    </w:p>
    <w:p w:rsidR="00F42EF0" w:rsidRDefault="00F42EF0" w:rsidP="00F42EF0">
      <w:pPr>
        <w:numPr>
          <w:ilvl w:val="0"/>
          <w:numId w:val="8"/>
        </w:numPr>
      </w:pPr>
      <w:r>
        <w:t>The unique number is TBD, but current thinking is it will simply be some globally incrementing number.</w:t>
      </w:r>
    </w:p>
    <w:p w:rsidR="00121D4F" w:rsidRDefault="00121D4F" w:rsidP="00121D4F">
      <w:pPr>
        <w:numPr>
          <w:ilvl w:val="0"/>
          <w:numId w:val="8"/>
        </w:numPr>
      </w:pPr>
      <w:r>
        <w:t xml:space="preserve">Each experiment is likely to have </w:t>
      </w:r>
    </w:p>
    <w:p w:rsidR="00121D4F" w:rsidRDefault="00121D4F" w:rsidP="00ED33C5">
      <w:pPr>
        <w:pStyle w:val="BodyText"/>
      </w:pPr>
    </w:p>
    <w:p w:rsidR="00E8177E" w:rsidRDefault="00E8177E" w:rsidP="00E8177E">
      <w:pPr>
        <w:pStyle w:val="BodyText"/>
      </w:pPr>
      <w:r>
        <w:t>The composition of the prefix is as follows:</w:t>
      </w:r>
    </w:p>
    <w:p w:rsidR="00E8177E" w:rsidRDefault="00E8177E" w:rsidP="00E8177E">
      <w:pPr>
        <w:numPr>
          <w:ilvl w:val="0"/>
          <w:numId w:val="8"/>
        </w:numPr>
      </w:pPr>
      <w:r w:rsidRPr="00E8177E">
        <w:rPr>
          <w:b/>
          <w:bCs/>
        </w:rPr>
        <w:lastRenderedPageBreak/>
        <w:t>WD</w:t>
      </w:r>
      <w:r>
        <w:t xml:space="preserve"> stands for workflow description</w:t>
      </w:r>
    </w:p>
    <w:p w:rsidR="00E8177E" w:rsidRDefault="00E8177E" w:rsidP="00E8177E">
      <w:pPr>
        <w:numPr>
          <w:ilvl w:val="0"/>
          <w:numId w:val="8"/>
        </w:numPr>
      </w:pPr>
      <w:r>
        <w:rPr>
          <w:b/>
          <w:bCs/>
        </w:rPr>
        <w:t>T</w:t>
      </w:r>
      <w:r>
        <w:t xml:space="preserve"> indicates data type</w:t>
      </w:r>
    </w:p>
    <w:p w:rsidR="00091140" w:rsidRDefault="00091140" w:rsidP="00ED33C5">
      <w:pPr>
        <w:pStyle w:val="BodyText"/>
      </w:pPr>
    </w:p>
    <w:p w:rsidR="00281095" w:rsidRDefault="00281095" w:rsidP="00281095">
      <w:pPr>
        <w:pStyle w:val="BodyText"/>
      </w:pPr>
      <w:r>
        <w:t>Sequence keys are the fully qualified id of the group plus the data type as follows:</w:t>
      </w:r>
    </w:p>
    <w:p w:rsidR="00281095" w:rsidRDefault="00281095" w:rsidP="00281095">
      <w:pPr>
        <w:numPr>
          <w:ilvl w:val="0"/>
          <w:numId w:val="8"/>
        </w:numPr>
      </w:pPr>
      <w:r>
        <w:t xml:space="preserve">Ex: </w:t>
      </w:r>
      <w:r w:rsidRPr="00091140">
        <w:rPr>
          <w:rFonts w:ascii="Courier New" w:hAnsi="Courier New" w:cs="Courier New"/>
        </w:rPr>
        <w:t>INST-4/EXP</w:t>
      </w:r>
      <w:r>
        <w:rPr>
          <w:rFonts w:ascii="Courier New" w:hAnsi="Courier New" w:cs="Courier New"/>
        </w:rPr>
        <w:t>-</w:t>
      </w:r>
      <w:r w:rsidRPr="00091140">
        <w:rPr>
          <w:rFonts w:ascii="Courier New" w:hAnsi="Courier New" w:cs="Courier New"/>
        </w:rPr>
        <w:t>3054</w:t>
      </w:r>
      <w:r>
        <w:rPr>
          <w:rFonts w:ascii="Courier New" w:hAnsi="Courier New" w:cs="Courier New"/>
        </w:rPr>
        <w:t>/GRP-0/DT-0</w:t>
      </w:r>
    </w:p>
    <w:p w:rsidR="00281095" w:rsidRDefault="00281095" w:rsidP="00281095">
      <w:pPr>
        <w:pStyle w:val="BodyText"/>
      </w:pPr>
    </w:p>
    <w:p w:rsidR="00E8177E" w:rsidRDefault="00E8177E" w:rsidP="00ED33C5">
      <w:pPr>
        <w:pStyle w:val="BodyText"/>
      </w:pPr>
    </w:p>
    <w:p w:rsidR="00C61644" w:rsidRDefault="00C61644" w:rsidP="00C61644">
      <w:pPr>
        <w:pStyle w:val="Heading3"/>
      </w:pPr>
      <w:bookmarkStart w:id="71" w:name="_Toc36824560"/>
      <w:r>
        <w:t>Task IDs</w:t>
      </w:r>
      <w:bookmarkEnd w:id="71"/>
    </w:p>
    <w:p w:rsidR="00C61644" w:rsidRDefault="006A1892" w:rsidP="00C61644">
      <w:pPr>
        <w:pStyle w:val="BodyText"/>
      </w:pPr>
      <w:r>
        <w:t>Tasks are simple elements and don’t belong to anything until the are group in a workflow description.</w:t>
      </w:r>
      <w:r w:rsidR="009A790A">
        <w:t xml:space="preserve">  The identifiers reflect this with a simple prefix and a unique number.  However, there are two different prefixes, one for tasks that belong to group workflow descriptions and tasks that belong to sequence workflow descriptions.</w:t>
      </w:r>
    </w:p>
    <w:p w:rsidR="009A790A" w:rsidRDefault="009A790A" w:rsidP="009A790A">
      <w:pPr>
        <w:numPr>
          <w:ilvl w:val="0"/>
          <w:numId w:val="8"/>
        </w:numPr>
      </w:pPr>
      <w:r>
        <w:t xml:space="preserve">Group Task Prefix:  </w:t>
      </w:r>
      <w:r w:rsidRPr="00C9322D">
        <w:rPr>
          <w:rFonts w:ascii="Courier New" w:hAnsi="Courier New" w:cs="Courier New"/>
        </w:rPr>
        <w:t>G</w:t>
      </w:r>
      <w:r>
        <w:rPr>
          <w:rFonts w:ascii="Courier New" w:hAnsi="Courier New" w:cs="Courier New"/>
        </w:rPr>
        <w:t>TSK</w:t>
      </w:r>
      <w:r w:rsidRPr="00C9322D">
        <w:rPr>
          <w:rFonts w:ascii="Courier New" w:hAnsi="Courier New" w:cs="Courier New"/>
        </w:rPr>
        <w:t>-&lt;#&gt;</w:t>
      </w:r>
    </w:p>
    <w:p w:rsidR="009A790A" w:rsidRDefault="009A790A" w:rsidP="009A790A">
      <w:pPr>
        <w:numPr>
          <w:ilvl w:val="0"/>
          <w:numId w:val="8"/>
        </w:numPr>
      </w:pPr>
      <w:r>
        <w:t xml:space="preserve">Sequence Task Prefix:  </w:t>
      </w:r>
      <w:r>
        <w:rPr>
          <w:rFonts w:ascii="Courier New" w:hAnsi="Courier New" w:cs="Courier New"/>
        </w:rPr>
        <w:t>TSK</w:t>
      </w:r>
      <w:r w:rsidRPr="00C9322D">
        <w:rPr>
          <w:rFonts w:ascii="Courier New" w:hAnsi="Courier New" w:cs="Courier New"/>
        </w:rPr>
        <w:t>-&lt;#&gt;</w:t>
      </w:r>
    </w:p>
    <w:p w:rsidR="009A790A" w:rsidRDefault="009A790A" w:rsidP="00C61644">
      <w:pPr>
        <w:pStyle w:val="BodyText"/>
      </w:pPr>
    </w:p>
    <w:p w:rsidR="009A790A" w:rsidRDefault="009A790A" w:rsidP="00C61644">
      <w:pPr>
        <w:pStyle w:val="BodyText"/>
      </w:pPr>
    </w:p>
    <w:p w:rsidR="001E7D0D" w:rsidRDefault="001E7D0D" w:rsidP="001E7D0D">
      <w:pPr>
        <w:pStyle w:val="Heading3"/>
      </w:pPr>
      <w:bookmarkStart w:id="72" w:name="_Toc36824561"/>
      <w:r>
        <w:t>Workflow IDs</w:t>
      </w:r>
      <w:bookmarkEnd w:id="72"/>
    </w:p>
    <w:p w:rsidR="001E7D0D" w:rsidRDefault="001E7D0D" w:rsidP="00ED33C5">
      <w:pPr>
        <w:pStyle w:val="BodyText"/>
      </w:pPr>
      <w:r>
        <w:t>Each workflow contains a unique ID.  The ID</w:t>
      </w:r>
      <w:r w:rsidR="00E11129">
        <w:t xml:space="preserve"> base</w:t>
      </w:r>
      <w:r>
        <w:t xml:space="preserve"> will be created from the following</w:t>
      </w:r>
      <w:r w:rsidR="00E11129">
        <w:t xml:space="preserve"> pieces of data</w:t>
      </w:r>
      <w:r>
        <w:t>:</w:t>
      </w:r>
    </w:p>
    <w:p w:rsidR="001E7D0D" w:rsidRDefault="00E11129" w:rsidP="001E7D0D">
      <w:pPr>
        <w:numPr>
          <w:ilvl w:val="0"/>
          <w:numId w:val="8"/>
        </w:numPr>
      </w:pPr>
      <w:r>
        <w:t>Instrument ID</w:t>
      </w:r>
      <w:r w:rsidR="00C9322D">
        <w:t xml:space="preserve"> (INST-&lt;#&gt;)</w:t>
      </w:r>
    </w:p>
    <w:p w:rsidR="00C9322D" w:rsidRDefault="00E11129" w:rsidP="00C9322D">
      <w:pPr>
        <w:numPr>
          <w:ilvl w:val="0"/>
          <w:numId w:val="8"/>
        </w:numPr>
      </w:pPr>
      <w:r>
        <w:t>Experiment ID</w:t>
      </w:r>
      <w:r w:rsidR="00C9322D">
        <w:t xml:space="preserve"> (EXP-&lt;#&gt;)</w:t>
      </w:r>
    </w:p>
    <w:p w:rsidR="00E11129" w:rsidRDefault="00E11129" w:rsidP="001E7D0D">
      <w:pPr>
        <w:numPr>
          <w:ilvl w:val="0"/>
          <w:numId w:val="8"/>
        </w:numPr>
      </w:pPr>
      <w:r>
        <w:t>GroupID</w:t>
      </w:r>
      <w:r w:rsidR="00C9322D">
        <w:t xml:space="preserve"> (GRP-&lt;#&gt;</w:t>
      </w:r>
    </w:p>
    <w:p w:rsidR="001E7D0D" w:rsidRDefault="001E7D0D" w:rsidP="00ED33C5">
      <w:pPr>
        <w:pStyle w:val="BodyText"/>
      </w:pPr>
    </w:p>
    <w:p w:rsidR="00E11129" w:rsidRDefault="00E11129" w:rsidP="00ED33C5">
      <w:pPr>
        <w:pStyle w:val="BodyText"/>
      </w:pPr>
      <w:r>
        <w:t xml:space="preserve">A group workflow and a sequence workflow will vary by a prefix </w:t>
      </w:r>
      <w:r w:rsidR="0034662E">
        <w:t>plus a number.  The number represents which workflow it is in a possible set of workflows</w:t>
      </w:r>
      <w:r>
        <w:t>.</w:t>
      </w:r>
      <w:r w:rsidR="0034662E">
        <w:t xml:space="preserve">  The numbers start at zero (0) and increment as more workflows are added for the group or sequence.  This makes the number equivalent to the index in an array as well.</w:t>
      </w:r>
      <w:r>
        <w:t xml:space="preserve">  </w:t>
      </w:r>
      <w:r w:rsidR="0034662E">
        <w:t>The prefix for each will be as follows:</w:t>
      </w:r>
    </w:p>
    <w:p w:rsidR="0034662E" w:rsidRDefault="0034662E" w:rsidP="0034662E">
      <w:pPr>
        <w:numPr>
          <w:ilvl w:val="0"/>
          <w:numId w:val="8"/>
        </w:numPr>
      </w:pPr>
      <w:r>
        <w:t xml:space="preserve">Group Workflow prefix: </w:t>
      </w:r>
      <w:r w:rsidRPr="0034662E">
        <w:rPr>
          <w:rFonts w:ascii="Courier New" w:hAnsi="Courier New" w:cs="Courier New"/>
        </w:rPr>
        <w:t>WFG-</w:t>
      </w:r>
    </w:p>
    <w:p w:rsidR="0034662E" w:rsidRDefault="0034662E" w:rsidP="0034662E">
      <w:pPr>
        <w:numPr>
          <w:ilvl w:val="0"/>
          <w:numId w:val="8"/>
        </w:numPr>
      </w:pPr>
      <w:r>
        <w:t xml:space="preserve">Sequence Workflow prefix: </w:t>
      </w:r>
      <w:r w:rsidRPr="0034662E">
        <w:rPr>
          <w:rFonts w:ascii="Courier New" w:hAnsi="Courier New" w:cs="Courier New"/>
        </w:rPr>
        <w:t>WFS-</w:t>
      </w:r>
    </w:p>
    <w:p w:rsidR="0034662E" w:rsidRDefault="0034662E" w:rsidP="00ED33C5">
      <w:pPr>
        <w:pStyle w:val="BodyText"/>
      </w:pPr>
    </w:p>
    <w:p w:rsidR="0034662E" w:rsidRDefault="0034662E" w:rsidP="00ED33C5">
      <w:pPr>
        <w:pStyle w:val="BodyText"/>
      </w:pPr>
      <w:r>
        <w:t>Example:</w:t>
      </w:r>
    </w:p>
    <w:p w:rsidR="0034662E" w:rsidRDefault="0034662E" w:rsidP="0034662E">
      <w:pPr>
        <w:numPr>
          <w:ilvl w:val="0"/>
          <w:numId w:val="8"/>
        </w:numPr>
      </w:pPr>
      <w:r>
        <w:t>Group Workflow prefix: WFG-</w:t>
      </w:r>
    </w:p>
    <w:p w:rsidR="001E7D0D" w:rsidRDefault="001E7D0D" w:rsidP="00ED33C5">
      <w:pPr>
        <w:pStyle w:val="BodyText"/>
      </w:pPr>
    </w:p>
    <w:p w:rsidR="00907EE2" w:rsidRDefault="00907EE2" w:rsidP="00ED33C5">
      <w:pPr>
        <w:pStyle w:val="BodyText"/>
      </w:pPr>
    </w:p>
    <w:p w:rsidR="003E532F" w:rsidRDefault="003E532F" w:rsidP="003E532F">
      <w:pPr>
        <w:pStyle w:val="Heading2"/>
      </w:pPr>
      <w:bookmarkStart w:id="73" w:name="_Toc36824562"/>
      <w:r>
        <w:t>Architectural/Design Rules</w:t>
      </w:r>
      <w:bookmarkEnd w:id="73"/>
    </w:p>
    <w:p w:rsidR="003E532F" w:rsidRDefault="003E532F" w:rsidP="003E532F">
      <w:pPr>
        <w:pStyle w:val="BodyText"/>
      </w:pPr>
      <w:r>
        <w:t>Facades and Proxies</w:t>
      </w:r>
    </w:p>
    <w:p w:rsidR="003E532F" w:rsidRDefault="003E532F" w:rsidP="003E532F">
      <w:pPr>
        <w:pStyle w:val="BodyText"/>
      </w:pPr>
      <w:r>
        <w:t xml:space="preserve">There a basic philosophy to follow.  All objects should interact as if they are all in the same program on the same computer.  This can be achieved by using interfaces, facades and proxies.  The idea is that if an object need to interact with another object, the calling object calls an interface for the called object.  The called object interface hides whether the called object is there or remote.  All the communication to the called object is to be hidden behind the interface.  This allows the core behavior of the program to be </w:t>
      </w:r>
      <w:r w:rsidR="003516E6">
        <w:t>created and the complications brought on by scaling and distribution to be hidden.  It also allows the those technologies to be more easily replaces over time without affecting the core code.</w:t>
      </w:r>
    </w:p>
    <w:p w:rsidR="003E532F" w:rsidRDefault="003E532F" w:rsidP="003E532F">
      <w:pPr>
        <w:pStyle w:val="BodyText"/>
      </w:pPr>
      <w:r w:rsidRPr="003E532F">
        <w:rPr>
          <w:highlight w:val="yellow"/>
        </w:rPr>
        <w:t>FLESH THIS OUT LATER - JXH</w:t>
      </w:r>
    </w:p>
    <w:p w:rsidR="003E532F" w:rsidRDefault="003E532F" w:rsidP="003E532F">
      <w:pPr>
        <w:pStyle w:val="BodyText"/>
      </w:pPr>
    </w:p>
    <w:p w:rsidR="003E532F" w:rsidRDefault="003E532F" w:rsidP="00ED33C5">
      <w:pPr>
        <w:pStyle w:val="BodyText"/>
      </w:pPr>
    </w:p>
    <w:p w:rsidR="00213288" w:rsidRDefault="00213288" w:rsidP="00ED33C5">
      <w:pPr>
        <w:pStyle w:val="BodyText"/>
      </w:pPr>
      <w:r>
        <w:t>Stuff</w:t>
      </w:r>
    </w:p>
    <w:p w:rsidR="00912429" w:rsidRDefault="00912429" w:rsidP="00912429">
      <w:pPr>
        <w:pStyle w:val="Heading1"/>
      </w:pPr>
      <w:bookmarkStart w:id="74" w:name="_Toc36824563"/>
      <w:r>
        <w:t>Thoughts, Questions, Notes</w:t>
      </w:r>
      <w:bookmarkEnd w:id="74"/>
    </w:p>
    <w:p w:rsidR="00912429" w:rsidRDefault="00912429" w:rsidP="00912429">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912429" w:rsidRDefault="00912429" w:rsidP="00912429">
      <w:pPr>
        <w:pStyle w:val="BodyText"/>
      </w:pPr>
      <w:r>
        <w:t>&lt;primary text&gt;</w:t>
      </w:r>
    </w:p>
    <w:p w:rsidR="00912429" w:rsidRDefault="00912429" w:rsidP="00912429">
      <w:pPr>
        <w:pStyle w:val="Heading2"/>
      </w:pPr>
      <w:bookmarkStart w:id="75" w:name="_Toc36824564"/>
      <w:r>
        <w:t>Stateless workflow</w:t>
      </w:r>
      <w:bookmarkEnd w:id="75"/>
    </w:p>
    <w:p w:rsidR="00912429" w:rsidRDefault="00912429" w:rsidP="00912429">
      <w:pPr>
        <w:pStyle w:val="BodyText"/>
      </w:pPr>
      <w:r>
        <w:t>I need to read more about stateless workflows.  However, a thought is that the states of a workflow could be classes that are called.  The “State” class could be specialized for any activity.  Events may trigger behavior in the activitity or a transition to another “State”.  Some thing to think about.  Maybe another solution to this AR workflow system.</w:t>
      </w:r>
    </w:p>
    <w:p w:rsidR="00912429" w:rsidRDefault="00912429" w:rsidP="00912429">
      <w:pPr>
        <w:pStyle w:val="BodyText"/>
      </w:pPr>
    </w:p>
    <w:p w:rsidR="00912429" w:rsidRDefault="00912429" w:rsidP="00912429">
      <w:pPr>
        <w:pStyle w:val="Heading2"/>
      </w:pPr>
      <w:bookmarkStart w:id="76" w:name="_Toc36824565"/>
      <w:r>
        <w:t>Workflow State</w:t>
      </w:r>
      <w:bookmarkEnd w:id="76"/>
    </w:p>
    <w:p w:rsidR="00912429" w:rsidRDefault="00912429" w:rsidP="00912429">
      <w:pPr>
        <w:pStyle w:val="BodyText"/>
      </w:pPr>
      <w:r>
        <w:t>Currently I have some level of workflow state going to a workflow Task.  In this way the Task updates the state without having to persist the state itself.  This allows for the Task to be used/reused multiple times without having to create a new instant of a Task that is stateful.  However, I don’t do this with the WorkflowDescription.  Should I?  Currently the Workflow manages the activity and behavior.  Why do this?  Instead would it work for the WorkflowDescription to have the behavior to process the tasks?  As with Tasks the workflow state could be passed into the WorkflowDescription</w:t>
      </w:r>
      <w:r w:rsidR="003E532F">
        <w:t>.</w:t>
      </w:r>
    </w:p>
    <w:p w:rsidR="003E532F" w:rsidRDefault="003E532F" w:rsidP="00912429">
      <w:pPr>
        <w:pStyle w:val="BodyText"/>
      </w:pPr>
      <w:r>
        <w:t>Strategy Pattern</w:t>
      </w:r>
    </w:p>
    <w:p w:rsidR="003E532F" w:rsidRDefault="003E532F" w:rsidP="00912429">
      <w:pPr>
        <w:pStyle w:val="BodyText"/>
      </w:pPr>
      <w:r>
        <w:t>Investigate the Strategy Pattern as a way to handle different algorithms for processing data sets.  Can the WorkflowDescriptions use this pattern as the algorithm for data reduction may change over time.</w:t>
      </w:r>
    </w:p>
    <w:p w:rsidR="00912429" w:rsidRDefault="00912429" w:rsidP="00912429">
      <w:pPr>
        <w:pStyle w:val="BodyText"/>
      </w:pPr>
    </w:p>
    <w:p w:rsidR="00BC021C" w:rsidRDefault="00BC021C" w:rsidP="00BC021C">
      <w:pPr>
        <w:pStyle w:val="Heading1"/>
      </w:pPr>
      <w:bookmarkStart w:id="77" w:name="_Toc36824566"/>
      <w:r>
        <w:t>To Do</w:t>
      </w:r>
      <w:bookmarkEnd w:id="77"/>
    </w:p>
    <w:p w:rsidR="00BC021C" w:rsidRDefault="00BC021C" w:rsidP="00BC021C">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BC021C" w:rsidRDefault="00BC021C" w:rsidP="00BC021C">
      <w:pPr>
        <w:pStyle w:val="BodyText"/>
      </w:pPr>
      <w:r>
        <w:t>This section contains a set of enhancements, improvements or just implementations to do at some point.</w:t>
      </w:r>
    </w:p>
    <w:p w:rsidR="00A55A24" w:rsidRDefault="00A55A24" w:rsidP="00BC021C">
      <w:pPr>
        <w:pStyle w:val="BodyText"/>
      </w:pPr>
    </w:p>
    <w:p w:rsidR="00A55A24" w:rsidRDefault="00A55A24" w:rsidP="00A55A24">
      <w:pPr>
        <w:pStyle w:val="Heading2"/>
      </w:pPr>
      <w:r>
        <w:t>Domain Knowledge</w:t>
      </w:r>
    </w:p>
    <w:p w:rsidR="00A55A24" w:rsidRDefault="00A55A24" w:rsidP="00BC021C">
      <w:pPr>
        <w:pStyle w:val="BodyText"/>
      </w:pPr>
      <w:r>
        <w:t>This section captures specific gaps in domain knowledge.  These gaps will be important to understand and make decisions on in order to design and implement the solutions</w:t>
      </w:r>
    </w:p>
    <w:p w:rsidR="00A55A24" w:rsidRDefault="00A55A24" w:rsidP="00A55A24">
      <w:pPr>
        <w:pStyle w:val="Heading3"/>
      </w:pPr>
      <w:r>
        <w:t>Data Set Workflow Description Matching</w:t>
      </w:r>
    </w:p>
    <w:p w:rsidR="00A55A24" w:rsidRDefault="00A55A24" w:rsidP="00BC021C">
      <w:pPr>
        <w:pStyle w:val="BodyText"/>
      </w:pPr>
      <w:r>
        <w:t xml:space="preserve">Need to get more precise about how this mapping will work and make decisions on how we want it to work.  As referenced above, we can (are) create a key that matches the “full qualified” name of the data set. (Show this)  </w:t>
      </w:r>
      <w:r w:rsidR="008A4E1A">
        <w:t>The underlying premise is to be able to determine which workflow description to use based on the meta data.  However, how this should be done is not clear.  This is particularly true if/when a new/different workflow description is to be used to re-run the reduction.</w:t>
      </w:r>
    </w:p>
    <w:p w:rsidR="008A4E1A" w:rsidRDefault="008A4E1A" w:rsidP="00BC021C">
      <w:pPr>
        <w:pStyle w:val="BodyText"/>
      </w:pPr>
      <w:r>
        <w:t>Currently there are two situations under which a new workflow description may be applied.  The first, and primary reason, will be a new version of the current workflow description is available.  It has been stated that the newest version of a workflow description should be used unless otherwise specified.  A primary question is how do we identify new versions of workflow descriptions vs different workflow descriptions.</w:t>
      </w:r>
    </w:p>
    <w:p w:rsidR="008A4E1A" w:rsidRDefault="008A4E1A" w:rsidP="00BC021C">
      <w:pPr>
        <w:pStyle w:val="BodyText"/>
      </w:pPr>
      <w:r>
        <w:t xml:space="preserve">The second is simply that a scientist wants to use a different workflow description.  This workflow description may not be new, and may not be a new version of an existing workflow description, but currently exists and is to be applies to the current data set.  The question is how </w:t>
      </w:r>
      <w:r w:rsidR="0000180D">
        <w:t>can we identify that a different workflow description is to be used?  Is something going to be added to the meta data?  Or is there an external mechanism that will be used?</w:t>
      </w:r>
    </w:p>
    <w:p w:rsidR="00404BCD" w:rsidRDefault="00404BCD" w:rsidP="00404BCD">
      <w:pPr>
        <w:pStyle w:val="Heading3"/>
      </w:pPr>
      <w:r>
        <w:lastRenderedPageBreak/>
        <w:t>Post Processor Communication</w:t>
      </w:r>
    </w:p>
    <w:p w:rsidR="00F4506F" w:rsidRDefault="00F4506F" w:rsidP="00BC021C">
      <w:pPr>
        <w:pStyle w:val="BodyText"/>
      </w:pPr>
      <w:r>
        <w:t>What does a message to a post processor (Reducer) contain?</w:t>
      </w:r>
    </w:p>
    <w:p w:rsidR="00404BCD" w:rsidRDefault="00404BCD" w:rsidP="00BC021C">
      <w:pPr>
        <w:pStyle w:val="BodyText"/>
      </w:pPr>
      <w:r>
        <w:t>&lt;description&gt;</w:t>
      </w:r>
    </w:p>
    <w:p w:rsidR="00404BCD" w:rsidRDefault="00404BCD" w:rsidP="00BC021C">
      <w:pPr>
        <w:pStyle w:val="BodyText"/>
      </w:pPr>
    </w:p>
    <w:p w:rsidR="00404BCD" w:rsidRDefault="00404BCD" w:rsidP="00404BCD">
      <w:pPr>
        <w:pStyle w:val="Heading3"/>
      </w:pPr>
      <w:r>
        <w:t>How Does Stitch Work?</w:t>
      </w:r>
    </w:p>
    <w:p w:rsidR="00F4506F" w:rsidRDefault="00404BCD" w:rsidP="00BC021C">
      <w:pPr>
        <w:pStyle w:val="BodyText"/>
      </w:pPr>
      <w:r>
        <w:t>What does the message for a stitch message contain/work?  Need to understand this for both reduce &amp; stitch and reduce all then stitch.</w:t>
      </w:r>
    </w:p>
    <w:p w:rsidR="00404BCD" w:rsidRDefault="00404BCD" w:rsidP="00BC021C">
      <w:pPr>
        <w:pStyle w:val="BodyText"/>
      </w:pPr>
      <w:r>
        <w:t>&lt;description&gt;</w:t>
      </w:r>
    </w:p>
    <w:p w:rsidR="00A55A24" w:rsidRDefault="00A55A24" w:rsidP="00BC021C">
      <w:pPr>
        <w:pStyle w:val="BodyText"/>
      </w:pPr>
    </w:p>
    <w:p w:rsidR="00A55A24" w:rsidRDefault="00A55A24" w:rsidP="00BC021C">
      <w:pPr>
        <w:pStyle w:val="BodyText"/>
      </w:pPr>
    </w:p>
    <w:p w:rsidR="0027150D" w:rsidRDefault="0027150D" w:rsidP="0027150D">
      <w:pPr>
        <w:pStyle w:val="Heading2"/>
      </w:pPr>
      <w:bookmarkStart w:id="78" w:name="_Toc36824567"/>
      <w:r>
        <w:t>Bring Post Processing System(s) (Reducer) Inside</w:t>
      </w:r>
    </w:p>
    <w:p w:rsidR="0027150D" w:rsidRDefault="0027150D" w:rsidP="0027150D">
      <w:pPr>
        <w:pStyle w:val="BodyText"/>
      </w:pPr>
      <w:r>
        <w:t xml:space="preserve">The current actor that is the post processing system needs to be brought inside the </w:t>
      </w:r>
      <w:fldSimple w:instr=" DOCPROPERTY  SUD  \* MERGEFORMAT ">
        <w:r>
          <w:t>AR Workflow System</w:t>
        </w:r>
      </w:fldSimple>
      <w:r>
        <w:t>.  Th “Auto Reduction Workflow System” is responsible for reducing</w:t>
      </w:r>
      <w:bookmarkStart w:id="79" w:name="_GoBack"/>
      <w:bookmarkEnd w:id="79"/>
    </w:p>
    <w:p w:rsidR="0027150D" w:rsidRDefault="0027150D" w:rsidP="0027150D">
      <w:pPr>
        <w:pStyle w:val="BodyText"/>
      </w:pPr>
    </w:p>
    <w:p w:rsidR="00BC021C" w:rsidRDefault="00BC021C" w:rsidP="00902E23">
      <w:pPr>
        <w:pStyle w:val="Heading2"/>
      </w:pPr>
      <w:r>
        <w:t>Component Interfaces</w:t>
      </w:r>
      <w:bookmarkEnd w:id="78"/>
    </w:p>
    <w:p w:rsidR="00902E23" w:rsidRDefault="00902E23" w:rsidP="00BC021C">
      <w:pPr>
        <w:pStyle w:val="BodyText"/>
      </w:pPr>
      <w:r>
        <w:t>The set of components that comprise the system have solidified.  Interfaces for the different components have been identified as well.  However, the interfaces have not been implemented as they came about later in the architecture.  Formalizing the interfaces will expose only the essential methods that should external users (other components) should have access to.  Most of the primary classes have other methods that are used for processing within the component and have no need to be exposed to the outside world</w:t>
      </w:r>
    </w:p>
    <w:p w:rsidR="00BC021C" w:rsidRDefault="00BC021C" w:rsidP="00912429">
      <w:pPr>
        <w:pStyle w:val="Heading2"/>
      </w:pPr>
      <w:bookmarkStart w:id="80" w:name="_Toc36824568"/>
      <w:r>
        <w:t>Factories</w:t>
      </w:r>
      <w:bookmarkEnd w:id="80"/>
    </w:p>
    <w:p w:rsidR="00902E23" w:rsidRDefault="00902E23" w:rsidP="00BC021C">
      <w:pPr>
        <w:pStyle w:val="BodyText"/>
      </w:pPr>
      <w:r>
        <w:t xml:space="preserve">There are several key places where it makes sense to apply one of the factory or builder patterns.  (Which one is TBD.)  </w:t>
      </w:r>
      <w:r w:rsidR="00376403">
        <w:t xml:space="preserve">In sort any parts of the system that will reside in a repository concept would benefit from using a factory pattern for creating the contents of that repository to be used by the systems.  </w:t>
      </w:r>
      <w:r>
        <w:t>The following may or would benefit from having a factory to build them:</w:t>
      </w:r>
    </w:p>
    <w:p w:rsidR="00902E23" w:rsidRDefault="00902E23" w:rsidP="00902E23">
      <w:pPr>
        <w:numPr>
          <w:ilvl w:val="0"/>
          <w:numId w:val="8"/>
        </w:numPr>
      </w:pPr>
      <w:r>
        <w:t xml:space="preserve">Workflows </w:t>
      </w:r>
      <w:r w:rsidR="00376403">
        <w:t>–</w:t>
      </w:r>
      <w:r>
        <w:t xml:space="preserve"> </w:t>
      </w:r>
      <w:r w:rsidR="00376403">
        <w:t>Hiding the creation of a workflow behind a factory will allow for different implementations of workflows and hide their complexity.  Establishing a factory, if done correctly, will allow for implementations that allow for workflows to be created within the same process (program), or different processes (threads), or even have them created in containers in a cloud.</w:t>
      </w:r>
    </w:p>
    <w:p w:rsidR="00376403" w:rsidRDefault="00376403" w:rsidP="00902E23">
      <w:pPr>
        <w:numPr>
          <w:ilvl w:val="0"/>
          <w:numId w:val="8"/>
        </w:numPr>
      </w:pPr>
      <w:r>
        <w:t>Workflow Descriptions – Where the information for creating workflow descriptions is not yet determined.  It may be from a flat file that a CSV or JSON file.  Ulitmately it may be prudent to put the workflow descriptions in database.  Creating a factory will allow the hiding of creating the workflow descriptions from the rest of the system.  This will allow for flexibility in chainging how and where the raw workflow description information is being stored.</w:t>
      </w:r>
    </w:p>
    <w:p w:rsidR="00376403" w:rsidRDefault="00376403" w:rsidP="00902E23">
      <w:pPr>
        <w:numPr>
          <w:ilvl w:val="0"/>
          <w:numId w:val="8"/>
        </w:numPr>
      </w:pPr>
      <w:r>
        <w:t xml:space="preserve">Experiment </w:t>
      </w:r>
      <w:r w:rsidR="002E73F1">
        <w:t>–</w:t>
      </w:r>
      <w:r>
        <w:t xml:space="preserve"> </w:t>
      </w:r>
      <w:r w:rsidR="002E73F1">
        <w:t>(</w:t>
      </w:r>
      <w:r w:rsidR="002E73F1" w:rsidRPr="00ED613C">
        <w:rPr>
          <w:highlight w:val="yellow"/>
        </w:rPr>
        <w:t>NOTE: This is controversial at this time</w:t>
      </w:r>
      <w:r w:rsidR="002E73F1">
        <w:t>.) A workflow should be part of an experiment.  The context of execution of a workflow is an experiment.  The AR Workflow System is built with the premise that there is an experiment context.  I believe this should be tied to a (the) current repository that holds experiment information.  There are two conditions where a factory will be useful for the experiment in the AR Workflow system</w:t>
      </w:r>
    </w:p>
    <w:p w:rsidR="002E73F1" w:rsidRDefault="002E73F1" w:rsidP="002E73F1">
      <w:pPr>
        <w:numPr>
          <w:ilvl w:val="1"/>
          <w:numId w:val="8"/>
        </w:numPr>
      </w:pPr>
      <w:r>
        <w:t>Anytime a new data set for an existing experiment needs to be processed.  A representation of that experiment needs to be created.  Assuming the existing experiment is in an external store, the factory would know how to retrieve the relevant information and constitute a representation of it in the system</w:t>
      </w:r>
    </w:p>
    <w:p w:rsidR="002E73F1" w:rsidRDefault="002E73F1" w:rsidP="002E73F1">
      <w:pPr>
        <w:numPr>
          <w:ilvl w:val="1"/>
          <w:numId w:val="8"/>
        </w:numPr>
      </w:pPr>
      <w:r>
        <w:t xml:space="preserve">Any time a new data set is receive for processing and there is no existing experiment.  </w:t>
      </w:r>
      <w:r>
        <w:lastRenderedPageBreak/>
        <w:t>This systems should create a representation of the experiment in the system and also in the external store.</w:t>
      </w:r>
    </w:p>
    <w:p w:rsidR="00902E23" w:rsidRDefault="00902E23" w:rsidP="00BC021C">
      <w:pPr>
        <w:pStyle w:val="BodyText"/>
      </w:pPr>
    </w:p>
    <w:p w:rsidR="00902E23" w:rsidRDefault="00902E23" w:rsidP="00BC021C">
      <w:pPr>
        <w:pStyle w:val="BodyText"/>
      </w:pPr>
    </w:p>
    <w:p w:rsidR="00BC021C" w:rsidRDefault="00BC021C" w:rsidP="00912429">
      <w:pPr>
        <w:pStyle w:val="Heading2"/>
      </w:pPr>
      <w:bookmarkStart w:id="81" w:name="_Toc36824569"/>
      <w:r>
        <w:t>Multi-Process</w:t>
      </w:r>
      <w:bookmarkEnd w:id="81"/>
    </w:p>
    <w:p w:rsidR="00ED613C" w:rsidRDefault="00ED613C" w:rsidP="00BC021C">
      <w:pPr>
        <w:pStyle w:val="BodyText"/>
      </w:pPr>
      <w:r>
        <w:t>The architecture of the system was done so that different parts could be separated into different processes.  Ultimately the goal would be to all this system to scale by creating new processes on demand as the number of data sets being processed increases.  This vision is to stand up containers</w:t>
      </w:r>
      <w:r w:rsidR="00912429">
        <w:t xml:space="preserve"> in a cloud</w:t>
      </w:r>
      <w:r>
        <w:t xml:space="preserve"> on demand that will handle some or all of the processing of</w:t>
      </w:r>
      <w:r w:rsidR="00912429">
        <w:t xml:space="preserve"> data sets.</w:t>
      </w:r>
    </w:p>
    <w:p w:rsidR="00912429" w:rsidRDefault="00912429" w:rsidP="00BC021C">
      <w:pPr>
        <w:pStyle w:val="BodyText"/>
      </w:pPr>
      <w:r>
        <w:t>An initial step will be to create threads for processing of the workflows.  From there perhaps spawning processes on the same computer.  Then finally working with containers in a cloud.  It is not clear how working with containers will change the architecture. I am hoping that can be hidden from the core behavior, and code, of the AR workflow system.  This is where interfaces and factories will be essential.</w:t>
      </w:r>
    </w:p>
    <w:p w:rsidR="00BC021C" w:rsidRDefault="00BC021C" w:rsidP="00ED33C5">
      <w:pPr>
        <w:pStyle w:val="BodyText"/>
      </w:pPr>
    </w:p>
    <w:p w:rsidR="00634123" w:rsidRDefault="00634123">
      <w:pPr>
        <w:widowControl/>
        <w:spacing w:line="240" w:lineRule="auto"/>
      </w:pPr>
      <w:r>
        <w:br w:type="page"/>
      </w:r>
    </w:p>
    <w:p w:rsidR="00634123" w:rsidRDefault="00634123" w:rsidP="00634123">
      <w:pPr>
        <w:pStyle w:val="Heading1"/>
      </w:pPr>
      <w:bookmarkStart w:id="82" w:name="_Toc36824570"/>
      <w:r>
        <w:lastRenderedPageBreak/>
        <w:t>Appendix: Raw Model Diagrams</w:t>
      </w:r>
      <w:bookmarkEnd w:id="82"/>
    </w:p>
    <w:p w:rsidR="00634123" w:rsidRDefault="00634123" w:rsidP="00634123">
      <w:pPr>
        <w:pStyle w:val="InfoBlue"/>
      </w:pPr>
      <w:r>
        <w:t>[This subsection is the start of the primary document content.  Note that bullet and number lists should be of text style Normal.  Normal is single spaced]  It is recommended to place the captions at the top of tables and graphics.</w:t>
      </w:r>
    </w:p>
    <w:p w:rsidR="00634123" w:rsidRDefault="00E312C3" w:rsidP="00634123">
      <w:pPr>
        <w:pStyle w:val="BodyText"/>
      </w:pPr>
      <w:r>
        <w:t>&lt;description&gt;</w:t>
      </w:r>
    </w:p>
    <w:p w:rsidR="00E312C3" w:rsidRDefault="00E312C3" w:rsidP="00634123">
      <w:pPr>
        <w:pStyle w:val="BodyText"/>
      </w:pPr>
    </w:p>
    <w:p w:rsidR="00E312C3" w:rsidRDefault="00E312C3" w:rsidP="00E312C3">
      <w:pPr>
        <w:pStyle w:val="Heading2"/>
      </w:pPr>
      <w:bookmarkStart w:id="83" w:name="_Toc36824571"/>
      <w:r>
        <w:t>Workflow System Class Diagram</w:t>
      </w:r>
      <w:bookmarkEnd w:id="83"/>
    </w:p>
    <w:p w:rsidR="00E312C3" w:rsidRDefault="00E312C3" w:rsidP="00634123">
      <w:pPr>
        <w:pStyle w:val="BodyText"/>
      </w:pPr>
      <w:r>
        <w:rPr>
          <w:noProof/>
        </w:rPr>
        <w:drawing>
          <wp:inline distT="0" distB="0" distL="0" distR="0">
            <wp:extent cx="5377640" cy="3625885"/>
            <wp:effectExtent l="0" t="0" r="0" b="0"/>
            <wp:docPr id="7" name="Picture 7"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System_Master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7027" cy="3638956"/>
                    </a:xfrm>
                    <a:prstGeom prst="rect">
                      <a:avLst/>
                    </a:prstGeom>
                  </pic:spPr>
                </pic:pic>
              </a:graphicData>
            </a:graphic>
          </wp:inline>
        </w:drawing>
      </w:r>
    </w:p>
    <w:p w:rsidR="00E312C3" w:rsidRDefault="00E312C3" w:rsidP="00634123">
      <w:pPr>
        <w:pStyle w:val="BodyText"/>
      </w:pPr>
    </w:p>
    <w:p w:rsidR="00E312C3" w:rsidRDefault="00E312C3" w:rsidP="00E312C3">
      <w:pPr>
        <w:pStyle w:val="Heading2"/>
      </w:pPr>
      <w:bookmarkStart w:id="84" w:name="_Toc36824572"/>
      <w:r>
        <w:lastRenderedPageBreak/>
        <w:t>Workflow Engine Class Diagram</w:t>
      </w:r>
      <w:bookmarkEnd w:id="84"/>
    </w:p>
    <w:p w:rsidR="00E312C3" w:rsidRDefault="00E312C3" w:rsidP="00634123">
      <w:pPr>
        <w:pStyle w:val="BodyText"/>
      </w:pPr>
      <w:r>
        <w:rPr>
          <w:noProof/>
        </w:rPr>
        <w:drawing>
          <wp:inline distT="0" distB="0" distL="0" distR="0">
            <wp:extent cx="5551200" cy="3317672"/>
            <wp:effectExtent l="0" t="0" r="0" b="0"/>
            <wp:docPr id="8" name="Picture 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flowEngine_Master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4551" cy="3325651"/>
                    </a:xfrm>
                    <a:prstGeom prst="rect">
                      <a:avLst/>
                    </a:prstGeom>
                  </pic:spPr>
                </pic:pic>
              </a:graphicData>
            </a:graphic>
          </wp:inline>
        </w:drawing>
      </w:r>
    </w:p>
    <w:p w:rsidR="00E312C3" w:rsidRDefault="00E312C3" w:rsidP="00634123">
      <w:pPr>
        <w:pStyle w:val="BodyText"/>
      </w:pPr>
    </w:p>
    <w:p w:rsidR="00E312C3" w:rsidRDefault="00E312C3" w:rsidP="00E312C3">
      <w:pPr>
        <w:pStyle w:val="Heading2"/>
      </w:pPr>
      <w:bookmarkStart w:id="85" w:name="_Toc36824573"/>
      <w:r>
        <w:t>Workflow Class Diagram</w:t>
      </w:r>
      <w:bookmarkEnd w:id="85"/>
    </w:p>
    <w:p w:rsidR="00E312C3" w:rsidRDefault="00E312C3" w:rsidP="00634123">
      <w:pPr>
        <w:pStyle w:val="BodyText"/>
      </w:pPr>
      <w:r>
        <w:rPr>
          <w:noProof/>
        </w:rPr>
        <w:drawing>
          <wp:inline distT="0" distB="0" distL="0" distR="0">
            <wp:extent cx="5601600" cy="3351983"/>
            <wp:effectExtent l="0" t="0" r="0" b="1270"/>
            <wp:docPr id="9" name="Picture 9" descr="A picture containing clock, hanging, mounted,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kflow_Master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9840" cy="3356914"/>
                    </a:xfrm>
                    <a:prstGeom prst="rect">
                      <a:avLst/>
                    </a:prstGeom>
                  </pic:spPr>
                </pic:pic>
              </a:graphicData>
            </a:graphic>
          </wp:inline>
        </w:drawing>
      </w:r>
    </w:p>
    <w:p w:rsidR="00E312C3" w:rsidRDefault="00E312C3" w:rsidP="00634123">
      <w:pPr>
        <w:pStyle w:val="BodyText"/>
      </w:pPr>
    </w:p>
    <w:p w:rsidR="00E312C3" w:rsidRDefault="00E312C3" w:rsidP="00E312C3">
      <w:pPr>
        <w:pStyle w:val="Heading2"/>
      </w:pPr>
      <w:bookmarkStart w:id="86" w:name="_Toc36824574"/>
      <w:r>
        <w:lastRenderedPageBreak/>
        <w:t>Workflow Description Class Diagram</w:t>
      </w:r>
      <w:bookmarkEnd w:id="86"/>
    </w:p>
    <w:p w:rsidR="00E312C3" w:rsidRDefault="00E312C3" w:rsidP="00634123">
      <w:pPr>
        <w:pStyle w:val="BodyText"/>
      </w:pPr>
      <w:r>
        <w:rPr>
          <w:noProof/>
        </w:rPr>
        <w:drawing>
          <wp:inline distT="0" distB="0" distL="0" distR="0">
            <wp:extent cx="5515200" cy="2983275"/>
            <wp:effectExtent l="0" t="0" r="9525" b="7620"/>
            <wp:docPr id="10" name="Picture 10"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kflowDescription_Master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019" cy="2983718"/>
                    </a:xfrm>
                    <a:prstGeom prst="rect">
                      <a:avLst/>
                    </a:prstGeom>
                  </pic:spPr>
                </pic:pic>
              </a:graphicData>
            </a:graphic>
          </wp:inline>
        </w:drawing>
      </w:r>
    </w:p>
    <w:p w:rsidR="00E312C3" w:rsidRDefault="00E312C3" w:rsidP="00634123">
      <w:pPr>
        <w:pStyle w:val="BodyText"/>
      </w:pPr>
    </w:p>
    <w:p w:rsidR="00E312C3" w:rsidRDefault="00E312C3" w:rsidP="00E312C3">
      <w:pPr>
        <w:pStyle w:val="Heading2"/>
      </w:pPr>
      <w:bookmarkStart w:id="87" w:name="_Toc36824575"/>
      <w:r>
        <w:t>Task Class Diagram</w:t>
      </w:r>
      <w:bookmarkEnd w:id="87"/>
    </w:p>
    <w:p w:rsidR="00E312C3" w:rsidRDefault="00E312C3" w:rsidP="00634123">
      <w:pPr>
        <w:pStyle w:val="BodyText"/>
      </w:pPr>
      <w:r>
        <w:rPr>
          <w:noProof/>
        </w:rPr>
        <w:drawing>
          <wp:inline distT="0" distB="0" distL="0" distR="0">
            <wp:extent cx="5512556" cy="2394075"/>
            <wp:effectExtent l="0" t="0" r="0" b="6350"/>
            <wp:docPr id="11" name="Picture 11" descr="A picture containing clock, dark, screen,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s_Master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8084" cy="2405162"/>
                    </a:xfrm>
                    <a:prstGeom prst="rect">
                      <a:avLst/>
                    </a:prstGeom>
                  </pic:spPr>
                </pic:pic>
              </a:graphicData>
            </a:graphic>
          </wp:inline>
        </w:drawing>
      </w:r>
    </w:p>
    <w:p w:rsidR="00E312C3" w:rsidRDefault="00E312C3" w:rsidP="00634123">
      <w:pPr>
        <w:pStyle w:val="BodyText"/>
      </w:pPr>
    </w:p>
    <w:p w:rsidR="00E312C3" w:rsidRDefault="00E312C3" w:rsidP="00E312C3">
      <w:pPr>
        <w:pStyle w:val="Heading2"/>
      </w:pPr>
      <w:bookmarkStart w:id="88" w:name="_Toc36824576"/>
      <w:r>
        <w:lastRenderedPageBreak/>
        <w:t>Action Class Diagram</w:t>
      </w:r>
      <w:bookmarkEnd w:id="88"/>
    </w:p>
    <w:p w:rsidR="00E312C3" w:rsidRDefault="00E312C3" w:rsidP="00634123">
      <w:pPr>
        <w:pStyle w:val="BodyText"/>
      </w:pPr>
      <w:r>
        <w:rPr>
          <w:noProof/>
        </w:rPr>
        <w:drawing>
          <wp:inline distT="0" distB="0" distL="0" distR="0">
            <wp:extent cx="5515200" cy="3299692"/>
            <wp:effectExtent l="0" t="0" r="0" b="0"/>
            <wp:docPr id="12" name="Picture 12" descr="A picture containing clock, black, dark,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ons_Master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1368" cy="3303382"/>
                    </a:xfrm>
                    <a:prstGeom prst="rect">
                      <a:avLst/>
                    </a:prstGeom>
                  </pic:spPr>
                </pic:pic>
              </a:graphicData>
            </a:graphic>
          </wp:inline>
        </w:drawing>
      </w:r>
    </w:p>
    <w:p w:rsidR="00BC021C" w:rsidRDefault="00BC021C" w:rsidP="00ED33C5">
      <w:pPr>
        <w:pStyle w:val="BodyText"/>
      </w:pPr>
    </w:p>
    <w:sectPr w:rsidR="00BC021C" w:rsidSect="00767E9B">
      <w:footerReference w:type="default" r:id="rId30"/>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750E" w:rsidRDefault="00E1750E">
      <w:r>
        <w:separator/>
      </w:r>
    </w:p>
  </w:endnote>
  <w:endnote w:type="continuationSeparator" w:id="0">
    <w:p w:rsidR="00E1750E" w:rsidRDefault="00E17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A24" w:rsidRDefault="00A55A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55A24" w:rsidRDefault="00A55A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A24" w:rsidRDefault="00A55A24" w:rsidP="00CB7C7C">
    <w:pP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A24" w:rsidRDefault="00A55A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55A24">
      <w:tc>
        <w:tcPr>
          <w:tcW w:w="3162" w:type="dxa"/>
          <w:tcBorders>
            <w:top w:val="nil"/>
            <w:left w:val="nil"/>
            <w:bottom w:val="nil"/>
            <w:right w:val="nil"/>
          </w:tcBorders>
        </w:tcPr>
        <w:p w:rsidR="00A55A24" w:rsidRDefault="00A55A24">
          <w:pPr>
            <w:ind w:right="360"/>
          </w:pPr>
          <w:r>
            <w:t>Confidential</w:t>
          </w:r>
        </w:p>
      </w:tc>
      <w:tc>
        <w:tcPr>
          <w:tcW w:w="3162" w:type="dxa"/>
          <w:tcBorders>
            <w:top w:val="nil"/>
            <w:left w:val="nil"/>
            <w:bottom w:val="nil"/>
            <w:right w:val="nil"/>
          </w:tcBorders>
        </w:tcPr>
        <w:p w:rsidR="00A55A24" w:rsidRDefault="00A55A24">
          <w:pPr>
            <w:jc w:val="center"/>
          </w:pPr>
          <w:r>
            <w:sym w:font="Symbol" w:char="F0D3"/>
          </w:r>
          <w:fldSimple w:instr=" DOCPROPERTY &quot;Company&quot;  \* MERGEFORMAT ">
            <w:r>
              <w:t>&lt;company&gt;</w:t>
            </w:r>
          </w:fldSimple>
          <w:r>
            <w:t xml:space="preserve">, </w:t>
          </w:r>
          <w:r>
            <w:fldChar w:fldCharType="begin"/>
          </w:r>
          <w:r>
            <w:instrText xml:space="preserve"> DATE \@ "yyyy" </w:instrText>
          </w:r>
          <w:r>
            <w:fldChar w:fldCharType="separate"/>
          </w:r>
          <w:r>
            <w:rPr>
              <w:noProof/>
            </w:rPr>
            <w:t>2020</w:t>
          </w:r>
          <w:r>
            <w:fldChar w:fldCharType="end"/>
          </w:r>
        </w:p>
      </w:tc>
      <w:tc>
        <w:tcPr>
          <w:tcW w:w="3162" w:type="dxa"/>
          <w:tcBorders>
            <w:top w:val="nil"/>
            <w:left w:val="nil"/>
            <w:bottom w:val="nil"/>
            <w:right w:val="nil"/>
          </w:tcBorders>
        </w:tcPr>
        <w:p w:rsidR="00A55A24" w:rsidRDefault="00A55A24">
          <w:pPr>
            <w:jc w:val="right"/>
          </w:pPr>
          <w:r>
            <w:t xml:space="preserve">Page </w:t>
          </w:r>
          <w:r>
            <w:fldChar w:fldCharType="begin"/>
          </w:r>
          <w:r>
            <w:instrText xml:space="preserve"> PAGE   \* MERGEFORMAT </w:instrText>
          </w:r>
          <w:r>
            <w:fldChar w:fldCharType="separate"/>
          </w:r>
          <w:r w:rsidRPr="00C429DC">
            <w:rPr>
              <w:b/>
              <w:noProof/>
            </w:rPr>
            <w:t>ii</w:t>
          </w:r>
          <w:r>
            <w:rPr>
              <w:noProof/>
            </w:rPr>
            <w:fldChar w:fldCharType="end"/>
          </w:r>
        </w:p>
      </w:tc>
    </w:tr>
  </w:tbl>
  <w:p w:rsidR="00A55A24" w:rsidRDefault="00A55A2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A24" w:rsidRDefault="00A55A2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55A24">
      <w:tc>
        <w:tcPr>
          <w:tcW w:w="3162" w:type="dxa"/>
          <w:tcBorders>
            <w:top w:val="nil"/>
            <w:left w:val="nil"/>
            <w:bottom w:val="nil"/>
            <w:right w:val="nil"/>
          </w:tcBorders>
        </w:tcPr>
        <w:p w:rsidR="00A55A24" w:rsidRDefault="00A55A24">
          <w:pPr>
            <w:ind w:right="360"/>
          </w:pPr>
          <w:r>
            <w:t>Confidential</w:t>
          </w:r>
        </w:p>
      </w:tc>
      <w:tc>
        <w:tcPr>
          <w:tcW w:w="3162" w:type="dxa"/>
          <w:tcBorders>
            <w:top w:val="nil"/>
            <w:left w:val="nil"/>
            <w:bottom w:val="nil"/>
            <w:right w:val="nil"/>
          </w:tcBorders>
        </w:tcPr>
        <w:p w:rsidR="00A55A24" w:rsidRDefault="00A55A24">
          <w:pPr>
            <w:jc w:val="center"/>
          </w:pPr>
          <w:r>
            <w:sym w:font="Symbol" w:char="F0D3"/>
          </w:r>
          <w:fldSimple w:instr=" DOCPROPERTY &quot;Company&quot;  \* MERGEFORMAT ">
            <w:r>
              <w:t>ORNL-RSE</w:t>
            </w:r>
          </w:fldSimple>
          <w:r>
            <w:t xml:space="preserve">, </w:t>
          </w:r>
          <w:r>
            <w:fldChar w:fldCharType="begin"/>
          </w:r>
          <w:r>
            <w:instrText xml:space="preserve"> DATE \@ "yyyy" </w:instrText>
          </w:r>
          <w:r>
            <w:fldChar w:fldCharType="separate"/>
          </w:r>
          <w:r>
            <w:rPr>
              <w:noProof/>
            </w:rPr>
            <w:t>2020</w:t>
          </w:r>
          <w:r>
            <w:fldChar w:fldCharType="end"/>
          </w:r>
        </w:p>
      </w:tc>
      <w:tc>
        <w:tcPr>
          <w:tcW w:w="3162" w:type="dxa"/>
          <w:tcBorders>
            <w:top w:val="nil"/>
            <w:left w:val="nil"/>
            <w:bottom w:val="nil"/>
            <w:right w:val="nil"/>
          </w:tcBorders>
        </w:tcPr>
        <w:p w:rsidR="00A55A24" w:rsidRDefault="00A55A24">
          <w:pPr>
            <w:jc w:val="right"/>
          </w:pPr>
          <w:r>
            <w:t xml:space="preserve">Page </w:t>
          </w:r>
          <w:r>
            <w:rPr>
              <w:b/>
              <w:bCs/>
            </w:rPr>
            <w:fldChar w:fldCharType="begin"/>
          </w:r>
          <w:r>
            <w:rPr>
              <w:b/>
              <w:bCs/>
            </w:rPr>
            <w:instrText xml:space="preserve"> PAGE  \* Arabic  \* MERGEFORMAT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5</w:t>
          </w:r>
          <w:r>
            <w:rPr>
              <w:b/>
              <w:bCs/>
            </w:rPr>
            <w:fldChar w:fldCharType="end"/>
          </w:r>
        </w:p>
      </w:tc>
    </w:tr>
  </w:tbl>
  <w:p w:rsidR="00A55A24" w:rsidRDefault="00A55A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750E" w:rsidRDefault="00E1750E">
      <w:r>
        <w:separator/>
      </w:r>
    </w:p>
  </w:footnote>
  <w:footnote w:type="continuationSeparator" w:id="0">
    <w:p w:rsidR="00E1750E" w:rsidRDefault="00E175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A24" w:rsidRDefault="00A55A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A24" w:rsidRDefault="00A55A24">
    <w:pPr>
      <w:rPr>
        <w:sz w:val="24"/>
      </w:rPr>
    </w:pPr>
  </w:p>
  <w:p w:rsidR="00A55A24" w:rsidRDefault="00A55A24">
    <w:pPr>
      <w:pBdr>
        <w:top w:val="single" w:sz="6" w:space="1" w:color="auto"/>
      </w:pBdr>
      <w:rPr>
        <w:sz w:val="24"/>
      </w:rPr>
    </w:pPr>
  </w:p>
  <w:p w:rsidR="00A55A24" w:rsidRDefault="00A55A24">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ORNL-RSE</w:t>
    </w:r>
    <w:r>
      <w:rPr>
        <w:rFonts w:ascii="Arial" w:hAnsi="Arial"/>
        <w:b/>
        <w:sz w:val="36"/>
      </w:rPr>
      <w:fldChar w:fldCharType="end"/>
    </w:r>
  </w:p>
  <w:p w:rsidR="00A55A24" w:rsidRDefault="00A55A24">
    <w:pPr>
      <w:pBdr>
        <w:bottom w:val="single" w:sz="6" w:space="1" w:color="auto"/>
      </w:pBdr>
      <w:jc w:val="right"/>
      <w:rPr>
        <w:sz w:val="24"/>
      </w:rPr>
    </w:pPr>
  </w:p>
  <w:p w:rsidR="00A55A24" w:rsidRDefault="00A55A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A24" w:rsidRDefault="00A55A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A24" w:rsidRDefault="00A55A2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9"/>
      <w:gridCol w:w="3179"/>
    </w:tblGrid>
    <w:tr w:rsidR="00A55A24" w:rsidTr="007C269D">
      <w:tc>
        <w:tcPr>
          <w:tcW w:w="6379" w:type="dxa"/>
        </w:tcPr>
        <w:p w:rsidR="00A55A24" w:rsidRDefault="00A55A24" w:rsidP="007C269D">
          <w:pPr>
            <w:tabs>
              <w:tab w:val="left" w:pos="4347"/>
              <w:tab w:val="left" w:pos="4727"/>
            </w:tabs>
          </w:pPr>
          <w:fldSimple w:instr=" DOCPROPERTY  Project  \* MERGEFORMAT ">
            <w:r>
              <w:t>ARv2</w:t>
            </w:r>
          </w:fldSimple>
        </w:p>
      </w:tc>
      <w:tc>
        <w:tcPr>
          <w:tcW w:w="3179" w:type="dxa"/>
        </w:tcPr>
        <w:p w:rsidR="00A55A24" w:rsidRDefault="00A55A24" w:rsidP="007C269D">
          <w:pPr>
            <w:tabs>
              <w:tab w:val="left" w:pos="1135"/>
            </w:tabs>
            <w:spacing w:before="40"/>
            <w:ind w:right="68"/>
          </w:pPr>
          <w:r>
            <w:t xml:space="preserve">  Version:           </w:t>
          </w:r>
          <w:fldSimple w:instr=" DOCPROPERTY  Version  \* MERGEFORMAT ">
            <w:r>
              <w:t>0.01</w:t>
            </w:r>
          </w:fldSimple>
        </w:p>
      </w:tc>
    </w:tr>
    <w:tr w:rsidR="00A55A24" w:rsidTr="007C269D">
      <w:tc>
        <w:tcPr>
          <w:tcW w:w="6379" w:type="dxa"/>
        </w:tcPr>
        <w:p w:rsidR="00A55A24" w:rsidRDefault="00A55A24" w:rsidP="007C269D">
          <w:pPr>
            <w:tabs>
              <w:tab w:val="left" w:pos="3493"/>
              <w:tab w:val="left" w:pos="3527"/>
              <w:tab w:val="left" w:pos="3570"/>
              <w:tab w:val="left" w:pos="4762"/>
            </w:tabs>
          </w:pPr>
          <w:fldSimple w:instr=" DOCPROPERTY  Title  \* MERGEFORMAT ">
            <w:r>
              <w:t>AR Workflow Software Design Document</w:t>
            </w:r>
          </w:fldSimple>
        </w:p>
      </w:tc>
      <w:tc>
        <w:tcPr>
          <w:tcW w:w="3179" w:type="dxa"/>
        </w:tcPr>
        <w:p w:rsidR="00A55A24" w:rsidRDefault="00A55A24" w:rsidP="007C269D">
          <w:r>
            <w:t xml:space="preserve">  Date:  </w:t>
          </w:r>
          <w:fldSimple w:instr=" SAVEDATE   \* MERGEFORMAT ">
            <w:r>
              <w:rPr>
                <w:noProof/>
              </w:rPr>
              <w:t>4/3/2020 4:41:00 PM</w:t>
            </w:r>
          </w:fldSimple>
        </w:p>
      </w:tc>
    </w:tr>
    <w:tr w:rsidR="00A55A24" w:rsidTr="007C269D">
      <w:tc>
        <w:tcPr>
          <w:tcW w:w="9558" w:type="dxa"/>
          <w:gridSpan w:val="2"/>
        </w:tcPr>
        <w:p w:rsidR="00A55A24" w:rsidRDefault="00A55A24" w:rsidP="007C269D">
          <w:fldSimple w:instr=" DOCPROPERTY  &quot;Document number&quot;  \* MERGEFORMAT ">
            <w:r>
              <w:t>&lt;document identifier&gt;</w:t>
            </w:r>
          </w:fldSimple>
        </w:p>
      </w:tc>
    </w:tr>
  </w:tbl>
  <w:sdt>
    <w:sdtPr>
      <w:id w:val="870424799"/>
      <w:docPartObj>
        <w:docPartGallery w:val="Watermarks"/>
        <w:docPartUnique/>
      </w:docPartObj>
    </w:sdtPr>
    <w:sdtContent>
      <w:p w:rsidR="00A55A24" w:rsidRPr="007C269D" w:rsidRDefault="00A55A24" w:rsidP="007C269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A24" w:rsidRDefault="00A55A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515DB1"/>
    <w:multiLevelType w:val="multilevel"/>
    <w:tmpl w:val="412C9A9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95E04B3"/>
    <w:multiLevelType w:val="hybridMultilevel"/>
    <w:tmpl w:val="D430A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FE3A24"/>
    <w:multiLevelType w:val="hybridMultilevel"/>
    <w:tmpl w:val="896459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7E6575"/>
    <w:multiLevelType w:val="hybridMultilevel"/>
    <w:tmpl w:val="119CFD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6168D"/>
    <w:multiLevelType w:val="hybridMultilevel"/>
    <w:tmpl w:val="8F36B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413AC2"/>
    <w:multiLevelType w:val="hybridMultilevel"/>
    <w:tmpl w:val="D50260C8"/>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3795053A"/>
    <w:multiLevelType w:val="hybridMultilevel"/>
    <w:tmpl w:val="638EA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970233D"/>
    <w:multiLevelType w:val="hybridMultilevel"/>
    <w:tmpl w:val="06766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7B1D4D"/>
    <w:multiLevelType w:val="hybridMultilevel"/>
    <w:tmpl w:val="D50260C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15:restartNumberingAfterBreak="0">
    <w:nsid w:val="645973E1"/>
    <w:multiLevelType w:val="hybridMultilevel"/>
    <w:tmpl w:val="7CFA0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7E45F86"/>
    <w:multiLevelType w:val="hybridMultilevel"/>
    <w:tmpl w:val="34A0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0204F77"/>
    <w:multiLevelType w:val="hybridMultilevel"/>
    <w:tmpl w:val="87FE8AA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B914D9C"/>
    <w:multiLevelType w:val="hybridMultilevel"/>
    <w:tmpl w:val="2DA6B8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FA3534E"/>
    <w:multiLevelType w:val="multilevel"/>
    <w:tmpl w:val="1A6C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13"/>
  </w:num>
  <w:num w:numId="4">
    <w:abstractNumId w:val="4"/>
  </w:num>
  <w:num w:numId="5">
    <w:abstractNumId w:val="11"/>
  </w:num>
  <w:num w:numId="6">
    <w:abstractNumId w:val="10"/>
  </w:num>
  <w:num w:numId="7">
    <w:abstractNumId w:val="7"/>
  </w:num>
  <w:num w:numId="8">
    <w:abstractNumId w:val="3"/>
  </w:num>
  <w:num w:numId="9">
    <w:abstractNumId w:val="6"/>
  </w:num>
  <w:num w:numId="10">
    <w:abstractNumId w:val="8"/>
  </w:num>
  <w:num w:numId="11">
    <w:abstractNumId w:val="5"/>
  </w:num>
  <w:num w:numId="12">
    <w:abstractNumId w:val="14"/>
  </w:num>
  <w:num w:numId="13">
    <w:abstractNumId w:val="1"/>
  </w:num>
  <w:num w:numId="14">
    <w:abstractNumId w:val="12"/>
  </w:num>
  <w:num w:numId="15">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2"/>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119"/>
    <w:rsid w:val="0000180D"/>
    <w:rsid w:val="00007C84"/>
    <w:rsid w:val="00010C40"/>
    <w:rsid w:val="000116FE"/>
    <w:rsid w:val="00015EBE"/>
    <w:rsid w:val="000244FC"/>
    <w:rsid w:val="00026704"/>
    <w:rsid w:val="000268EF"/>
    <w:rsid w:val="00031AEB"/>
    <w:rsid w:val="0003266D"/>
    <w:rsid w:val="00033899"/>
    <w:rsid w:val="00033F03"/>
    <w:rsid w:val="00033F38"/>
    <w:rsid w:val="0003435F"/>
    <w:rsid w:val="000349CE"/>
    <w:rsid w:val="00037554"/>
    <w:rsid w:val="00042013"/>
    <w:rsid w:val="00042648"/>
    <w:rsid w:val="00044833"/>
    <w:rsid w:val="0004573E"/>
    <w:rsid w:val="00050534"/>
    <w:rsid w:val="000506DE"/>
    <w:rsid w:val="000543C2"/>
    <w:rsid w:val="000553FD"/>
    <w:rsid w:val="0005776C"/>
    <w:rsid w:val="000620A2"/>
    <w:rsid w:val="00066443"/>
    <w:rsid w:val="00066D4A"/>
    <w:rsid w:val="00067C93"/>
    <w:rsid w:val="00070ACE"/>
    <w:rsid w:val="00073874"/>
    <w:rsid w:val="0007457B"/>
    <w:rsid w:val="00081061"/>
    <w:rsid w:val="00083370"/>
    <w:rsid w:val="00085895"/>
    <w:rsid w:val="00085D2B"/>
    <w:rsid w:val="00091140"/>
    <w:rsid w:val="00092AB5"/>
    <w:rsid w:val="000937A3"/>
    <w:rsid w:val="000978D7"/>
    <w:rsid w:val="000A282F"/>
    <w:rsid w:val="000A4BC2"/>
    <w:rsid w:val="000B25E7"/>
    <w:rsid w:val="000B52EB"/>
    <w:rsid w:val="000B5F7B"/>
    <w:rsid w:val="000B79C7"/>
    <w:rsid w:val="000B79F0"/>
    <w:rsid w:val="000C1751"/>
    <w:rsid w:val="000C29C3"/>
    <w:rsid w:val="000C2EC6"/>
    <w:rsid w:val="000C5382"/>
    <w:rsid w:val="000C57D9"/>
    <w:rsid w:val="000C7F55"/>
    <w:rsid w:val="000D2083"/>
    <w:rsid w:val="000D3273"/>
    <w:rsid w:val="000D3C3B"/>
    <w:rsid w:val="000D59C4"/>
    <w:rsid w:val="000E11BD"/>
    <w:rsid w:val="000E5C15"/>
    <w:rsid w:val="000E7381"/>
    <w:rsid w:val="000E77B4"/>
    <w:rsid w:val="000E7CDF"/>
    <w:rsid w:val="000F1293"/>
    <w:rsid w:val="000F175D"/>
    <w:rsid w:val="000F2B43"/>
    <w:rsid w:val="000F46B0"/>
    <w:rsid w:val="000F5A5E"/>
    <w:rsid w:val="00103B16"/>
    <w:rsid w:val="00107272"/>
    <w:rsid w:val="00107CF3"/>
    <w:rsid w:val="00110427"/>
    <w:rsid w:val="00112BE2"/>
    <w:rsid w:val="0011361B"/>
    <w:rsid w:val="001153B9"/>
    <w:rsid w:val="0011666F"/>
    <w:rsid w:val="00121D4F"/>
    <w:rsid w:val="001225EE"/>
    <w:rsid w:val="001231F1"/>
    <w:rsid w:val="001246EC"/>
    <w:rsid w:val="00124D3A"/>
    <w:rsid w:val="00125C13"/>
    <w:rsid w:val="0012643F"/>
    <w:rsid w:val="00127FBF"/>
    <w:rsid w:val="001339EE"/>
    <w:rsid w:val="00135215"/>
    <w:rsid w:val="001430AE"/>
    <w:rsid w:val="0014510D"/>
    <w:rsid w:val="00145F65"/>
    <w:rsid w:val="00146E0A"/>
    <w:rsid w:val="0014731B"/>
    <w:rsid w:val="00151C04"/>
    <w:rsid w:val="0015226B"/>
    <w:rsid w:val="001542E3"/>
    <w:rsid w:val="001606A9"/>
    <w:rsid w:val="0016238B"/>
    <w:rsid w:val="001625CA"/>
    <w:rsid w:val="00171367"/>
    <w:rsid w:val="00173A86"/>
    <w:rsid w:val="0018223B"/>
    <w:rsid w:val="00182F57"/>
    <w:rsid w:val="00183F66"/>
    <w:rsid w:val="00184A4F"/>
    <w:rsid w:val="001863F6"/>
    <w:rsid w:val="00190DCA"/>
    <w:rsid w:val="00192D56"/>
    <w:rsid w:val="0019366D"/>
    <w:rsid w:val="001952DC"/>
    <w:rsid w:val="00195FDF"/>
    <w:rsid w:val="0019618E"/>
    <w:rsid w:val="00196A27"/>
    <w:rsid w:val="001A1650"/>
    <w:rsid w:val="001A1B0A"/>
    <w:rsid w:val="001A48E0"/>
    <w:rsid w:val="001A5E55"/>
    <w:rsid w:val="001B1E26"/>
    <w:rsid w:val="001B2475"/>
    <w:rsid w:val="001B4B5C"/>
    <w:rsid w:val="001B78D2"/>
    <w:rsid w:val="001C1DFD"/>
    <w:rsid w:val="001C6785"/>
    <w:rsid w:val="001C6A96"/>
    <w:rsid w:val="001C6F6F"/>
    <w:rsid w:val="001C7F9F"/>
    <w:rsid w:val="001D2840"/>
    <w:rsid w:val="001D31C5"/>
    <w:rsid w:val="001D4030"/>
    <w:rsid w:val="001D42B9"/>
    <w:rsid w:val="001D46CF"/>
    <w:rsid w:val="001E1B68"/>
    <w:rsid w:val="001E3D51"/>
    <w:rsid w:val="001E4DC2"/>
    <w:rsid w:val="001E4FB6"/>
    <w:rsid w:val="001E7BC2"/>
    <w:rsid w:val="001E7D0D"/>
    <w:rsid w:val="001F0624"/>
    <w:rsid w:val="001F08E8"/>
    <w:rsid w:val="001F1F97"/>
    <w:rsid w:val="001F2005"/>
    <w:rsid w:val="001F3213"/>
    <w:rsid w:val="001F3A7A"/>
    <w:rsid w:val="001F4786"/>
    <w:rsid w:val="00203518"/>
    <w:rsid w:val="002043A2"/>
    <w:rsid w:val="00205950"/>
    <w:rsid w:val="00211EBB"/>
    <w:rsid w:val="00212D68"/>
    <w:rsid w:val="00213288"/>
    <w:rsid w:val="0021611F"/>
    <w:rsid w:val="00216BE7"/>
    <w:rsid w:val="00227D74"/>
    <w:rsid w:val="00230309"/>
    <w:rsid w:val="00231424"/>
    <w:rsid w:val="00232B9A"/>
    <w:rsid w:val="0023381F"/>
    <w:rsid w:val="00233B9E"/>
    <w:rsid w:val="00234551"/>
    <w:rsid w:val="00243D14"/>
    <w:rsid w:val="00247A1F"/>
    <w:rsid w:val="00251D0F"/>
    <w:rsid w:val="002522AD"/>
    <w:rsid w:val="002530A3"/>
    <w:rsid w:val="002544CA"/>
    <w:rsid w:val="002575FB"/>
    <w:rsid w:val="002577E4"/>
    <w:rsid w:val="002578BA"/>
    <w:rsid w:val="00261480"/>
    <w:rsid w:val="002614B6"/>
    <w:rsid w:val="002617E5"/>
    <w:rsid w:val="00263C26"/>
    <w:rsid w:val="00270E01"/>
    <w:rsid w:val="0027150D"/>
    <w:rsid w:val="00271806"/>
    <w:rsid w:val="002749F1"/>
    <w:rsid w:val="00275F0D"/>
    <w:rsid w:val="00277578"/>
    <w:rsid w:val="00281095"/>
    <w:rsid w:val="002812FC"/>
    <w:rsid w:val="00285C5B"/>
    <w:rsid w:val="00286C53"/>
    <w:rsid w:val="0029060A"/>
    <w:rsid w:val="002950D2"/>
    <w:rsid w:val="0029543B"/>
    <w:rsid w:val="00296B19"/>
    <w:rsid w:val="00297091"/>
    <w:rsid w:val="002A0705"/>
    <w:rsid w:val="002A078F"/>
    <w:rsid w:val="002A1A37"/>
    <w:rsid w:val="002A201B"/>
    <w:rsid w:val="002B1215"/>
    <w:rsid w:val="002B1FC3"/>
    <w:rsid w:val="002B33B8"/>
    <w:rsid w:val="002B499E"/>
    <w:rsid w:val="002B675B"/>
    <w:rsid w:val="002B7F8C"/>
    <w:rsid w:val="002C0570"/>
    <w:rsid w:val="002C22DD"/>
    <w:rsid w:val="002C2605"/>
    <w:rsid w:val="002C3967"/>
    <w:rsid w:val="002C3DC2"/>
    <w:rsid w:val="002C4943"/>
    <w:rsid w:val="002C5B12"/>
    <w:rsid w:val="002D0F58"/>
    <w:rsid w:val="002D4565"/>
    <w:rsid w:val="002E1267"/>
    <w:rsid w:val="002E2B12"/>
    <w:rsid w:val="002E3B73"/>
    <w:rsid w:val="002E4CEF"/>
    <w:rsid w:val="002E4D5F"/>
    <w:rsid w:val="002E73F1"/>
    <w:rsid w:val="002F0014"/>
    <w:rsid w:val="002F4807"/>
    <w:rsid w:val="002F5F9C"/>
    <w:rsid w:val="002F611E"/>
    <w:rsid w:val="002F6AF2"/>
    <w:rsid w:val="00303E9B"/>
    <w:rsid w:val="00305F7B"/>
    <w:rsid w:val="00306C56"/>
    <w:rsid w:val="00315EAB"/>
    <w:rsid w:val="0032579A"/>
    <w:rsid w:val="0032626E"/>
    <w:rsid w:val="00330EDD"/>
    <w:rsid w:val="00330EED"/>
    <w:rsid w:val="003322E8"/>
    <w:rsid w:val="00336033"/>
    <w:rsid w:val="003362DD"/>
    <w:rsid w:val="00337F3D"/>
    <w:rsid w:val="003434B0"/>
    <w:rsid w:val="00343967"/>
    <w:rsid w:val="0034662E"/>
    <w:rsid w:val="00351697"/>
    <w:rsid w:val="003516E6"/>
    <w:rsid w:val="00351FA7"/>
    <w:rsid w:val="00352EDE"/>
    <w:rsid w:val="00355562"/>
    <w:rsid w:val="00355AEF"/>
    <w:rsid w:val="00355CF2"/>
    <w:rsid w:val="00357464"/>
    <w:rsid w:val="003620CD"/>
    <w:rsid w:val="00364AE1"/>
    <w:rsid w:val="00364D03"/>
    <w:rsid w:val="003652B6"/>
    <w:rsid w:val="00366C47"/>
    <w:rsid w:val="003727A8"/>
    <w:rsid w:val="003756B2"/>
    <w:rsid w:val="00375B73"/>
    <w:rsid w:val="00376403"/>
    <w:rsid w:val="00376474"/>
    <w:rsid w:val="0037731C"/>
    <w:rsid w:val="00383733"/>
    <w:rsid w:val="003858F5"/>
    <w:rsid w:val="003876CD"/>
    <w:rsid w:val="00390BE6"/>
    <w:rsid w:val="00391DF0"/>
    <w:rsid w:val="00395989"/>
    <w:rsid w:val="003964A7"/>
    <w:rsid w:val="003964B8"/>
    <w:rsid w:val="003A2EEF"/>
    <w:rsid w:val="003A55DC"/>
    <w:rsid w:val="003B144C"/>
    <w:rsid w:val="003B2158"/>
    <w:rsid w:val="003B5738"/>
    <w:rsid w:val="003B5A0C"/>
    <w:rsid w:val="003B7455"/>
    <w:rsid w:val="003C6E7D"/>
    <w:rsid w:val="003C76A7"/>
    <w:rsid w:val="003C7996"/>
    <w:rsid w:val="003D61AB"/>
    <w:rsid w:val="003D72E0"/>
    <w:rsid w:val="003D78F8"/>
    <w:rsid w:val="003E0259"/>
    <w:rsid w:val="003E3402"/>
    <w:rsid w:val="003E532F"/>
    <w:rsid w:val="003E6951"/>
    <w:rsid w:val="003F07C9"/>
    <w:rsid w:val="003F3944"/>
    <w:rsid w:val="003F3D7F"/>
    <w:rsid w:val="00401940"/>
    <w:rsid w:val="00402806"/>
    <w:rsid w:val="0040315F"/>
    <w:rsid w:val="00404BCD"/>
    <w:rsid w:val="0040607C"/>
    <w:rsid w:val="004073BC"/>
    <w:rsid w:val="004107BA"/>
    <w:rsid w:val="0041220F"/>
    <w:rsid w:val="004133B4"/>
    <w:rsid w:val="00416201"/>
    <w:rsid w:val="0042177A"/>
    <w:rsid w:val="00421B02"/>
    <w:rsid w:val="004220C1"/>
    <w:rsid w:val="00422A2B"/>
    <w:rsid w:val="00423668"/>
    <w:rsid w:val="00424250"/>
    <w:rsid w:val="0042467A"/>
    <w:rsid w:val="00424D33"/>
    <w:rsid w:val="00425885"/>
    <w:rsid w:val="00430D1B"/>
    <w:rsid w:val="00444A2E"/>
    <w:rsid w:val="0045018A"/>
    <w:rsid w:val="00450434"/>
    <w:rsid w:val="00452F11"/>
    <w:rsid w:val="0045448B"/>
    <w:rsid w:val="00455D70"/>
    <w:rsid w:val="00455F48"/>
    <w:rsid w:val="0045761E"/>
    <w:rsid w:val="0045774C"/>
    <w:rsid w:val="00461CDE"/>
    <w:rsid w:val="00463870"/>
    <w:rsid w:val="00466702"/>
    <w:rsid w:val="00466B48"/>
    <w:rsid w:val="00466F98"/>
    <w:rsid w:val="00472B6E"/>
    <w:rsid w:val="00474E84"/>
    <w:rsid w:val="00474F65"/>
    <w:rsid w:val="004751AF"/>
    <w:rsid w:val="00475481"/>
    <w:rsid w:val="00476670"/>
    <w:rsid w:val="004773BA"/>
    <w:rsid w:val="00480C70"/>
    <w:rsid w:val="00482294"/>
    <w:rsid w:val="0048280F"/>
    <w:rsid w:val="004840AF"/>
    <w:rsid w:val="004841F5"/>
    <w:rsid w:val="00492899"/>
    <w:rsid w:val="00495A33"/>
    <w:rsid w:val="004A1DED"/>
    <w:rsid w:val="004A4E4F"/>
    <w:rsid w:val="004A5381"/>
    <w:rsid w:val="004A7330"/>
    <w:rsid w:val="004A7DEF"/>
    <w:rsid w:val="004B0316"/>
    <w:rsid w:val="004B151B"/>
    <w:rsid w:val="004B28EE"/>
    <w:rsid w:val="004B30C8"/>
    <w:rsid w:val="004B5340"/>
    <w:rsid w:val="004B5BFD"/>
    <w:rsid w:val="004B6552"/>
    <w:rsid w:val="004B6B4E"/>
    <w:rsid w:val="004B7A86"/>
    <w:rsid w:val="004C2309"/>
    <w:rsid w:val="004D044A"/>
    <w:rsid w:val="004D211D"/>
    <w:rsid w:val="004D3E4E"/>
    <w:rsid w:val="004D4067"/>
    <w:rsid w:val="004E03D6"/>
    <w:rsid w:val="004E0919"/>
    <w:rsid w:val="004E28F6"/>
    <w:rsid w:val="004E4B3C"/>
    <w:rsid w:val="004E5F0B"/>
    <w:rsid w:val="004E7651"/>
    <w:rsid w:val="004F13A9"/>
    <w:rsid w:val="004F2661"/>
    <w:rsid w:val="004F32B4"/>
    <w:rsid w:val="004F4715"/>
    <w:rsid w:val="005040C7"/>
    <w:rsid w:val="00506ACD"/>
    <w:rsid w:val="0051089C"/>
    <w:rsid w:val="00510E38"/>
    <w:rsid w:val="00511C7B"/>
    <w:rsid w:val="00511E81"/>
    <w:rsid w:val="005129DA"/>
    <w:rsid w:val="00515345"/>
    <w:rsid w:val="00515920"/>
    <w:rsid w:val="00516635"/>
    <w:rsid w:val="005175B3"/>
    <w:rsid w:val="005222CD"/>
    <w:rsid w:val="00522413"/>
    <w:rsid w:val="00524155"/>
    <w:rsid w:val="00526468"/>
    <w:rsid w:val="005271FF"/>
    <w:rsid w:val="00530583"/>
    <w:rsid w:val="00532098"/>
    <w:rsid w:val="005326E7"/>
    <w:rsid w:val="00532A3F"/>
    <w:rsid w:val="00537079"/>
    <w:rsid w:val="0054113E"/>
    <w:rsid w:val="005414D6"/>
    <w:rsid w:val="005424F1"/>
    <w:rsid w:val="00542D83"/>
    <w:rsid w:val="00546E3D"/>
    <w:rsid w:val="00553C34"/>
    <w:rsid w:val="00555C4C"/>
    <w:rsid w:val="00555E54"/>
    <w:rsid w:val="00560923"/>
    <w:rsid w:val="00561BC9"/>
    <w:rsid w:val="00564428"/>
    <w:rsid w:val="00564ACF"/>
    <w:rsid w:val="00564C65"/>
    <w:rsid w:val="00567700"/>
    <w:rsid w:val="00567BF9"/>
    <w:rsid w:val="00570A2B"/>
    <w:rsid w:val="005728AA"/>
    <w:rsid w:val="00572E49"/>
    <w:rsid w:val="00574075"/>
    <w:rsid w:val="005740F8"/>
    <w:rsid w:val="00574119"/>
    <w:rsid w:val="00575631"/>
    <w:rsid w:val="00577633"/>
    <w:rsid w:val="00577970"/>
    <w:rsid w:val="00577E15"/>
    <w:rsid w:val="005842BE"/>
    <w:rsid w:val="00585A0D"/>
    <w:rsid w:val="005870CA"/>
    <w:rsid w:val="00590624"/>
    <w:rsid w:val="005926D2"/>
    <w:rsid w:val="00596FA7"/>
    <w:rsid w:val="00597E7F"/>
    <w:rsid w:val="005A3A6A"/>
    <w:rsid w:val="005A41AB"/>
    <w:rsid w:val="005A72AE"/>
    <w:rsid w:val="005B1B9C"/>
    <w:rsid w:val="005B1EC0"/>
    <w:rsid w:val="005B423E"/>
    <w:rsid w:val="005B6CFD"/>
    <w:rsid w:val="005B7989"/>
    <w:rsid w:val="005C1D8E"/>
    <w:rsid w:val="005C2D7E"/>
    <w:rsid w:val="005C6FB7"/>
    <w:rsid w:val="005C7F3B"/>
    <w:rsid w:val="005D2B2F"/>
    <w:rsid w:val="005D36BF"/>
    <w:rsid w:val="005D3B1A"/>
    <w:rsid w:val="005D60DE"/>
    <w:rsid w:val="005E1D4E"/>
    <w:rsid w:val="005E25FF"/>
    <w:rsid w:val="005E2972"/>
    <w:rsid w:val="005E4F30"/>
    <w:rsid w:val="005E52C1"/>
    <w:rsid w:val="005F36CB"/>
    <w:rsid w:val="005F4343"/>
    <w:rsid w:val="005F46C3"/>
    <w:rsid w:val="005F531E"/>
    <w:rsid w:val="005F5B09"/>
    <w:rsid w:val="005F5F41"/>
    <w:rsid w:val="005F6290"/>
    <w:rsid w:val="00600727"/>
    <w:rsid w:val="00601165"/>
    <w:rsid w:val="0060207C"/>
    <w:rsid w:val="0060249B"/>
    <w:rsid w:val="00611A44"/>
    <w:rsid w:val="00611DCE"/>
    <w:rsid w:val="0061214D"/>
    <w:rsid w:val="006144F8"/>
    <w:rsid w:val="0061606A"/>
    <w:rsid w:val="00621858"/>
    <w:rsid w:val="006235F2"/>
    <w:rsid w:val="00625DA7"/>
    <w:rsid w:val="00626D6D"/>
    <w:rsid w:val="00627AF0"/>
    <w:rsid w:val="00630794"/>
    <w:rsid w:val="00631070"/>
    <w:rsid w:val="00634123"/>
    <w:rsid w:val="006356B2"/>
    <w:rsid w:val="006372E8"/>
    <w:rsid w:val="00642109"/>
    <w:rsid w:val="006421AB"/>
    <w:rsid w:val="0064339A"/>
    <w:rsid w:val="00643FD7"/>
    <w:rsid w:val="00644135"/>
    <w:rsid w:val="00644D22"/>
    <w:rsid w:val="00645B11"/>
    <w:rsid w:val="006564AE"/>
    <w:rsid w:val="006570B2"/>
    <w:rsid w:val="006570B4"/>
    <w:rsid w:val="00660861"/>
    <w:rsid w:val="00660FD5"/>
    <w:rsid w:val="0066251B"/>
    <w:rsid w:val="0066283D"/>
    <w:rsid w:val="00662DC8"/>
    <w:rsid w:val="00662FA6"/>
    <w:rsid w:val="0066596F"/>
    <w:rsid w:val="006670FF"/>
    <w:rsid w:val="006674A2"/>
    <w:rsid w:val="00671BA8"/>
    <w:rsid w:val="00671E69"/>
    <w:rsid w:val="006739AC"/>
    <w:rsid w:val="00674BB4"/>
    <w:rsid w:val="00676CD9"/>
    <w:rsid w:val="006838F5"/>
    <w:rsid w:val="00683AEF"/>
    <w:rsid w:val="00683C64"/>
    <w:rsid w:val="00685D62"/>
    <w:rsid w:val="00686A68"/>
    <w:rsid w:val="00687271"/>
    <w:rsid w:val="006920AE"/>
    <w:rsid w:val="0069344B"/>
    <w:rsid w:val="00694BE5"/>
    <w:rsid w:val="0069671B"/>
    <w:rsid w:val="006A059E"/>
    <w:rsid w:val="006A1353"/>
    <w:rsid w:val="006A180E"/>
    <w:rsid w:val="006A1892"/>
    <w:rsid w:val="006A5D70"/>
    <w:rsid w:val="006A7086"/>
    <w:rsid w:val="006A7B33"/>
    <w:rsid w:val="006B00E1"/>
    <w:rsid w:val="006B1CE5"/>
    <w:rsid w:val="006B2965"/>
    <w:rsid w:val="006B34B3"/>
    <w:rsid w:val="006B50F6"/>
    <w:rsid w:val="006B6412"/>
    <w:rsid w:val="006C3A08"/>
    <w:rsid w:val="006C4AC9"/>
    <w:rsid w:val="006C6059"/>
    <w:rsid w:val="006D1212"/>
    <w:rsid w:val="006D1BBF"/>
    <w:rsid w:val="006D31D6"/>
    <w:rsid w:val="006D68F5"/>
    <w:rsid w:val="006E0A57"/>
    <w:rsid w:val="006E0F1C"/>
    <w:rsid w:val="006E27BF"/>
    <w:rsid w:val="006E42AA"/>
    <w:rsid w:val="006E4E78"/>
    <w:rsid w:val="006E7040"/>
    <w:rsid w:val="006F16C5"/>
    <w:rsid w:val="006F2455"/>
    <w:rsid w:val="006F2B59"/>
    <w:rsid w:val="006F5021"/>
    <w:rsid w:val="006F6D81"/>
    <w:rsid w:val="006F7B65"/>
    <w:rsid w:val="00703D2A"/>
    <w:rsid w:val="00705345"/>
    <w:rsid w:val="0070674B"/>
    <w:rsid w:val="00713058"/>
    <w:rsid w:val="00713F7D"/>
    <w:rsid w:val="00715952"/>
    <w:rsid w:val="007164E1"/>
    <w:rsid w:val="00720F10"/>
    <w:rsid w:val="00722814"/>
    <w:rsid w:val="00724BC6"/>
    <w:rsid w:val="00726E53"/>
    <w:rsid w:val="007308B5"/>
    <w:rsid w:val="00732379"/>
    <w:rsid w:val="00733C11"/>
    <w:rsid w:val="00735FC7"/>
    <w:rsid w:val="00736782"/>
    <w:rsid w:val="00737557"/>
    <w:rsid w:val="00737FB0"/>
    <w:rsid w:val="00741255"/>
    <w:rsid w:val="0074780D"/>
    <w:rsid w:val="00750D79"/>
    <w:rsid w:val="0075281C"/>
    <w:rsid w:val="00752D85"/>
    <w:rsid w:val="007530EF"/>
    <w:rsid w:val="00755BAF"/>
    <w:rsid w:val="00761328"/>
    <w:rsid w:val="00762FD6"/>
    <w:rsid w:val="0076492A"/>
    <w:rsid w:val="00766F57"/>
    <w:rsid w:val="00767E9B"/>
    <w:rsid w:val="007703C9"/>
    <w:rsid w:val="00770449"/>
    <w:rsid w:val="00770E0A"/>
    <w:rsid w:val="00772800"/>
    <w:rsid w:val="0077679C"/>
    <w:rsid w:val="00777F07"/>
    <w:rsid w:val="007800AE"/>
    <w:rsid w:val="00780ED7"/>
    <w:rsid w:val="007914C5"/>
    <w:rsid w:val="00793BDC"/>
    <w:rsid w:val="00793EFA"/>
    <w:rsid w:val="007966C5"/>
    <w:rsid w:val="007A06CF"/>
    <w:rsid w:val="007A12EC"/>
    <w:rsid w:val="007A21FD"/>
    <w:rsid w:val="007A4098"/>
    <w:rsid w:val="007A666A"/>
    <w:rsid w:val="007A6800"/>
    <w:rsid w:val="007B20B8"/>
    <w:rsid w:val="007B2F66"/>
    <w:rsid w:val="007B4CAF"/>
    <w:rsid w:val="007B4D78"/>
    <w:rsid w:val="007B5588"/>
    <w:rsid w:val="007C1A4F"/>
    <w:rsid w:val="007C269D"/>
    <w:rsid w:val="007C3BA5"/>
    <w:rsid w:val="007C6F48"/>
    <w:rsid w:val="007D2291"/>
    <w:rsid w:val="007D5400"/>
    <w:rsid w:val="007E22DC"/>
    <w:rsid w:val="007F1ADC"/>
    <w:rsid w:val="007F53DD"/>
    <w:rsid w:val="007F7308"/>
    <w:rsid w:val="00800646"/>
    <w:rsid w:val="008012CE"/>
    <w:rsid w:val="00804061"/>
    <w:rsid w:val="00804675"/>
    <w:rsid w:val="00805C95"/>
    <w:rsid w:val="00805F7C"/>
    <w:rsid w:val="00806443"/>
    <w:rsid w:val="0080781D"/>
    <w:rsid w:val="00813A09"/>
    <w:rsid w:val="00814383"/>
    <w:rsid w:val="00814479"/>
    <w:rsid w:val="0081472A"/>
    <w:rsid w:val="008160D8"/>
    <w:rsid w:val="00817EDB"/>
    <w:rsid w:val="00821700"/>
    <w:rsid w:val="008217B7"/>
    <w:rsid w:val="0082228E"/>
    <w:rsid w:val="00823D21"/>
    <w:rsid w:val="00827814"/>
    <w:rsid w:val="008311F7"/>
    <w:rsid w:val="008324B2"/>
    <w:rsid w:val="00832FCE"/>
    <w:rsid w:val="0083341D"/>
    <w:rsid w:val="008339FD"/>
    <w:rsid w:val="008370BC"/>
    <w:rsid w:val="00847445"/>
    <w:rsid w:val="00850BCC"/>
    <w:rsid w:val="008547BC"/>
    <w:rsid w:val="00855198"/>
    <w:rsid w:val="00856EE7"/>
    <w:rsid w:val="00860E79"/>
    <w:rsid w:val="00862E1C"/>
    <w:rsid w:val="008703B7"/>
    <w:rsid w:val="008719DC"/>
    <w:rsid w:val="00875389"/>
    <w:rsid w:val="00876102"/>
    <w:rsid w:val="00876BE0"/>
    <w:rsid w:val="0088054F"/>
    <w:rsid w:val="00882AB8"/>
    <w:rsid w:val="00882DC4"/>
    <w:rsid w:val="008837F1"/>
    <w:rsid w:val="008841A5"/>
    <w:rsid w:val="008845A9"/>
    <w:rsid w:val="00886C62"/>
    <w:rsid w:val="00886DEF"/>
    <w:rsid w:val="0089088D"/>
    <w:rsid w:val="00890958"/>
    <w:rsid w:val="00891280"/>
    <w:rsid w:val="008945B1"/>
    <w:rsid w:val="00894A54"/>
    <w:rsid w:val="0089594F"/>
    <w:rsid w:val="008966D7"/>
    <w:rsid w:val="008A4134"/>
    <w:rsid w:val="008A4A02"/>
    <w:rsid w:val="008A4E1A"/>
    <w:rsid w:val="008A5A02"/>
    <w:rsid w:val="008A6A47"/>
    <w:rsid w:val="008B0EA8"/>
    <w:rsid w:val="008B27D8"/>
    <w:rsid w:val="008C11A8"/>
    <w:rsid w:val="008C20EC"/>
    <w:rsid w:val="008C3258"/>
    <w:rsid w:val="008C35A8"/>
    <w:rsid w:val="008C3CE8"/>
    <w:rsid w:val="008C4F2D"/>
    <w:rsid w:val="008C5359"/>
    <w:rsid w:val="008D05A9"/>
    <w:rsid w:val="008D0F6D"/>
    <w:rsid w:val="008D10E1"/>
    <w:rsid w:val="008D13B5"/>
    <w:rsid w:val="008D474E"/>
    <w:rsid w:val="008E0505"/>
    <w:rsid w:val="008E07D5"/>
    <w:rsid w:val="008E11F2"/>
    <w:rsid w:val="008E27AA"/>
    <w:rsid w:val="008E450C"/>
    <w:rsid w:val="008E562A"/>
    <w:rsid w:val="008E5B72"/>
    <w:rsid w:val="008E5BB6"/>
    <w:rsid w:val="008F10B6"/>
    <w:rsid w:val="008F24C2"/>
    <w:rsid w:val="008F6B6D"/>
    <w:rsid w:val="00901AEA"/>
    <w:rsid w:val="00902E23"/>
    <w:rsid w:val="00903091"/>
    <w:rsid w:val="00904375"/>
    <w:rsid w:val="00905C65"/>
    <w:rsid w:val="00905D3A"/>
    <w:rsid w:val="009078B4"/>
    <w:rsid w:val="00907E00"/>
    <w:rsid w:val="00907EE2"/>
    <w:rsid w:val="00910FC0"/>
    <w:rsid w:val="00912429"/>
    <w:rsid w:val="009128C1"/>
    <w:rsid w:val="00912952"/>
    <w:rsid w:val="00913B7D"/>
    <w:rsid w:val="0091506B"/>
    <w:rsid w:val="00917A09"/>
    <w:rsid w:val="00920482"/>
    <w:rsid w:val="00921B4D"/>
    <w:rsid w:val="00923B71"/>
    <w:rsid w:val="009252FB"/>
    <w:rsid w:val="009259B0"/>
    <w:rsid w:val="0092784E"/>
    <w:rsid w:val="00930249"/>
    <w:rsid w:val="009314A2"/>
    <w:rsid w:val="00931B5D"/>
    <w:rsid w:val="00932215"/>
    <w:rsid w:val="00933B63"/>
    <w:rsid w:val="009363F5"/>
    <w:rsid w:val="00940B3E"/>
    <w:rsid w:val="00941509"/>
    <w:rsid w:val="0094448A"/>
    <w:rsid w:val="00946A8F"/>
    <w:rsid w:val="00947EE4"/>
    <w:rsid w:val="009607ED"/>
    <w:rsid w:val="00963039"/>
    <w:rsid w:val="00970DB1"/>
    <w:rsid w:val="00971704"/>
    <w:rsid w:val="00972257"/>
    <w:rsid w:val="0097572B"/>
    <w:rsid w:val="0097776A"/>
    <w:rsid w:val="00980513"/>
    <w:rsid w:val="00980E98"/>
    <w:rsid w:val="00981649"/>
    <w:rsid w:val="00982C05"/>
    <w:rsid w:val="00984595"/>
    <w:rsid w:val="00984C85"/>
    <w:rsid w:val="009855BA"/>
    <w:rsid w:val="00986494"/>
    <w:rsid w:val="00986F13"/>
    <w:rsid w:val="00992583"/>
    <w:rsid w:val="0099521C"/>
    <w:rsid w:val="00995691"/>
    <w:rsid w:val="009960B4"/>
    <w:rsid w:val="009A1A16"/>
    <w:rsid w:val="009A6B1B"/>
    <w:rsid w:val="009A6FAF"/>
    <w:rsid w:val="009A790A"/>
    <w:rsid w:val="009B14F5"/>
    <w:rsid w:val="009B16B4"/>
    <w:rsid w:val="009B66D8"/>
    <w:rsid w:val="009B6D06"/>
    <w:rsid w:val="009B730F"/>
    <w:rsid w:val="009B7363"/>
    <w:rsid w:val="009C0A11"/>
    <w:rsid w:val="009C2691"/>
    <w:rsid w:val="009D4590"/>
    <w:rsid w:val="009D7393"/>
    <w:rsid w:val="009E0364"/>
    <w:rsid w:val="009E0B7F"/>
    <w:rsid w:val="009E170D"/>
    <w:rsid w:val="009E2318"/>
    <w:rsid w:val="009E3809"/>
    <w:rsid w:val="009E4821"/>
    <w:rsid w:val="009E5810"/>
    <w:rsid w:val="009F0312"/>
    <w:rsid w:val="009F238E"/>
    <w:rsid w:val="009F4B60"/>
    <w:rsid w:val="00A065A0"/>
    <w:rsid w:val="00A07036"/>
    <w:rsid w:val="00A070EC"/>
    <w:rsid w:val="00A14514"/>
    <w:rsid w:val="00A14628"/>
    <w:rsid w:val="00A1673F"/>
    <w:rsid w:val="00A23418"/>
    <w:rsid w:val="00A264CC"/>
    <w:rsid w:val="00A377E0"/>
    <w:rsid w:val="00A41C20"/>
    <w:rsid w:val="00A44D09"/>
    <w:rsid w:val="00A47534"/>
    <w:rsid w:val="00A50E7D"/>
    <w:rsid w:val="00A53DFD"/>
    <w:rsid w:val="00A549B8"/>
    <w:rsid w:val="00A55A24"/>
    <w:rsid w:val="00A56F84"/>
    <w:rsid w:val="00A571B2"/>
    <w:rsid w:val="00A607B6"/>
    <w:rsid w:val="00A63C22"/>
    <w:rsid w:val="00A643DF"/>
    <w:rsid w:val="00A672FE"/>
    <w:rsid w:val="00A678C7"/>
    <w:rsid w:val="00A70338"/>
    <w:rsid w:val="00A70C6B"/>
    <w:rsid w:val="00A73729"/>
    <w:rsid w:val="00A7460A"/>
    <w:rsid w:val="00A77036"/>
    <w:rsid w:val="00A85554"/>
    <w:rsid w:val="00A9570F"/>
    <w:rsid w:val="00A96E89"/>
    <w:rsid w:val="00A979BB"/>
    <w:rsid w:val="00AA359F"/>
    <w:rsid w:val="00AA567D"/>
    <w:rsid w:val="00AA59C9"/>
    <w:rsid w:val="00AA7EC9"/>
    <w:rsid w:val="00AB00D2"/>
    <w:rsid w:val="00AB2F43"/>
    <w:rsid w:val="00AB64DB"/>
    <w:rsid w:val="00AB6B74"/>
    <w:rsid w:val="00AB74B0"/>
    <w:rsid w:val="00AC01BF"/>
    <w:rsid w:val="00AC025C"/>
    <w:rsid w:val="00AC2E4B"/>
    <w:rsid w:val="00AC2FB5"/>
    <w:rsid w:val="00AC3915"/>
    <w:rsid w:val="00AD1E9C"/>
    <w:rsid w:val="00AD2D27"/>
    <w:rsid w:val="00AD4786"/>
    <w:rsid w:val="00AD7117"/>
    <w:rsid w:val="00AE4200"/>
    <w:rsid w:val="00AE7B3E"/>
    <w:rsid w:val="00AF015C"/>
    <w:rsid w:val="00AF0DEA"/>
    <w:rsid w:val="00AF11E1"/>
    <w:rsid w:val="00AF4470"/>
    <w:rsid w:val="00AF4ED9"/>
    <w:rsid w:val="00AF598D"/>
    <w:rsid w:val="00AF6482"/>
    <w:rsid w:val="00AF6F4B"/>
    <w:rsid w:val="00AF7989"/>
    <w:rsid w:val="00B022F5"/>
    <w:rsid w:val="00B0242D"/>
    <w:rsid w:val="00B0484B"/>
    <w:rsid w:val="00B0588E"/>
    <w:rsid w:val="00B06410"/>
    <w:rsid w:val="00B0683F"/>
    <w:rsid w:val="00B102B0"/>
    <w:rsid w:val="00B13CB1"/>
    <w:rsid w:val="00B14149"/>
    <w:rsid w:val="00B147E8"/>
    <w:rsid w:val="00B15078"/>
    <w:rsid w:val="00B154BF"/>
    <w:rsid w:val="00B1670B"/>
    <w:rsid w:val="00B16A44"/>
    <w:rsid w:val="00B20652"/>
    <w:rsid w:val="00B20F80"/>
    <w:rsid w:val="00B25FAF"/>
    <w:rsid w:val="00B27BAB"/>
    <w:rsid w:val="00B31041"/>
    <w:rsid w:val="00B3136D"/>
    <w:rsid w:val="00B3335A"/>
    <w:rsid w:val="00B3451C"/>
    <w:rsid w:val="00B374EC"/>
    <w:rsid w:val="00B37900"/>
    <w:rsid w:val="00B37C6C"/>
    <w:rsid w:val="00B43433"/>
    <w:rsid w:val="00B46E49"/>
    <w:rsid w:val="00B55D79"/>
    <w:rsid w:val="00B624B6"/>
    <w:rsid w:val="00B62513"/>
    <w:rsid w:val="00B6334A"/>
    <w:rsid w:val="00B6337D"/>
    <w:rsid w:val="00B647A7"/>
    <w:rsid w:val="00B64B29"/>
    <w:rsid w:val="00B701C5"/>
    <w:rsid w:val="00B7391F"/>
    <w:rsid w:val="00B74DAC"/>
    <w:rsid w:val="00B76ACB"/>
    <w:rsid w:val="00B774F9"/>
    <w:rsid w:val="00B81562"/>
    <w:rsid w:val="00B87348"/>
    <w:rsid w:val="00B8737B"/>
    <w:rsid w:val="00B90BDE"/>
    <w:rsid w:val="00B9182A"/>
    <w:rsid w:val="00B9193E"/>
    <w:rsid w:val="00B92021"/>
    <w:rsid w:val="00B92AC8"/>
    <w:rsid w:val="00B9568B"/>
    <w:rsid w:val="00BA0EED"/>
    <w:rsid w:val="00BA3EAF"/>
    <w:rsid w:val="00BA4089"/>
    <w:rsid w:val="00BA4C2E"/>
    <w:rsid w:val="00BA5BF8"/>
    <w:rsid w:val="00BA6771"/>
    <w:rsid w:val="00BA7CBD"/>
    <w:rsid w:val="00BB331F"/>
    <w:rsid w:val="00BB4E28"/>
    <w:rsid w:val="00BC021C"/>
    <w:rsid w:val="00BC1475"/>
    <w:rsid w:val="00BC22E3"/>
    <w:rsid w:val="00BC2BE1"/>
    <w:rsid w:val="00BD1D52"/>
    <w:rsid w:val="00BD6EA6"/>
    <w:rsid w:val="00BE2EB2"/>
    <w:rsid w:val="00BE35AB"/>
    <w:rsid w:val="00BE5F94"/>
    <w:rsid w:val="00BE604A"/>
    <w:rsid w:val="00BF04F1"/>
    <w:rsid w:val="00BF19B1"/>
    <w:rsid w:val="00BF256D"/>
    <w:rsid w:val="00BF44EB"/>
    <w:rsid w:val="00BF5D1F"/>
    <w:rsid w:val="00BF62A6"/>
    <w:rsid w:val="00BF6B7B"/>
    <w:rsid w:val="00C00F8B"/>
    <w:rsid w:val="00C01116"/>
    <w:rsid w:val="00C01BFA"/>
    <w:rsid w:val="00C02D69"/>
    <w:rsid w:val="00C10E3B"/>
    <w:rsid w:val="00C121B0"/>
    <w:rsid w:val="00C16FD0"/>
    <w:rsid w:val="00C20519"/>
    <w:rsid w:val="00C25426"/>
    <w:rsid w:val="00C261DA"/>
    <w:rsid w:val="00C26AC9"/>
    <w:rsid w:val="00C31D76"/>
    <w:rsid w:val="00C3223D"/>
    <w:rsid w:val="00C32F0B"/>
    <w:rsid w:val="00C33FD7"/>
    <w:rsid w:val="00C34CED"/>
    <w:rsid w:val="00C366F4"/>
    <w:rsid w:val="00C36A94"/>
    <w:rsid w:val="00C36E18"/>
    <w:rsid w:val="00C37B3F"/>
    <w:rsid w:val="00C37E4C"/>
    <w:rsid w:val="00C401F7"/>
    <w:rsid w:val="00C4203D"/>
    <w:rsid w:val="00C429DC"/>
    <w:rsid w:val="00C42B4D"/>
    <w:rsid w:val="00C42C85"/>
    <w:rsid w:val="00C43FF2"/>
    <w:rsid w:val="00C510C4"/>
    <w:rsid w:val="00C53464"/>
    <w:rsid w:val="00C60897"/>
    <w:rsid w:val="00C611A8"/>
    <w:rsid w:val="00C61644"/>
    <w:rsid w:val="00C632B2"/>
    <w:rsid w:val="00C64EC1"/>
    <w:rsid w:val="00C65327"/>
    <w:rsid w:val="00C67BEB"/>
    <w:rsid w:val="00C7120B"/>
    <w:rsid w:val="00C8044F"/>
    <w:rsid w:val="00C80933"/>
    <w:rsid w:val="00C810CD"/>
    <w:rsid w:val="00C822C8"/>
    <w:rsid w:val="00C854BC"/>
    <w:rsid w:val="00C8593D"/>
    <w:rsid w:val="00C92B2E"/>
    <w:rsid w:val="00C9322D"/>
    <w:rsid w:val="00C93966"/>
    <w:rsid w:val="00C94CA5"/>
    <w:rsid w:val="00C94E9F"/>
    <w:rsid w:val="00C97E39"/>
    <w:rsid w:val="00CA10DE"/>
    <w:rsid w:val="00CA17A4"/>
    <w:rsid w:val="00CA21D9"/>
    <w:rsid w:val="00CA4DBC"/>
    <w:rsid w:val="00CA4F66"/>
    <w:rsid w:val="00CA651F"/>
    <w:rsid w:val="00CB2686"/>
    <w:rsid w:val="00CB61AC"/>
    <w:rsid w:val="00CB7C7C"/>
    <w:rsid w:val="00CC25C4"/>
    <w:rsid w:val="00CC436B"/>
    <w:rsid w:val="00CC7919"/>
    <w:rsid w:val="00CD4ACF"/>
    <w:rsid w:val="00CD6577"/>
    <w:rsid w:val="00CD6B38"/>
    <w:rsid w:val="00CE036C"/>
    <w:rsid w:val="00CE3224"/>
    <w:rsid w:val="00CE3F74"/>
    <w:rsid w:val="00CE5F51"/>
    <w:rsid w:val="00CE776B"/>
    <w:rsid w:val="00CE7A05"/>
    <w:rsid w:val="00CF0C54"/>
    <w:rsid w:val="00CF3D8C"/>
    <w:rsid w:val="00CF3EB5"/>
    <w:rsid w:val="00CF442B"/>
    <w:rsid w:val="00CF68E8"/>
    <w:rsid w:val="00D03351"/>
    <w:rsid w:val="00D04149"/>
    <w:rsid w:val="00D05711"/>
    <w:rsid w:val="00D057C2"/>
    <w:rsid w:val="00D070C2"/>
    <w:rsid w:val="00D105E3"/>
    <w:rsid w:val="00D116C8"/>
    <w:rsid w:val="00D14817"/>
    <w:rsid w:val="00D1548A"/>
    <w:rsid w:val="00D17DA0"/>
    <w:rsid w:val="00D20373"/>
    <w:rsid w:val="00D219F7"/>
    <w:rsid w:val="00D24D65"/>
    <w:rsid w:val="00D25E7E"/>
    <w:rsid w:val="00D27BB2"/>
    <w:rsid w:val="00D3180E"/>
    <w:rsid w:val="00D32A3C"/>
    <w:rsid w:val="00D33066"/>
    <w:rsid w:val="00D3608D"/>
    <w:rsid w:val="00D41042"/>
    <w:rsid w:val="00D41E27"/>
    <w:rsid w:val="00D43116"/>
    <w:rsid w:val="00D44BB7"/>
    <w:rsid w:val="00D4523B"/>
    <w:rsid w:val="00D51888"/>
    <w:rsid w:val="00D61DDC"/>
    <w:rsid w:val="00D62AD5"/>
    <w:rsid w:val="00D6318A"/>
    <w:rsid w:val="00D63723"/>
    <w:rsid w:val="00D67E34"/>
    <w:rsid w:val="00D70730"/>
    <w:rsid w:val="00D7395C"/>
    <w:rsid w:val="00D74A3F"/>
    <w:rsid w:val="00D75F4A"/>
    <w:rsid w:val="00D81B7C"/>
    <w:rsid w:val="00D84563"/>
    <w:rsid w:val="00D854F1"/>
    <w:rsid w:val="00D865C7"/>
    <w:rsid w:val="00D91A15"/>
    <w:rsid w:val="00D95AAC"/>
    <w:rsid w:val="00D97DAB"/>
    <w:rsid w:val="00DA15D3"/>
    <w:rsid w:val="00DC1CB2"/>
    <w:rsid w:val="00DC47FC"/>
    <w:rsid w:val="00DC703E"/>
    <w:rsid w:val="00DD02C3"/>
    <w:rsid w:val="00DD0C87"/>
    <w:rsid w:val="00DD11FC"/>
    <w:rsid w:val="00DD1325"/>
    <w:rsid w:val="00DD267A"/>
    <w:rsid w:val="00DD2A75"/>
    <w:rsid w:val="00DD4290"/>
    <w:rsid w:val="00DD42E0"/>
    <w:rsid w:val="00DD4995"/>
    <w:rsid w:val="00DE109E"/>
    <w:rsid w:val="00DE10E0"/>
    <w:rsid w:val="00DE19A2"/>
    <w:rsid w:val="00DE2416"/>
    <w:rsid w:val="00DE324E"/>
    <w:rsid w:val="00DE331F"/>
    <w:rsid w:val="00DE6305"/>
    <w:rsid w:val="00DF313F"/>
    <w:rsid w:val="00DF5DE8"/>
    <w:rsid w:val="00E0033F"/>
    <w:rsid w:val="00E040B8"/>
    <w:rsid w:val="00E04560"/>
    <w:rsid w:val="00E0685F"/>
    <w:rsid w:val="00E06B2C"/>
    <w:rsid w:val="00E11129"/>
    <w:rsid w:val="00E11477"/>
    <w:rsid w:val="00E12A2F"/>
    <w:rsid w:val="00E14D43"/>
    <w:rsid w:val="00E16978"/>
    <w:rsid w:val="00E1750E"/>
    <w:rsid w:val="00E20401"/>
    <w:rsid w:val="00E25893"/>
    <w:rsid w:val="00E2700E"/>
    <w:rsid w:val="00E27F1D"/>
    <w:rsid w:val="00E30EEE"/>
    <w:rsid w:val="00E312C3"/>
    <w:rsid w:val="00E33053"/>
    <w:rsid w:val="00E3307D"/>
    <w:rsid w:val="00E36351"/>
    <w:rsid w:val="00E367D1"/>
    <w:rsid w:val="00E40A44"/>
    <w:rsid w:val="00E44E8E"/>
    <w:rsid w:val="00E457A6"/>
    <w:rsid w:val="00E457BC"/>
    <w:rsid w:val="00E46FF8"/>
    <w:rsid w:val="00E61694"/>
    <w:rsid w:val="00E61E57"/>
    <w:rsid w:val="00E62013"/>
    <w:rsid w:val="00E63EC3"/>
    <w:rsid w:val="00E65000"/>
    <w:rsid w:val="00E65415"/>
    <w:rsid w:val="00E66D57"/>
    <w:rsid w:val="00E7237E"/>
    <w:rsid w:val="00E7275A"/>
    <w:rsid w:val="00E73198"/>
    <w:rsid w:val="00E7493C"/>
    <w:rsid w:val="00E76856"/>
    <w:rsid w:val="00E8177E"/>
    <w:rsid w:val="00E82D06"/>
    <w:rsid w:val="00E83ED4"/>
    <w:rsid w:val="00E84232"/>
    <w:rsid w:val="00E84256"/>
    <w:rsid w:val="00E86D58"/>
    <w:rsid w:val="00E96682"/>
    <w:rsid w:val="00E977E4"/>
    <w:rsid w:val="00EA1627"/>
    <w:rsid w:val="00EA2406"/>
    <w:rsid w:val="00EA399C"/>
    <w:rsid w:val="00EA744B"/>
    <w:rsid w:val="00EB0068"/>
    <w:rsid w:val="00EB5469"/>
    <w:rsid w:val="00EB7C85"/>
    <w:rsid w:val="00EC0B78"/>
    <w:rsid w:val="00EC0FB1"/>
    <w:rsid w:val="00EC22DD"/>
    <w:rsid w:val="00EC2FE4"/>
    <w:rsid w:val="00EC3AFA"/>
    <w:rsid w:val="00EC475A"/>
    <w:rsid w:val="00EC4AD8"/>
    <w:rsid w:val="00EC59E5"/>
    <w:rsid w:val="00EC5D87"/>
    <w:rsid w:val="00ED33C5"/>
    <w:rsid w:val="00ED36AA"/>
    <w:rsid w:val="00ED3B88"/>
    <w:rsid w:val="00ED613C"/>
    <w:rsid w:val="00EE2039"/>
    <w:rsid w:val="00EE3B4A"/>
    <w:rsid w:val="00EE4826"/>
    <w:rsid w:val="00EE53DF"/>
    <w:rsid w:val="00EE572C"/>
    <w:rsid w:val="00EF11E7"/>
    <w:rsid w:val="00EF2CFD"/>
    <w:rsid w:val="00EF458F"/>
    <w:rsid w:val="00EF5FEE"/>
    <w:rsid w:val="00EF7FFE"/>
    <w:rsid w:val="00F02187"/>
    <w:rsid w:val="00F04E03"/>
    <w:rsid w:val="00F05EFB"/>
    <w:rsid w:val="00F1359D"/>
    <w:rsid w:val="00F164E1"/>
    <w:rsid w:val="00F21861"/>
    <w:rsid w:val="00F22EF7"/>
    <w:rsid w:val="00F303D3"/>
    <w:rsid w:val="00F31AFA"/>
    <w:rsid w:val="00F32587"/>
    <w:rsid w:val="00F34925"/>
    <w:rsid w:val="00F34F8E"/>
    <w:rsid w:val="00F35D89"/>
    <w:rsid w:val="00F404E6"/>
    <w:rsid w:val="00F412B7"/>
    <w:rsid w:val="00F417D3"/>
    <w:rsid w:val="00F42293"/>
    <w:rsid w:val="00F42EF0"/>
    <w:rsid w:val="00F43902"/>
    <w:rsid w:val="00F43CEC"/>
    <w:rsid w:val="00F44F9B"/>
    <w:rsid w:val="00F4506F"/>
    <w:rsid w:val="00F503C2"/>
    <w:rsid w:val="00F50B15"/>
    <w:rsid w:val="00F51C3A"/>
    <w:rsid w:val="00F55C95"/>
    <w:rsid w:val="00F56802"/>
    <w:rsid w:val="00F61067"/>
    <w:rsid w:val="00F62072"/>
    <w:rsid w:val="00F63797"/>
    <w:rsid w:val="00F65D9A"/>
    <w:rsid w:val="00F66F4B"/>
    <w:rsid w:val="00F671D6"/>
    <w:rsid w:val="00F67273"/>
    <w:rsid w:val="00F70513"/>
    <w:rsid w:val="00F70D70"/>
    <w:rsid w:val="00F72D0D"/>
    <w:rsid w:val="00F73831"/>
    <w:rsid w:val="00F740AC"/>
    <w:rsid w:val="00F7544F"/>
    <w:rsid w:val="00F77760"/>
    <w:rsid w:val="00F81806"/>
    <w:rsid w:val="00F87A33"/>
    <w:rsid w:val="00F90C62"/>
    <w:rsid w:val="00F92B34"/>
    <w:rsid w:val="00FA125A"/>
    <w:rsid w:val="00FA36B5"/>
    <w:rsid w:val="00FA445B"/>
    <w:rsid w:val="00FB02A2"/>
    <w:rsid w:val="00FB3705"/>
    <w:rsid w:val="00FB4361"/>
    <w:rsid w:val="00FB4792"/>
    <w:rsid w:val="00FB6606"/>
    <w:rsid w:val="00FB77E4"/>
    <w:rsid w:val="00FC078C"/>
    <w:rsid w:val="00FC136B"/>
    <w:rsid w:val="00FC40A1"/>
    <w:rsid w:val="00FC4AD6"/>
    <w:rsid w:val="00FD180C"/>
    <w:rsid w:val="00FD1B88"/>
    <w:rsid w:val="00FD2C5E"/>
    <w:rsid w:val="00FD7286"/>
    <w:rsid w:val="00FD7550"/>
    <w:rsid w:val="00FE0183"/>
    <w:rsid w:val="00FE260A"/>
    <w:rsid w:val="00FE2B88"/>
    <w:rsid w:val="00FE3925"/>
    <w:rsid w:val="00FE5B16"/>
    <w:rsid w:val="00FE7CD4"/>
    <w:rsid w:val="00FF16AF"/>
    <w:rsid w:val="00FF3135"/>
    <w:rsid w:val="00FF3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743FF477"/>
  <w15:docId w15:val="{B462B129-2EF4-483D-9C16-DF2F2B8F8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2513"/>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DF5DE8"/>
    <w:pPr>
      <w:spacing w:after="120"/>
      <w:ind w:left="720"/>
    </w:pPr>
    <w:rPr>
      <w:i/>
      <w:vanish/>
      <w:color w:val="0000FF"/>
    </w:rPr>
  </w:style>
  <w:style w:type="character" w:styleId="Hyperlink">
    <w:name w:val="Hyperlink"/>
    <w:rPr>
      <w:color w:val="0000FF"/>
      <w:u w:val="single"/>
    </w:rPr>
  </w:style>
  <w:style w:type="table" w:styleId="TableGrid">
    <w:name w:val="Table Grid"/>
    <w:basedOn w:val="TableNormal"/>
    <w:rsid w:val="00F6207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A6B1B"/>
    <w:pPr>
      <w:spacing w:before="120" w:after="120"/>
    </w:pPr>
    <w:rPr>
      <w:b/>
      <w:bCs/>
    </w:rPr>
  </w:style>
  <w:style w:type="character" w:styleId="FollowedHyperlink">
    <w:name w:val="FollowedHyperlink"/>
    <w:rsid w:val="00F50B15"/>
    <w:rPr>
      <w:color w:val="800080"/>
      <w:u w:val="single"/>
    </w:rPr>
  </w:style>
  <w:style w:type="paragraph" w:styleId="BalloonText">
    <w:name w:val="Balloon Text"/>
    <w:basedOn w:val="Normal"/>
    <w:link w:val="BalloonTextChar"/>
    <w:rsid w:val="00986F13"/>
    <w:pPr>
      <w:spacing w:line="240" w:lineRule="auto"/>
    </w:pPr>
    <w:rPr>
      <w:rFonts w:ascii="Tahoma" w:hAnsi="Tahoma" w:cs="Tahoma"/>
      <w:sz w:val="16"/>
      <w:szCs w:val="16"/>
    </w:rPr>
  </w:style>
  <w:style w:type="character" w:customStyle="1" w:styleId="BalloonTextChar">
    <w:name w:val="Balloon Text Char"/>
    <w:link w:val="BalloonText"/>
    <w:rsid w:val="00986F13"/>
    <w:rPr>
      <w:rFonts w:ascii="Tahoma" w:hAnsi="Tahoma" w:cs="Tahoma"/>
      <w:sz w:val="16"/>
      <w:szCs w:val="16"/>
    </w:rPr>
  </w:style>
  <w:style w:type="paragraph" w:styleId="PlainText">
    <w:name w:val="Plain Text"/>
    <w:basedOn w:val="Normal"/>
    <w:link w:val="PlainTextChar"/>
    <w:uiPriority w:val="99"/>
    <w:unhideWhenUsed/>
    <w:rsid w:val="000244FC"/>
    <w:pPr>
      <w:widowControl/>
      <w:spacing w:line="240" w:lineRule="auto"/>
    </w:pPr>
    <w:rPr>
      <w:rFonts w:ascii="Consolas" w:eastAsia="Calibri" w:hAnsi="Consolas"/>
      <w:sz w:val="21"/>
      <w:szCs w:val="21"/>
    </w:rPr>
  </w:style>
  <w:style w:type="character" w:customStyle="1" w:styleId="PlainTextChar">
    <w:name w:val="Plain Text Char"/>
    <w:link w:val="PlainText"/>
    <w:uiPriority w:val="99"/>
    <w:rsid w:val="000244FC"/>
    <w:rPr>
      <w:rFonts w:ascii="Consolas" w:eastAsia="Calibri" w:hAnsi="Consolas" w:cs="Times New Roman"/>
      <w:sz w:val="21"/>
      <w:szCs w:val="21"/>
    </w:rPr>
  </w:style>
  <w:style w:type="paragraph" w:styleId="ListParagraph">
    <w:name w:val="List Paragraph"/>
    <w:basedOn w:val="Normal"/>
    <w:uiPriority w:val="99"/>
    <w:qFormat/>
    <w:rsid w:val="00330EDD"/>
    <w:pPr>
      <w:ind w:left="720"/>
    </w:pPr>
  </w:style>
  <w:style w:type="character" w:customStyle="1" w:styleId="BodyTextChar">
    <w:name w:val="Body Text Char"/>
    <w:basedOn w:val="DefaultParagraphFont"/>
    <w:link w:val="BodyText"/>
    <w:rsid w:val="00B62513"/>
  </w:style>
  <w:style w:type="character" w:customStyle="1" w:styleId="Heading2Char">
    <w:name w:val="Heading 2 Char"/>
    <w:link w:val="Heading2"/>
    <w:rsid w:val="00D14817"/>
    <w:rPr>
      <w:rFonts w:ascii="Arial" w:hAnsi="Arial"/>
      <w:b/>
    </w:rPr>
  </w:style>
  <w:style w:type="character" w:customStyle="1" w:styleId="keyword">
    <w:name w:val="keyword"/>
    <w:basedOn w:val="DefaultParagraphFont"/>
    <w:rsid w:val="00C42B4D"/>
  </w:style>
  <w:style w:type="paragraph" w:customStyle="1" w:styleId="p">
    <w:name w:val="p"/>
    <w:basedOn w:val="Normal"/>
    <w:rsid w:val="00C42B4D"/>
    <w:pPr>
      <w:widowControl/>
      <w:spacing w:before="100" w:beforeAutospacing="1" w:after="100" w:afterAutospacing="1" w:line="240" w:lineRule="auto"/>
    </w:pPr>
    <w:rPr>
      <w:sz w:val="24"/>
      <w:szCs w:val="24"/>
    </w:rPr>
  </w:style>
  <w:style w:type="character" w:customStyle="1" w:styleId="ph">
    <w:name w:val="ph"/>
    <w:basedOn w:val="DefaultParagraphFont"/>
    <w:rsid w:val="00933B63"/>
  </w:style>
  <w:style w:type="paragraph" w:styleId="HTMLPreformatted">
    <w:name w:val="HTML Preformatted"/>
    <w:basedOn w:val="Normal"/>
    <w:link w:val="HTMLPreformattedChar"/>
    <w:uiPriority w:val="99"/>
    <w:unhideWhenUsed/>
    <w:rsid w:val="00832F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eformattedChar">
    <w:name w:val="HTML Preformatted Char"/>
    <w:link w:val="HTMLPreformatted"/>
    <w:uiPriority w:val="99"/>
    <w:rsid w:val="00832FCE"/>
    <w:rPr>
      <w:rFonts w:ascii="Courier New" w:hAnsi="Courier New" w:cs="Courier New"/>
    </w:rPr>
  </w:style>
  <w:style w:type="paragraph" w:styleId="NormalWeb">
    <w:name w:val="Normal (Web)"/>
    <w:basedOn w:val="Normal"/>
    <w:uiPriority w:val="99"/>
    <w:unhideWhenUsed/>
    <w:rsid w:val="001F08E8"/>
    <w:pPr>
      <w:widowControl/>
      <w:spacing w:before="100" w:beforeAutospacing="1" w:after="100" w:afterAutospacing="1" w:line="240" w:lineRule="auto"/>
    </w:pPr>
    <w:rPr>
      <w:rFonts w:eastAsiaTheme="minorEastAsia"/>
      <w:sz w:val="24"/>
      <w:szCs w:val="24"/>
    </w:rPr>
  </w:style>
  <w:style w:type="character" w:styleId="PlaceholderText">
    <w:name w:val="Placeholder Text"/>
    <w:basedOn w:val="DefaultParagraphFont"/>
    <w:uiPriority w:val="99"/>
    <w:semiHidden/>
    <w:rsid w:val="00CB7C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320351">
      <w:bodyDiv w:val="1"/>
      <w:marLeft w:val="0"/>
      <w:marRight w:val="0"/>
      <w:marTop w:val="0"/>
      <w:marBottom w:val="0"/>
      <w:divBdr>
        <w:top w:val="none" w:sz="0" w:space="0" w:color="auto"/>
        <w:left w:val="none" w:sz="0" w:space="0" w:color="auto"/>
        <w:bottom w:val="none" w:sz="0" w:space="0" w:color="auto"/>
        <w:right w:val="none" w:sz="0" w:space="0" w:color="auto"/>
      </w:divBdr>
    </w:div>
    <w:div w:id="462625773">
      <w:bodyDiv w:val="1"/>
      <w:marLeft w:val="0"/>
      <w:marRight w:val="0"/>
      <w:marTop w:val="0"/>
      <w:marBottom w:val="0"/>
      <w:divBdr>
        <w:top w:val="none" w:sz="0" w:space="0" w:color="auto"/>
        <w:left w:val="none" w:sz="0" w:space="0" w:color="auto"/>
        <w:bottom w:val="none" w:sz="0" w:space="0" w:color="auto"/>
        <w:right w:val="none" w:sz="0" w:space="0" w:color="auto"/>
      </w:divBdr>
    </w:div>
    <w:div w:id="544487448">
      <w:bodyDiv w:val="1"/>
      <w:marLeft w:val="0"/>
      <w:marRight w:val="0"/>
      <w:marTop w:val="0"/>
      <w:marBottom w:val="0"/>
      <w:divBdr>
        <w:top w:val="none" w:sz="0" w:space="0" w:color="auto"/>
        <w:left w:val="none" w:sz="0" w:space="0" w:color="auto"/>
        <w:bottom w:val="none" w:sz="0" w:space="0" w:color="auto"/>
        <w:right w:val="none" w:sz="0" w:space="0" w:color="auto"/>
      </w:divBdr>
      <w:divsChild>
        <w:div w:id="237517948">
          <w:marLeft w:val="0"/>
          <w:marRight w:val="0"/>
          <w:marTop w:val="0"/>
          <w:marBottom w:val="0"/>
          <w:divBdr>
            <w:top w:val="none" w:sz="0" w:space="0" w:color="auto"/>
            <w:left w:val="none" w:sz="0" w:space="0" w:color="auto"/>
            <w:bottom w:val="none" w:sz="0" w:space="0" w:color="auto"/>
            <w:right w:val="none" w:sz="0" w:space="0" w:color="auto"/>
          </w:divBdr>
        </w:div>
        <w:div w:id="260528709">
          <w:marLeft w:val="0"/>
          <w:marRight w:val="0"/>
          <w:marTop w:val="0"/>
          <w:marBottom w:val="0"/>
          <w:divBdr>
            <w:top w:val="none" w:sz="0" w:space="0" w:color="auto"/>
            <w:left w:val="none" w:sz="0" w:space="0" w:color="auto"/>
            <w:bottom w:val="none" w:sz="0" w:space="0" w:color="auto"/>
            <w:right w:val="none" w:sz="0" w:space="0" w:color="auto"/>
          </w:divBdr>
        </w:div>
        <w:div w:id="784933037">
          <w:marLeft w:val="0"/>
          <w:marRight w:val="0"/>
          <w:marTop w:val="0"/>
          <w:marBottom w:val="0"/>
          <w:divBdr>
            <w:top w:val="none" w:sz="0" w:space="0" w:color="auto"/>
            <w:left w:val="none" w:sz="0" w:space="0" w:color="auto"/>
            <w:bottom w:val="none" w:sz="0" w:space="0" w:color="auto"/>
            <w:right w:val="none" w:sz="0" w:space="0" w:color="auto"/>
          </w:divBdr>
        </w:div>
        <w:div w:id="1819106264">
          <w:marLeft w:val="0"/>
          <w:marRight w:val="0"/>
          <w:marTop w:val="0"/>
          <w:marBottom w:val="0"/>
          <w:divBdr>
            <w:top w:val="none" w:sz="0" w:space="0" w:color="auto"/>
            <w:left w:val="none" w:sz="0" w:space="0" w:color="auto"/>
            <w:bottom w:val="none" w:sz="0" w:space="0" w:color="auto"/>
            <w:right w:val="none" w:sz="0" w:space="0" w:color="auto"/>
          </w:divBdr>
        </w:div>
      </w:divsChild>
    </w:div>
    <w:div w:id="564612319">
      <w:bodyDiv w:val="1"/>
      <w:marLeft w:val="0"/>
      <w:marRight w:val="0"/>
      <w:marTop w:val="0"/>
      <w:marBottom w:val="0"/>
      <w:divBdr>
        <w:top w:val="none" w:sz="0" w:space="0" w:color="auto"/>
        <w:left w:val="none" w:sz="0" w:space="0" w:color="auto"/>
        <w:bottom w:val="none" w:sz="0" w:space="0" w:color="auto"/>
        <w:right w:val="none" w:sz="0" w:space="0" w:color="auto"/>
      </w:divBdr>
    </w:div>
    <w:div w:id="565652151">
      <w:bodyDiv w:val="1"/>
      <w:marLeft w:val="0"/>
      <w:marRight w:val="0"/>
      <w:marTop w:val="0"/>
      <w:marBottom w:val="0"/>
      <w:divBdr>
        <w:top w:val="none" w:sz="0" w:space="0" w:color="auto"/>
        <w:left w:val="none" w:sz="0" w:space="0" w:color="auto"/>
        <w:bottom w:val="none" w:sz="0" w:space="0" w:color="auto"/>
        <w:right w:val="none" w:sz="0" w:space="0" w:color="auto"/>
      </w:divBdr>
    </w:div>
    <w:div w:id="812673120">
      <w:bodyDiv w:val="1"/>
      <w:marLeft w:val="0"/>
      <w:marRight w:val="0"/>
      <w:marTop w:val="0"/>
      <w:marBottom w:val="0"/>
      <w:divBdr>
        <w:top w:val="none" w:sz="0" w:space="0" w:color="auto"/>
        <w:left w:val="none" w:sz="0" w:space="0" w:color="auto"/>
        <w:bottom w:val="none" w:sz="0" w:space="0" w:color="auto"/>
        <w:right w:val="none" w:sz="0" w:space="0" w:color="auto"/>
      </w:divBdr>
      <w:divsChild>
        <w:div w:id="48649638">
          <w:marLeft w:val="0"/>
          <w:marRight w:val="0"/>
          <w:marTop w:val="0"/>
          <w:marBottom w:val="0"/>
          <w:divBdr>
            <w:top w:val="none" w:sz="0" w:space="0" w:color="auto"/>
            <w:left w:val="none" w:sz="0" w:space="0" w:color="auto"/>
            <w:bottom w:val="none" w:sz="0" w:space="0" w:color="auto"/>
            <w:right w:val="none" w:sz="0" w:space="0" w:color="auto"/>
          </w:divBdr>
        </w:div>
        <w:div w:id="437456034">
          <w:marLeft w:val="0"/>
          <w:marRight w:val="0"/>
          <w:marTop w:val="0"/>
          <w:marBottom w:val="0"/>
          <w:divBdr>
            <w:top w:val="none" w:sz="0" w:space="0" w:color="auto"/>
            <w:left w:val="none" w:sz="0" w:space="0" w:color="auto"/>
            <w:bottom w:val="none" w:sz="0" w:space="0" w:color="auto"/>
            <w:right w:val="none" w:sz="0" w:space="0" w:color="auto"/>
          </w:divBdr>
        </w:div>
        <w:div w:id="1246106989">
          <w:marLeft w:val="0"/>
          <w:marRight w:val="0"/>
          <w:marTop w:val="0"/>
          <w:marBottom w:val="0"/>
          <w:divBdr>
            <w:top w:val="none" w:sz="0" w:space="0" w:color="auto"/>
            <w:left w:val="none" w:sz="0" w:space="0" w:color="auto"/>
            <w:bottom w:val="none" w:sz="0" w:space="0" w:color="auto"/>
            <w:right w:val="none" w:sz="0" w:space="0" w:color="auto"/>
          </w:divBdr>
        </w:div>
        <w:div w:id="1912544125">
          <w:marLeft w:val="0"/>
          <w:marRight w:val="0"/>
          <w:marTop w:val="0"/>
          <w:marBottom w:val="0"/>
          <w:divBdr>
            <w:top w:val="none" w:sz="0" w:space="0" w:color="auto"/>
            <w:left w:val="none" w:sz="0" w:space="0" w:color="auto"/>
            <w:bottom w:val="none" w:sz="0" w:space="0" w:color="auto"/>
            <w:right w:val="none" w:sz="0" w:space="0" w:color="auto"/>
          </w:divBdr>
        </w:div>
      </w:divsChild>
    </w:div>
    <w:div w:id="1767115194">
      <w:bodyDiv w:val="1"/>
      <w:marLeft w:val="0"/>
      <w:marRight w:val="0"/>
      <w:marTop w:val="0"/>
      <w:marBottom w:val="0"/>
      <w:divBdr>
        <w:top w:val="none" w:sz="0" w:space="0" w:color="auto"/>
        <w:left w:val="none" w:sz="0" w:space="0" w:color="auto"/>
        <w:bottom w:val="none" w:sz="0" w:space="0" w:color="auto"/>
        <w:right w:val="none" w:sz="0" w:space="0" w:color="auto"/>
      </w:divBdr>
    </w:div>
    <w:div w:id="193116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6mq\Documents\Custom%20Office%20Templates\JxhFormalDo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E58DDFF1174DC3B5AEA98ED6FDEE09"/>
        <w:category>
          <w:name w:val="General"/>
          <w:gallery w:val="placeholder"/>
        </w:category>
        <w:types>
          <w:type w:val="bbPlcHdr"/>
        </w:types>
        <w:behaviors>
          <w:behavior w:val="content"/>
        </w:behaviors>
        <w:guid w:val="{D58A5C1D-9F18-4F53-B84D-6BC4FBB8F77C}"/>
      </w:docPartPr>
      <w:docPartBody>
        <w:p w:rsidR="00A33E6F" w:rsidRDefault="00D31F2D">
          <w:pPr>
            <w:pStyle w:val="4CE58DDFF1174DC3B5AEA98ED6FDEE09"/>
          </w:pPr>
          <w:r w:rsidRPr="005A79BB">
            <w:rPr>
              <w:rStyle w:val="PlaceholderText"/>
            </w:rPr>
            <w:t>[Subject]</w:t>
          </w:r>
        </w:p>
      </w:docPartBody>
    </w:docPart>
    <w:docPart>
      <w:docPartPr>
        <w:name w:val="7EF9E40E8FE54F18BFA9E3B9D8F71D04"/>
        <w:category>
          <w:name w:val="General"/>
          <w:gallery w:val="placeholder"/>
        </w:category>
        <w:types>
          <w:type w:val="bbPlcHdr"/>
        </w:types>
        <w:behaviors>
          <w:behavior w:val="content"/>
        </w:behaviors>
        <w:guid w:val="{BEA17035-AD16-4D76-BFDA-B9A27D34A36A}"/>
      </w:docPartPr>
      <w:docPartBody>
        <w:p w:rsidR="00A33E6F" w:rsidRDefault="00D31F2D">
          <w:pPr>
            <w:pStyle w:val="7EF9E40E8FE54F18BFA9E3B9D8F71D04"/>
          </w:pPr>
          <w:r w:rsidRPr="005A79BB">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F2D"/>
    <w:rsid w:val="000E2F81"/>
    <w:rsid w:val="00471C9C"/>
    <w:rsid w:val="00506B45"/>
    <w:rsid w:val="00523A6D"/>
    <w:rsid w:val="0071532D"/>
    <w:rsid w:val="007A7E75"/>
    <w:rsid w:val="009C33D5"/>
    <w:rsid w:val="00A33E6F"/>
    <w:rsid w:val="00A35456"/>
    <w:rsid w:val="00BB709E"/>
    <w:rsid w:val="00C1692F"/>
    <w:rsid w:val="00CA6E49"/>
    <w:rsid w:val="00CB2D2F"/>
    <w:rsid w:val="00D31F2D"/>
    <w:rsid w:val="00F2271D"/>
    <w:rsid w:val="00F91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E58DDFF1174DC3B5AEA98ED6FDEE09">
    <w:name w:val="4CE58DDFF1174DC3B5AEA98ED6FDEE09"/>
  </w:style>
  <w:style w:type="paragraph" w:customStyle="1" w:styleId="7EF9E40E8FE54F18BFA9E3B9D8F71D04">
    <w:name w:val="7EF9E40E8FE54F18BFA9E3B9D8F71D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B2D09-6AFD-4DC0-B17A-369138C91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JxhFormalDoc.dotx</Template>
  <TotalTime>1900</TotalTime>
  <Pages>1</Pages>
  <Words>6599</Words>
  <Characters>37615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AR Workflow Software Design Document</vt:lpstr>
    </vt:vector>
  </TitlesOfParts>
  <Company>ORNL-RSE</Company>
  <LinksUpToDate>false</LinksUpToDate>
  <CharactersWithSpaces>44126</CharactersWithSpaces>
  <SharedDoc>false</SharedDoc>
  <HLinks>
    <vt:vector size="12" baseType="variant">
      <vt:variant>
        <vt:i4>7405625</vt:i4>
      </vt:variant>
      <vt:variant>
        <vt:i4>492</vt:i4>
      </vt:variant>
      <vt:variant>
        <vt:i4>0</vt:i4>
      </vt:variant>
      <vt:variant>
        <vt:i4>5</vt:i4>
      </vt:variant>
      <vt:variant>
        <vt:lpwstr>http://jazz.net/library/article/40</vt:lpwstr>
      </vt:variant>
      <vt:variant>
        <vt:lpwstr/>
      </vt:variant>
      <vt:variant>
        <vt:i4>6488173</vt:i4>
      </vt:variant>
      <vt:variant>
        <vt:i4>279</vt:i4>
      </vt:variant>
      <vt:variant>
        <vt:i4>0</vt:i4>
      </vt:variant>
      <vt:variant>
        <vt:i4>5</vt:i4>
      </vt:variant>
      <vt:variant>
        <vt:lpwstr>http://pic.dhe.ibm.com/infocenter/clmhelp/v4r0m4/index.jsp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 Workflow Software Design Document</dc:title>
  <dc:subject>Automated Reduction Workflow</dc:subject>
  <dc:creator>Hetrick, John</dc:creator>
  <cp:keywords/>
  <cp:lastModifiedBy>Hetrick, John</cp:lastModifiedBy>
  <cp:revision>39</cp:revision>
  <cp:lastPrinted>2000-03-08T16:05:00Z</cp:lastPrinted>
  <dcterms:created xsi:type="dcterms:W3CDTF">2020-02-04T15:56:00Z</dcterms:created>
  <dcterms:modified xsi:type="dcterms:W3CDTF">2020-04-06T18:25:00Z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ARv2</vt:lpwstr>
  </property>
  <property fmtid="{D5CDD505-2E9C-101B-9397-08002B2CF9AE}" pid="3" name="Version">
    <vt:lpwstr>0.01</vt:lpwstr>
  </property>
  <property fmtid="{D5CDD505-2E9C-101B-9397-08002B2CF9AE}" pid="4" name="Document number">
    <vt:lpwstr>&lt;document identifier&gt;</vt:lpwstr>
  </property>
  <property fmtid="{D5CDD505-2E9C-101B-9397-08002B2CF9AE}" pid="5" name="Client">
    <vt:lpwstr>&lt;client&gt;</vt:lpwstr>
  </property>
  <property fmtid="{D5CDD505-2E9C-101B-9397-08002B2CF9AE}" pid="6" name="SUD">
    <vt:lpwstr>AR Workflow System</vt:lpwstr>
  </property>
</Properties>
</file>