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325" w:rsidRDefault="00F412B7">
      <w:pPr>
        <w:pStyle w:val="Title"/>
        <w:jc w:val="right"/>
      </w:pPr>
      <w:fldSimple w:instr=" DOCPROPERTY  Project  \* MERGEFORMAT ">
        <w:r w:rsidR="00466B48">
          <w:t>ARv2</w:t>
        </w:r>
      </w:fldSimple>
    </w:p>
    <w:p w:rsidR="000E11BD" w:rsidRDefault="00391DF0">
      <w:pPr>
        <w:pStyle w:val="Title"/>
        <w:jc w:val="right"/>
      </w:pPr>
      <w:fldSimple w:instr=" DOCPROPERTY  Title  \* MERGEFORMAT ">
        <w:r w:rsidR="00466B48">
          <w:t>AR Workflow Software Design Document</w:t>
        </w:r>
      </w:fldSimple>
    </w:p>
    <w:p w:rsidR="000E11BD" w:rsidRDefault="000E11BD">
      <w:pPr>
        <w:pStyle w:val="Title"/>
        <w:jc w:val="right"/>
      </w:pPr>
    </w:p>
    <w:p w:rsidR="000E11BD" w:rsidRDefault="000E11BD">
      <w:pPr>
        <w:pStyle w:val="Title"/>
        <w:jc w:val="right"/>
        <w:rPr>
          <w:sz w:val="28"/>
        </w:rPr>
      </w:pPr>
      <w:r>
        <w:rPr>
          <w:sz w:val="28"/>
        </w:rPr>
        <w:t xml:space="preserve">Version </w:t>
      </w:r>
      <w:r w:rsidR="00DD1325">
        <w:rPr>
          <w:sz w:val="28"/>
        </w:rPr>
        <w:fldChar w:fldCharType="begin"/>
      </w:r>
      <w:r w:rsidR="00DD1325">
        <w:rPr>
          <w:sz w:val="28"/>
        </w:rPr>
        <w:instrText xml:space="preserve"> DOCPROPERTY  Version  \* MERGEFORMAT </w:instrText>
      </w:r>
      <w:r w:rsidR="00DD1325">
        <w:rPr>
          <w:sz w:val="28"/>
        </w:rPr>
        <w:fldChar w:fldCharType="separate"/>
      </w:r>
      <w:r w:rsidR="00466B48">
        <w:rPr>
          <w:sz w:val="28"/>
        </w:rPr>
        <w:t>0.01</w:t>
      </w:r>
      <w:r w:rsidR="00DD1325">
        <w:rPr>
          <w:sz w:val="28"/>
        </w:rPr>
        <w:fldChar w:fldCharType="end"/>
      </w:r>
    </w:p>
    <w:p w:rsidR="000E11BD" w:rsidRDefault="000E11BD">
      <w:pPr>
        <w:pStyle w:val="Title"/>
        <w:rPr>
          <w:sz w:val="28"/>
        </w:rPr>
      </w:pPr>
    </w:p>
    <w:p w:rsidR="000E11BD" w:rsidRDefault="000E11BD"/>
    <w:p w:rsidR="000E11BD" w:rsidRDefault="000E11BD" w:rsidP="00DF5DE8">
      <w:pPr>
        <w:pStyle w:val="InfoBlue"/>
      </w:pPr>
      <w:r>
        <w:t xml:space="preserve"> </w:t>
      </w:r>
    </w:p>
    <w:p w:rsidR="000E11BD" w:rsidRDefault="000E11BD">
      <w:pPr>
        <w:sectPr w:rsidR="000E11BD">
          <w:headerReference w:type="default" r:id="rId8"/>
          <w:footerReference w:type="even" r:id="rId9"/>
          <w:footerReference w:type="default" r:id="rId10"/>
          <w:pgSz w:w="12240" w:h="15840" w:code="1"/>
          <w:pgMar w:top="1440" w:right="1440" w:bottom="1440" w:left="1440" w:header="720" w:footer="720" w:gutter="0"/>
          <w:cols w:space="720"/>
          <w:vAlign w:val="center"/>
        </w:sectPr>
      </w:pPr>
    </w:p>
    <w:p w:rsidR="000E11BD" w:rsidRDefault="000E11B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080"/>
        <w:gridCol w:w="4140"/>
        <w:gridCol w:w="2189"/>
      </w:tblGrid>
      <w:tr w:rsidR="000E11BD" w:rsidTr="0089594F">
        <w:tc>
          <w:tcPr>
            <w:tcW w:w="1548" w:type="dxa"/>
          </w:tcPr>
          <w:p w:rsidR="000E11BD" w:rsidRDefault="000E11BD">
            <w:pPr>
              <w:pStyle w:val="Tabletext"/>
              <w:jc w:val="center"/>
              <w:rPr>
                <w:b/>
              </w:rPr>
            </w:pPr>
            <w:r>
              <w:rPr>
                <w:b/>
              </w:rPr>
              <w:t>Date</w:t>
            </w:r>
          </w:p>
        </w:tc>
        <w:tc>
          <w:tcPr>
            <w:tcW w:w="1080" w:type="dxa"/>
          </w:tcPr>
          <w:p w:rsidR="000E11BD" w:rsidRDefault="000E11BD">
            <w:pPr>
              <w:pStyle w:val="Tabletext"/>
              <w:jc w:val="center"/>
              <w:rPr>
                <w:b/>
              </w:rPr>
            </w:pPr>
            <w:r>
              <w:rPr>
                <w:b/>
              </w:rPr>
              <w:t>Version</w:t>
            </w:r>
          </w:p>
        </w:tc>
        <w:tc>
          <w:tcPr>
            <w:tcW w:w="4140" w:type="dxa"/>
          </w:tcPr>
          <w:p w:rsidR="000E11BD" w:rsidRDefault="000E11BD">
            <w:pPr>
              <w:pStyle w:val="Tabletext"/>
              <w:jc w:val="center"/>
              <w:rPr>
                <w:b/>
              </w:rPr>
            </w:pPr>
            <w:r>
              <w:rPr>
                <w:b/>
              </w:rPr>
              <w:t>Description</w:t>
            </w:r>
          </w:p>
        </w:tc>
        <w:tc>
          <w:tcPr>
            <w:tcW w:w="2189" w:type="dxa"/>
          </w:tcPr>
          <w:p w:rsidR="000E11BD" w:rsidRDefault="000E11BD">
            <w:pPr>
              <w:pStyle w:val="Tabletext"/>
              <w:jc w:val="center"/>
              <w:rPr>
                <w:b/>
              </w:rPr>
            </w:pPr>
            <w:r>
              <w:rPr>
                <w:b/>
              </w:rPr>
              <w:t>Author</w:t>
            </w:r>
          </w:p>
        </w:tc>
      </w:tr>
      <w:tr w:rsidR="000E11BD" w:rsidTr="0089594F">
        <w:tc>
          <w:tcPr>
            <w:tcW w:w="1548" w:type="dxa"/>
          </w:tcPr>
          <w:p w:rsidR="000E11BD" w:rsidRDefault="004B5340" w:rsidP="0089594F">
            <w:pPr>
              <w:pStyle w:val="Tabletext"/>
              <w:jc w:val="center"/>
            </w:pPr>
            <w:r>
              <w:t>17 Nov. 2016</w:t>
            </w:r>
          </w:p>
        </w:tc>
        <w:tc>
          <w:tcPr>
            <w:tcW w:w="1080" w:type="dxa"/>
          </w:tcPr>
          <w:p w:rsidR="000E11BD" w:rsidRDefault="0092784E" w:rsidP="00BE2EB2">
            <w:pPr>
              <w:pStyle w:val="Tabletext"/>
              <w:jc w:val="center"/>
            </w:pPr>
            <w:r>
              <w:t>0.</w:t>
            </w:r>
            <w:r w:rsidR="004A7DEF">
              <w:t>0</w:t>
            </w:r>
            <w:r>
              <w:t>1</w:t>
            </w:r>
          </w:p>
        </w:tc>
        <w:tc>
          <w:tcPr>
            <w:tcW w:w="4140" w:type="dxa"/>
          </w:tcPr>
          <w:p w:rsidR="000E11BD" w:rsidRDefault="006674A2">
            <w:pPr>
              <w:pStyle w:val="Tabletext"/>
            </w:pPr>
            <w:r>
              <w:t>Created</w:t>
            </w:r>
          </w:p>
        </w:tc>
        <w:tc>
          <w:tcPr>
            <w:tcW w:w="2189" w:type="dxa"/>
          </w:tcPr>
          <w:p w:rsidR="000E11BD" w:rsidRDefault="0092784E" w:rsidP="00BC2BE1">
            <w:pPr>
              <w:pStyle w:val="Tabletext"/>
            </w:pPr>
            <w:r>
              <w:t xml:space="preserve">John </w:t>
            </w:r>
            <w:r w:rsidR="00BC2BE1">
              <w:t>Hetrick</w:t>
            </w: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0E11BD" w:rsidTr="0089594F">
        <w:tc>
          <w:tcPr>
            <w:tcW w:w="1548" w:type="dxa"/>
          </w:tcPr>
          <w:p w:rsidR="000E11BD" w:rsidRDefault="000E11BD" w:rsidP="00BE2EB2">
            <w:pPr>
              <w:pStyle w:val="Tabletext"/>
              <w:jc w:val="center"/>
            </w:pPr>
          </w:p>
        </w:tc>
        <w:tc>
          <w:tcPr>
            <w:tcW w:w="1080" w:type="dxa"/>
          </w:tcPr>
          <w:p w:rsidR="000E11BD" w:rsidRDefault="000E11BD" w:rsidP="00BE2EB2">
            <w:pPr>
              <w:pStyle w:val="Tabletext"/>
              <w:jc w:val="center"/>
            </w:pPr>
          </w:p>
        </w:tc>
        <w:tc>
          <w:tcPr>
            <w:tcW w:w="4140" w:type="dxa"/>
          </w:tcPr>
          <w:p w:rsidR="000E11BD" w:rsidRDefault="000E11BD">
            <w:pPr>
              <w:pStyle w:val="Tabletext"/>
            </w:pPr>
          </w:p>
        </w:tc>
        <w:tc>
          <w:tcPr>
            <w:tcW w:w="2189" w:type="dxa"/>
          </w:tcPr>
          <w:p w:rsidR="000E11BD" w:rsidRDefault="000E11BD">
            <w:pPr>
              <w:pStyle w:val="Tabletext"/>
            </w:pPr>
          </w:p>
        </w:tc>
      </w:tr>
      <w:tr w:rsidR="00424D33" w:rsidTr="0089594F">
        <w:tc>
          <w:tcPr>
            <w:tcW w:w="1548" w:type="dxa"/>
          </w:tcPr>
          <w:p w:rsidR="00424D33" w:rsidRDefault="00424D33" w:rsidP="00BE2EB2">
            <w:pPr>
              <w:pStyle w:val="Tabletext"/>
              <w:jc w:val="center"/>
            </w:pPr>
          </w:p>
        </w:tc>
        <w:tc>
          <w:tcPr>
            <w:tcW w:w="1080" w:type="dxa"/>
          </w:tcPr>
          <w:p w:rsidR="00424D33" w:rsidRDefault="00424D33" w:rsidP="00BE2EB2">
            <w:pPr>
              <w:pStyle w:val="Tabletext"/>
              <w:jc w:val="center"/>
            </w:pPr>
          </w:p>
        </w:tc>
        <w:tc>
          <w:tcPr>
            <w:tcW w:w="4140" w:type="dxa"/>
          </w:tcPr>
          <w:p w:rsidR="00424D33" w:rsidRDefault="00424D33">
            <w:pPr>
              <w:pStyle w:val="Tabletext"/>
            </w:pPr>
          </w:p>
        </w:tc>
        <w:tc>
          <w:tcPr>
            <w:tcW w:w="2189" w:type="dxa"/>
          </w:tcPr>
          <w:p w:rsidR="00424D33" w:rsidRDefault="00424D33">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r w:rsidR="00C64EC1" w:rsidTr="0089594F">
        <w:tc>
          <w:tcPr>
            <w:tcW w:w="1548" w:type="dxa"/>
          </w:tcPr>
          <w:p w:rsidR="00C64EC1" w:rsidRDefault="00C64EC1" w:rsidP="00BE2EB2">
            <w:pPr>
              <w:pStyle w:val="Tabletext"/>
              <w:jc w:val="center"/>
            </w:pPr>
          </w:p>
        </w:tc>
        <w:tc>
          <w:tcPr>
            <w:tcW w:w="1080" w:type="dxa"/>
          </w:tcPr>
          <w:p w:rsidR="00C64EC1" w:rsidRDefault="00C64EC1" w:rsidP="00BE2EB2">
            <w:pPr>
              <w:pStyle w:val="Tabletext"/>
              <w:jc w:val="center"/>
            </w:pPr>
          </w:p>
        </w:tc>
        <w:tc>
          <w:tcPr>
            <w:tcW w:w="4140" w:type="dxa"/>
          </w:tcPr>
          <w:p w:rsidR="00C64EC1" w:rsidRDefault="00C64EC1" w:rsidP="00DD42E0">
            <w:pPr>
              <w:pStyle w:val="Tabletext"/>
            </w:pPr>
          </w:p>
        </w:tc>
        <w:tc>
          <w:tcPr>
            <w:tcW w:w="2189" w:type="dxa"/>
          </w:tcPr>
          <w:p w:rsidR="00C64EC1" w:rsidRDefault="00C64EC1" w:rsidP="00DD42E0">
            <w:pPr>
              <w:pStyle w:val="Tabletext"/>
            </w:pPr>
          </w:p>
        </w:tc>
      </w:tr>
    </w:tbl>
    <w:p w:rsidR="000E11BD" w:rsidRDefault="000E11BD"/>
    <w:p w:rsidR="004B5340" w:rsidRDefault="004B5340">
      <w:pPr>
        <w:pStyle w:val="Title"/>
      </w:pPr>
    </w:p>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Pr="004B5340" w:rsidRDefault="004B5340" w:rsidP="004B5340"/>
    <w:p w:rsidR="004B5340" w:rsidRDefault="004B5340" w:rsidP="004B5340">
      <w:pPr>
        <w:pStyle w:val="Title"/>
        <w:tabs>
          <w:tab w:val="left" w:pos="2520"/>
        </w:tabs>
        <w:jc w:val="left"/>
      </w:pPr>
      <w:r>
        <w:tab/>
      </w:r>
    </w:p>
    <w:p w:rsidR="000E11BD" w:rsidRDefault="000E11BD">
      <w:pPr>
        <w:pStyle w:val="Title"/>
      </w:pPr>
      <w:r w:rsidRPr="004B5340">
        <w:br w:type="page"/>
      </w:r>
      <w:r>
        <w:lastRenderedPageBreak/>
        <w:t>Table of Contents</w:t>
      </w:r>
    </w:p>
    <w:p w:rsidR="005D3B1A" w:rsidRDefault="000E11BD">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5D3B1A">
        <w:rPr>
          <w:noProof/>
        </w:rPr>
        <w:t>1.</w:t>
      </w:r>
      <w:r w:rsidR="005D3B1A">
        <w:rPr>
          <w:rFonts w:asciiTheme="minorHAnsi" w:eastAsiaTheme="minorEastAsia" w:hAnsiTheme="minorHAnsi" w:cstheme="minorBidi"/>
          <w:noProof/>
          <w:sz w:val="22"/>
          <w:szCs w:val="22"/>
        </w:rPr>
        <w:tab/>
      </w:r>
      <w:r w:rsidR="005D3B1A">
        <w:rPr>
          <w:noProof/>
        </w:rPr>
        <w:t>Introduction</w:t>
      </w:r>
      <w:r w:rsidR="005D3B1A">
        <w:rPr>
          <w:noProof/>
        </w:rPr>
        <w:tab/>
      </w:r>
      <w:r w:rsidR="005D3B1A">
        <w:rPr>
          <w:noProof/>
        </w:rPr>
        <w:fldChar w:fldCharType="begin"/>
      </w:r>
      <w:r w:rsidR="005D3B1A">
        <w:rPr>
          <w:noProof/>
        </w:rPr>
        <w:instrText xml:space="preserve"> PAGEREF _Toc33682169 \h </w:instrText>
      </w:r>
      <w:r w:rsidR="005D3B1A">
        <w:rPr>
          <w:noProof/>
        </w:rPr>
      </w:r>
      <w:r w:rsidR="005D3B1A">
        <w:rPr>
          <w:noProof/>
        </w:rPr>
        <w:fldChar w:fldCharType="separate"/>
      </w:r>
      <w:r w:rsidR="005D3B1A">
        <w:rPr>
          <w:noProof/>
        </w:rPr>
        <w:t>1</w:t>
      </w:r>
      <w:r w:rsidR="005D3B1A">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_Toc33682170 \h </w:instrText>
      </w:r>
      <w:r>
        <w:rPr>
          <w:noProof/>
        </w:rPr>
      </w:r>
      <w:r>
        <w:rPr>
          <w:noProof/>
        </w:rPr>
        <w:fldChar w:fldCharType="separate"/>
      </w:r>
      <w:r>
        <w:rPr>
          <w:noProof/>
        </w:rPr>
        <w:t>1</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_Toc33682171 \h </w:instrText>
      </w:r>
      <w:r>
        <w:rPr>
          <w:noProof/>
        </w:rPr>
      </w:r>
      <w:r>
        <w:rPr>
          <w:noProof/>
        </w:rPr>
        <w:fldChar w:fldCharType="separate"/>
      </w:r>
      <w:r>
        <w:rPr>
          <w:noProof/>
        </w:rPr>
        <w:t>1</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_Toc33682172 \h </w:instrText>
      </w:r>
      <w:r>
        <w:rPr>
          <w:noProof/>
        </w:rPr>
      </w:r>
      <w:r>
        <w:rPr>
          <w:noProof/>
        </w:rPr>
        <w:fldChar w:fldCharType="separate"/>
      </w:r>
      <w:r>
        <w:rPr>
          <w:noProof/>
        </w:rPr>
        <w:t>1</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_Toc33682173 \h </w:instrText>
      </w:r>
      <w:r>
        <w:rPr>
          <w:noProof/>
        </w:rPr>
      </w:r>
      <w:r>
        <w:rPr>
          <w:noProof/>
        </w:rPr>
        <w:fldChar w:fldCharType="separate"/>
      </w:r>
      <w:r>
        <w:rPr>
          <w:noProof/>
        </w:rPr>
        <w:t>1</w:t>
      </w:r>
      <w:r>
        <w:rPr>
          <w:noProof/>
        </w:rPr>
        <w:fldChar w:fldCharType="end"/>
      </w:r>
    </w:p>
    <w:p w:rsidR="005D3B1A" w:rsidRDefault="005D3B1A">
      <w:pPr>
        <w:pStyle w:val="TOC3"/>
        <w:rPr>
          <w:rFonts w:asciiTheme="minorHAnsi" w:eastAsiaTheme="minorEastAsia" w:hAnsiTheme="minorHAnsi" w:cstheme="minorBidi"/>
          <w:noProof/>
          <w:sz w:val="22"/>
          <w:szCs w:val="22"/>
        </w:rPr>
      </w:pPr>
      <w:r>
        <w:rPr>
          <w:noProof/>
        </w:rPr>
        <w:t>1.4.1</w:t>
      </w:r>
      <w:r>
        <w:rPr>
          <w:rFonts w:asciiTheme="minorHAnsi" w:eastAsiaTheme="minorEastAsia" w:hAnsiTheme="minorHAnsi" w:cstheme="minorBidi"/>
          <w:noProof/>
          <w:sz w:val="22"/>
          <w:szCs w:val="22"/>
        </w:rPr>
        <w:tab/>
      </w:r>
      <w:r>
        <w:rPr>
          <w:noProof/>
        </w:rPr>
        <w:t>Acronyms</w:t>
      </w:r>
      <w:r>
        <w:rPr>
          <w:noProof/>
        </w:rPr>
        <w:tab/>
      </w:r>
      <w:r>
        <w:rPr>
          <w:noProof/>
        </w:rPr>
        <w:fldChar w:fldCharType="begin"/>
      </w:r>
      <w:r>
        <w:rPr>
          <w:noProof/>
        </w:rPr>
        <w:instrText xml:space="preserve"> PAGEREF _Toc33682174 \h </w:instrText>
      </w:r>
      <w:r>
        <w:rPr>
          <w:noProof/>
        </w:rPr>
      </w:r>
      <w:r>
        <w:rPr>
          <w:noProof/>
        </w:rPr>
        <w:fldChar w:fldCharType="separate"/>
      </w:r>
      <w:r>
        <w:rPr>
          <w:noProof/>
        </w:rPr>
        <w:t>1</w:t>
      </w:r>
      <w:r>
        <w:rPr>
          <w:noProof/>
        </w:rPr>
        <w:fldChar w:fldCharType="end"/>
      </w:r>
    </w:p>
    <w:p w:rsidR="005D3B1A" w:rsidRDefault="005D3B1A">
      <w:pPr>
        <w:pStyle w:val="TOC3"/>
        <w:rPr>
          <w:rFonts w:asciiTheme="minorHAnsi" w:eastAsiaTheme="minorEastAsia" w:hAnsiTheme="minorHAnsi" w:cstheme="minorBidi"/>
          <w:noProof/>
          <w:sz w:val="22"/>
          <w:szCs w:val="22"/>
        </w:rPr>
      </w:pPr>
      <w:r>
        <w:rPr>
          <w:noProof/>
        </w:rPr>
        <w:t>1.4.2</w:t>
      </w:r>
      <w:r>
        <w:rPr>
          <w:rFonts w:asciiTheme="minorHAnsi" w:eastAsiaTheme="minorEastAsia" w:hAnsiTheme="minorHAnsi" w:cstheme="minorBidi"/>
          <w:noProof/>
          <w:sz w:val="22"/>
          <w:szCs w:val="22"/>
        </w:rPr>
        <w:tab/>
      </w:r>
      <w:r>
        <w:rPr>
          <w:noProof/>
        </w:rPr>
        <w:t>Terms and Definitions</w:t>
      </w:r>
      <w:r>
        <w:rPr>
          <w:noProof/>
        </w:rPr>
        <w:tab/>
      </w:r>
      <w:r>
        <w:rPr>
          <w:noProof/>
        </w:rPr>
        <w:fldChar w:fldCharType="begin"/>
      </w:r>
      <w:r>
        <w:rPr>
          <w:noProof/>
        </w:rPr>
        <w:instrText xml:space="preserve"> PAGEREF _Toc33682175 \h </w:instrText>
      </w:r>
      <w:r>
        <w:rPr>
          <w:noProof/>
        </w:rPr>
      </w:r>
      <w:r>
        <w:rPr>
          <w:noProof/>
        </w:rPr>
        <w:fldChar w:fldCharType="separate"/>
      </w:r>
      <w:r>
        <w:rPr>
          <w:noProof/>
        </w:rPr>
        <w:t>1</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_Toc33682176 \h </w:instrText>
      </w:r>
      <w:r>
        <w:rPr>
          <w:noProof/>
        </w:rPr>
      </w:r>
      <w:r>
        <w:rPr>
          <w:noProof/>
        </w:rPr>
        <w:fldChar w:fldCharType="separate"/>
      </w:r>
      <w:r>
        <w:rPr>
          <w:noProof/>
        </w:rPr>
        <w:t>1</w:t>
      </w:r>
      <w:r>
        <w:rPr>
          <w:noProof/>
        </w:rPr>
        <w:fldChar w:fldCharType="end"/>
      </w:r>
    </w:p>
    <w:p w:rsidR="005D3B1A" w:rsidRDefault="005D3B1A">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System Overview (Black Box Context</w:t>
      </w:r>
      <w:r>
        <w:rPr>
          <w:noProof/>
        </w:rPr>
        <w:tab/>
      </w:r>
      <w:r>
        <w:rPr>
          <w:noProof/>
        </w:rPr>
        <w:fldChar w:fldCharType="begin"/>
      </w:r>
      <w:r>
        <w:rPr>
          <w:noProof/>
        </w:rPr>
        <w:instrText xml:space="preserve"> PAGEREF _Toc33682177 \h </w:instrText>
      </w:r>
      <w:r>
        <w:rPr>
          <w:noProof/>
        </w:rPr>
      </w:r>
      <w:r>
        <w:rPr>
          <w:noProof/>
        </w:rPr>
        <w:fldChar w:fldCharType="separate"/>
      </w:r>
      <w:r>
        <w:rPr>
          <w:noProof/>
        </w:rPr>
        <w:t>2</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Actors</w:t>
      </w:r>
      <w:r>
        <w:rPr>
          <w:noProof/>
        </w:rPr>
        <w:tab/>
      </w:r>
      <w:r>
        <w:rPr>
          <w:noProof/>
        </w:rPr>
        <w:fldChar w:fldCharType="begin"/>
      </w:r>
      <w:r>
        <w:rPr>
          <w:noProof/>
        </w:rPr>
        <w:instrText xml:space="preserve"> PAGEREF _Toc33682178 \h </w:instrText>
      </w:r>
      <w:r>
        <w:rPr>
          <w:noProof/>
        </w:rPr>
      </w:r>
      <w:r>
        <w:rPr>
          <w:noProof/>
        </w:rPr>
        <w:fldChar w:fldCharType="separate"/>
      </w:r>
      <w:r>
        <w:rPr>
          <w:noProof/>
        </w:rPr>
        <w:t>2</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Data Exchanges</w:t>
      </w:r>
      <w:r>
        <w:rPr>
          <w:noProof/>
        </w:rPr>
        <w:tab/>
      </w:r>
      <w:r>
        <w:rPr>
          <w:noProof/>
        </w:rPr>
        <w:fldChar w:fldCharType="begin"/>
      </w:r>
      <w:r>
        <w:rPr>
          <w:noProof/>
        </w:rPr>
        <w:instrText xml:space="preserve"> PAGEREF _Toc33682179 \h </w:instrText>
      </w:r>
      <w:r>
        <w:rPr>
          <w:noProof/>
        </w:rPr>
      </w:r>
      <w:r>
        <w:rPr>
          <w:noProof/>
        </w:rPr>
        <w:fldChar w:fldCharType="separate"/>
      </w:r>
      <w:r>
        <w:rPr>
          <w:noProof/>
        </w:rPr>
        <w:t>2</w:t>
      </w:r>
      <w:r>
        <w:rPr>
          <w:noProof/>
        </w:rPr>
        <w:fldChar w:fldCharType="end"/>
      </w:r>
    </w:p>
    <w:p w:rsidR="005D3B1A" w:rsidRDefault="005D3B1A">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Interfaces &amp; Protocols</w:t>
      </w:r>
      <w:r>
        <w:rPr>
          <w:noProof/>
        </w:rPr>
        <w:tab/>
      </w:r>
      <w:r>
        <w:rPr>
          <w:noProof/>
        </w:rPr>
        <w:fldChar w:fldCharType="begin"/>
      </w:r>
      <w:r>
        <w:rPr>
          <w:noProof/>
        </w:rPr>
        <w:instrText xml:space="preserve"> PAGEREF _Toc33682180 \h </w:instrText>
      </w:r>
      <w:r>
        <w:rPr>
          <w:noProof/>
        </w:rPr>
      </w:r>
      <w:r>
        <w:rPr>
          <w:noProof/>
        </w:rPr>
        <w:fldChar w:fldCharType="separate"/>
      </w:r>
      <w:r>
        <w:rPr>
          <w:noProof/>
        </w:rPr>
        <w:t>3</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POSTPROCESS.DATA_Ready</w:t>
      </w:r>
      <w:r>
        <w:rPr>
          <w:noProof/>
        </w:rPr>
        <w:tab/>
      </w:r>
      <w:r>
        <w:rPr>
          <w:noProof/>
        </w:rPr>
        <w:fldChar w:fldCharType="begin"/>
      </w:r>
      <w:r>
        <w:rPr>
          <w:noProof/>
        </w:rPr>
        <w:instrText xml:space="preserve"> PAGEREF _Toc33682181 \h </w:instrText>
      </w:r>
      <w:r>
        <w:rPr>
          <w:noProof/>
        </w:rPr>
      </w:r>
      <w:r>
        <w:rPr>
          <w:noProof/>
        </w:rPr>
        <w:fldChar w:fldCharType="separate"/>
      </w:r>
      <w:r>
        <w:rPr>
          <w:noProof/>
        </w:rPr>
        <w:t>3</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Other Protocol Messages</w:t>
      </w:r>
      <w:r>
        <w:rPr>
          <w:noProof/>
        </w:rPr>
        <w:tab/>
      </w:r>
      <w:r>
        <w:rPr>
          <w:noProof/>
        </w:rPr>
        <w:fldChar w:fldCharType="begin"/>
      </w:r>
      <w:r>
        <w:rPr>
          <w:noProof/>
        </w:rPr>
        <w:instrText xml:space="preserve"> PAGEREF _Toc33682182 \h </w:instrText>
      </w:r>
      <w:r>
        <w:rPr>
          <w:noProof/>
        </w:rPr>
      </w:r>
      <w:r>
        <w:rPr>
          <w:noProof/>
        </w:rPr>
        <w:fldChar w:fldCharType="separate"/>
      </w:r>
      <w:r>
        <w:rPr>
          <w:noProof/>
        </w:rPr>
        <w:t>3</w:t>
      </w:r>
      <w:r>
        <w:rPr>
          <w:noProof/>
        </w:rPr>
        <w:fldChar w:fldCharType="end"/>
      </w:r>
    </w:p>
    <w:p w:rsidR="005D3B1A" w:rsidRDefault="005D3B1A">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Use-Case View (High Level Functional Requirements)</w:t>
      </w:r>
      <w:r>
        <w:rPr>
          <w:noProof/>
        </w:rPr>
        <w:tab/>
      </w:r>
      <w:r>
        <w:rPr>
          <w:noProof/>
        </w:rPr>
        <w:fldChar w:fldCharType="begin"/>
      </w:r>
      <w:r>
        <w:rPr>
          <w:noProof/>
        </w:rPr>
        <w:instrText xml:space="preserve"> PAGEREF _Toc33682183 \h </w:instrText>
      </w:r>
      <w:r>
        <w:rPr>
          <w:noProof/>
        </w:rPr>
      </w:r>
      <w:r>
        <w:rPr>
          <w:noProof/>
        </w:rPr>
        <w:fldChar w:fldCharType="separate"/>
      </w:r>
      <w:r>
        <w:rPr>
          <w:noProof/>
        </w:rPr>
        <w:t>3</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Use Case: Reduce Data Set</w:t>
      </w:r>
      <w:r>
        <w:rPr>
          <w:noProof/>
        </w:rPr>
        <w:tab/>
      </w:r>
      <w:r>
        <w:rPr>
          <w:noProof/>
        </w:rPr>
        <w:fldChar w:fldCharType="begin"/>
      </w:r>
      <w:r>
        <w:rPr>
          <w:noProof/>
        </w:rPr>
        <w:instrText xml:space="preserve"> PAGEREF _Toc33682184 \h </w:instrText>
      </w:r>
      <w:r>
        <w:rPr>
          <w:noProof/>
        </w:rPr>
      </w:r>
      <w:r>
        <w:rPr>
          <w:noProof/>
        </w:rPr>
        <w:fldChar w:fldCharType="separate"/>
      </w:r>
      <w:r>
        <w:rPr>
          <w:noProof/>
        </w:rPr>
        <w:t>4</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Use Case: Add (CRUD) Workflow Description (Procedure)</w:t>
      </w:r>
      <w:r>
        <w:rPr>
          <w:noProof/>
        </w:rPr>
        <w:tab/>
      </w:r>
      <w:r>
        <w:rPr>
          <w:noProof/>
        </w:rPr>
        <w:fldChar w:fldCharType="begin"/>
      </w:r>
      <w:r>
        <w:rPr>
          <w:noProof/>
        </w:rPr>
        <w:instrText xml:space="preserve"> PAGEREF _Toc33682185 \h </w:instrText>
      </w:r>
      <w:r>
        <w:rPr>
          <w:noProof/>
        </w:rPr>
      </w:r>
      <w:r>
        <w:rPr>
          <w:noProof/>
        </w:rPr>
        <w:fldChar w:fldCharType="separate"/>
      </w:r>
      <w:r>
        <w:rPr>
          <w:noProof/>
        </w:rPr>
        <w:t>4</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Use Case: Rerun Existing Run Set</w:t>
      </w:r>
      <w:r>
        <w:rPr>
          <w:noProof/>
        </w:rPr>
        <w:tab/>
      </w:r>
      <w:r>
        <w:rPr>
          <w:noProof/>
        </w:rPr>
        <w:fldChar w:fldCharType="begin"/>
      </w:r>
      <w:r>
        <w:rPr>
          <w:noProof/>
        </w:rPr>
        <w:instrText xml:space="preserve"> PAGEREF _Toc33682186 \h </w:instrText>
      </w:r>
      <w:r>
        <w:rPr>
          <w:noProof/>
        </w:rPr>
      </w:r>
      <w:r>
        <w:rPr>
          <w:noProof/>
        </w:rPr>
        <w:fldChar w:fldCharType="separate"/>
      </w:r>
      <w:r>
        <w:rPr>
          <w:noProof/>
        </w:rPr>
        <w:t>5</w:t>
      </w:r>
      <w:r>
        <w:rPr>
          <w:noProof/>
        </w:rPr>
        <w:fldChar w:fldCharType="end"/>
      </w:r>
    </w:p>
    <w:p w:rsidR="005D3B1A" w:rsidRDefault="005D3B1A">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Use Case: Perform New Reduction on Existing Run Set</w:t>
      </w:r>
      <w:r>
        <w:rPr>
          <w:noProof/>
        </w:rPr>
        <w:tab/>
      </w:r>
      <w:r>
        <w:rPr>
          <w:noProof/>
        </w:rPr>
        <w:fldChar w:fldCharType="begin"/>
      </w:r>
      <w:r>
        <w:rPr>
          <w:noProof/>
        </w:rPr>
        <w:instrText xml:space="preserve"> PAGEREF _Toc33682187 \h </w:instrText>
      </w:r>
      <w:r>
        <w:rPr>
          <w:noProof/>
        </w:rPr>
      </w:r>
      <w:r>
        <w:rPr>
          <w:noProof/>
        </w:rPr>
        <w:fldChar w:fldCharType="separate"/>
      </w:r>
      <w:r>
        <w:rPr>
          <w:noProof/>
        </w:rPr>
        <w:t>5</w:t>
      </w:r>
      <w:r>
        <w:rPr>
          <w:noProof/>
        </w:rPr>
        <w:fldChar w:fldCharType="end"/>
      </w:r>
    </w:p>
    <w:p w:rsidR="005D3B1A" w:rsidRDefault="005D3B1A">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System Architecture (Abstract Components)</w:t>
      </w:r>
      <w:r>
        <w:rPr>
          <w:noProof/>
        </w:rPr>
        <w:tab/>
      </w:r>
      <w:r>
        <w:rPr>
          <w:noProof/>
        </w:rPr>
        <w:fldChar w:fldCharType="begin"/>
      </w:r>
      <w:r>
        <w:rPr>
          <w:noProof/>
        </w:rPr>
        <w:instrText xml:space="preserve"> PAGEREF _Toc33682188 \h </w:instrText>
      </w:r>
      <w:r>
        <w:rPr>
          <w:noProof/>
        </w:rPr>
      </w:r>
      <w:r>
        <w:rPr>
          <w:noProof/>
        </w:rPr>
        <w:fldChar w:fldCharType="separate"/>
      </w:r>
      <w:r>
        <w:rPr>
          <w:noProof/>
        </w:rPr>
        <w:t>5</w:t>
      </w:r>
      <w:r>
        <w:rPr>
          <w:noProof/>
        </w:rPr>
        <w:fldChar w:fldCharType="end"/>
      </w:r>
    </w:p>
    <w:p w:rsidR="005D3B1A" w:rsidRDefault="005D3B1A">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Use-Case Realizations</w:t>
      </w:r>
      <w:r>
        <w:rPr>
          <w:noProof/>
        </w:rPr>
        <w:tab/>
      </w:r>
      <w:r>
        <w:rPr>
          <w:noProof/>
        </w:rPr>
        <w:fldChar w:fldCharType="begin"/>
      </w:r>
      <w:r>
        <w:rPr>
          <w:noProof/>
        </w:rPr>
        <w:instrText xml:space="preserve"> PAGEREF _Toc33682189 \h </w:instrText>
      </w:r>
      <w:r>
        <w:rPr>
          <w:noProof/>
        </w:rPr>
      </w:r>
      <w:r>
        <w:rPr>
          <w:noProof/>
        </w:rPr>
        <w:fldChar w:fldCharType="separate"/>
      </w:r>
      <w:r>
        <w:rPr>
          <w:noProof/>
        </w:rPr>
        <w:t>5</w:t>
      </w:r>
      <w:r>
        <w:rPr>
          <w:noProof/>
        </w:rPr>
        <w:fldChar w:fldCharType="end"/>
      </w:r>
    </w:p>
    <w:p w:rsidR="005D3B1A" w:rsidRDefault="005D3B1A">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Design</w:t>
      </w:r>
      <w:r>
        <w:rPr>
          <w:noProof/>
        </w:rPr>
        <w:tab/>
      </w:r>
      <w:r>
        <w:rPr>
          <w:noProof/>
        </w:rPr>
        <w:fldChar w:fldCharType="begin"/>
      </w:r>
      <w:r>
        <w:rPr>
          <w:noProof/>
        </w:rPr>
        <w:instrText xml:space="preserve"> PAGEREF _Toc33682190 \h </w:instrText>
      </w:r>
      <w:r>
        <w:rPr>
          <w:noProof/>
        </w:rPr>
      </w:r>
      <w:r>
        <w:rPr>
          <w:noProof/>
        </w:rPr>
        <w:fldChar w:fldCharType="separate"/>
      </w:r>
      <w:r>
        <w:rPr>
          <w:noProof/>
        </w:rPr>
        <w:t>6</w:t>
      </w:r>
      <w:r>
        <w:rPr>
          <w:noProof/>
        </w:rPr>
        <w:fldChar w:fldCharType="end"/>
      </w:r>
    </w:p>
    <w:p w:rsidR="005D3B1A" w:rsidRDefault="005D3B1A">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Interfaces &amp; Protocols</w:t>
      </w:r>
      <w:r>
        <w:rPr>
          <w:noProof/>
        </w:rPr>
        <w:tab/>
      </w:r>
      <w:r>
        <w:rPr>
          <w:noProof/>
        </w:rPr>
        <w:fldChar w:fldCharType="begin"/>
      </w:r>
      <w:r>
        <w:rPr>
          <w:noProof/>
        </w:rPr>
        <w:instrText xml:space="preserve"> PAGEREF _Toc33682191 \h </w:instrText>
      </w:r>
      <w:r>
        <w:rPr>
          <w:noProof/>
        </w:rPr>
      </w:r>
      <w:r>
        <w:rPr>
          <w:noProof/>
        </w:rPr>
        <w:fldChar w:fldCharType="separate"/>
      </w:r>
      <w:r>
        <w:rPr>
          <w:noProof/>
        </w:rPr>
        <w:t>6</w:t>
      </w:r>
      <w:r>
        <w:rPr>
          <w:noProof/>
        </w:rPr>
        <w:fldChar w:fldCharType="end"/>
      </w:r>
    </w:p>
    <w:p w:rsidR="00767E9B" w:rsidRDefault="000E11BD">
      <w:pPr>
        <w:pStyle w:val="Title"/>
        <w:sectPr w:rsidR="00767E9B" w:rsidSect="00767E9B">
          <w:headerReference w:type="even" r:id="rId11"/>
          <w:headerReference w:type="default" r:id="rId12"/>
          <w:footerReference w:type="default" r:id="rId13"/>
          <w:headerReference w:type="first" r:id="rId14"/>
          <w:footerReference w:type="first" r:id="rId15"/>
          <w:pgSz w:w="12240" w:h="15840" w:code="1"/>
          <w:pgMar w:top="1440" w:right="1440" w:bottom="1440" w:left="1440" w:header="720" w:footer="720" w:gutter="0"/>
          <w:pgNumType w:fmt="lowerRoman" w:start="1"/>
          <w:cols w:space="720"/>
        </w:sectPr>
      </w:pPr>
      <w:r>
        <w:fldChar w:fldCharType="end"/>
      </w:r>
    </w:p>
    <w:p w:rsidR="000E11BD" w:rsidRDefault="00391DF0">
      <w:pPr>
        <w:pStyle w:val="Title"/>
      </w:pPr>
      <w:fldSimple w:instr=" TITLE  \* MERGEFORMAT ">
        <w:r w:rsidR="00466B48">
          <w:t>AR Workflow Software Design Document</w:t>
        </w:r>
      </w:fldSimple>
      <w:r w:rsidR="000E11BD">
        <w:t xml:space="preserve"> </w:t>
      </w:r>
    </w:p>
    <w:p w:rsidR="000E11BD" w:rsidRDefault="000E11BD">
      <w:pPr>
        <w:pStyle w:val="Heading1"/>
      </w:pPr>
      <w:bookmarkStart w:id="0" w:name="_Toc456598586"/>
      <w:bookmarkStart w:id="1" w:name="_Toc456600917"/>
      <w:bookmarkStart w:id="2" w:name="_Toc33682169"/>
      <w:r>
        <w:t>Introduction</w:t>
      </w:r>
      <w:bookmarkEnd w:id="0"/>
      <w:bookmarkEnd w:id="1"/>
      <w:bookmarkEnd w:id="2"/>
    </w:p>
    <w:p w:rsidR="003D61AB" w:rsidRPr="003D61AB" w:rsidRDefault="003D61AB" w:rsidP="003D61AB">
      <w:pPr>
        <w:pStyle w:val="InfoBlue"/>
      </w:pPr>
      <w:bookmarkStart w:id="3" w:name="_Toc456598587"/>
      <w:bookmarkStart w:id="4" w:name="_Toc456600918"/>
      <w:r>
        <w:t xml:space="preserve">[The introduction of the </w:t>
      </w:r>
      <w:r>
        <w:rPr>
          <w:b/>
          <w:bCs/>
        </w:rPr>
        <w:t>document subject</w:t>
      </w:r>
      <w:r>
        <w:t xml:space="preserve"> provides an overview of the entire document. It includes the purpose, scope, definitions, acronyms, abbreviations, references, and overview of this </w:t>
      </w:r>
      <w:r>
        <w:rPr>
          <w:b/>
          <w:bCs/>
        </w:rPr>
        <w:t>document</w:t>
      </w:r>
      <w:r>
        <w:t>. Adding text here is optional.]</w:t>
      </w:r>
    </w:p>
    <w:p w:rsidR="000E11BD" w:rsidRDefault="000E11BD">
      <w:pPr>
        <w:pStyle w:val="Heading2"/>
      </w:pPr>
      <w:bookmarkStart w:id="5" w:name="_Toc33682170"/>
      <w:r>
        <w:t>Purpose</w:t>
      </w:r>
      <w:bookmarkEnd w:id="3"/>
      <w:bookmarkEnd w:id="4"/>
      <w:bookmarkEnd w:id="5"/>
    </w:p>
    <w:p w:rsidR="003D61AB" w:rsidRDefault="003D61AB" w:rsidP="003D61AB">
      <w:pPr>
        <w:pStyle w:val="InfoBlue"/>
      </w:pPr>
      <w:r>
        <w:t xml:space="preserve">[Specify the purpose of this </w:t>
      </w:r>
      <w:r w:rsidRPr="003D61AB">
        <w:rPr>
          <w:bCs/>
        </w:rPr>
        <w:t>document</w:t>
      </w:r>
      <w:r>
        <w:t>]</w:t>
      </w:r>
    </w:p>
    <w:p w:rsidR="00BA4089" w:rsidRDefault="00907EE2" w:rsidP="00B46E49">
      <w:pPr>
        <w:pStyle w:val="BodyText"/>
      </w:pPr>
      <w:r>
        <w:t xml:space="preserve">The purpose of this document is to </w:t>
      </w:r>
      <w:r w:rsidR="00424250">
        <w:t>???.  This is a living document which will be updated as needed to further define and clarify key decisions?</w:t>
      </w:r>
    </w:p>
    <w:p w:rsidR="000E11BD" w:rsidRDefault="000E11BD">
      <w:pPr>
        <w:pStyle w:val="Heading2"/>
      </w:pPr>
      <w:bookmarkStart w:id="6" w:name="_Toc456598588"/>
      <w:bookmarkStart w:id="7" w:name="_Toc456600919"/>
      <w:bookmarkStart w:id="8" w:name="_Toc33682171"/>
      <w:r>
        <w:t>Scope</w:t>
      </w:r>
      <w:bookmarkEnd w:id="6"/>
      <w:bookmarkEnd w:id="7"/>
      <w:bookmarkEnd w:id="8"/>
    </w:p>
    <w:p w:rsidR="00DA15D3" w:rsidRDefault="00DA15D3" w:rsidP="00DA15D3">
      <w:pPr>
        <w:pStyle w:val="InfoBlue"/>
      </w:pPr>
      <w:r>
        <w:t xml:space="preserve">[A brief description of the scope of this </w:t>
      </w:r>
      <w:r>
        <w:rPr>
          <w:b/>
          <w:bCs/>
        </w:rPr>
        <w:t>document</w:t>
      </w:r>
      <w:r>
        <w:t>; what topics it is associated with, and anything else that is affected or influenced by this document.]</w:t>
      </w:r>
    </w:p>
    <w:p w:rsidR="00A14628" w:rsidRPr="00A14628" w:rsidRDefault="00A14628" w:rsidP="00A14628">
      <w:pPr>
        <w:pStyle w:val="BodyText"/>
      </w:pPr>
      <w:r>
        <w:t xml:space="preserve">This document </w:t>
      </w:r>
      <w:r w:rsidR="00424250">
        <w:t xml:space="preserve">is specific for the </w:t>
      </w:r>
      <w:fldSimple w:instr=" DOCPROPERTY  Project  \* MERGEFORMAT ">
        <w:r w:rsidR="00466B48">
          <w:t>ARv2</w:t>
        </w:r>
      </w:fldSimple>
      <w:r w:rsidR="00424250">
        <w:t xml:space="preserve"> project.  This document covers</w:t>
      </w:r>
      <w:r>
        <w:t xml:space="preserve"> </w:t>
      </w:r>
    </w:p>
    <w:p w:rsidR="00EA1627" w:rsidRDefault="00EA1627" w:rsidP="0061214D">
      <w:pPr>
        <w:pStyle w:val="BodyText"/>
      </w:pPr>
    </w:p>
    <w:p w:rsidR="008E0505" w:rsidRDefault="008E0505" w:rsidP="008E0505">
      <w:pPr>
        <w:pStyle w:val="Heading2"/>
      </w:pPr>
      <w:bookmarkStart w:id="9" w:name="_Toc456598590"/>
      <w:bookmarkStart w:id="10" w:name="_Toc456600921"/>
      <w:bookmarkStart w:id="11" w:name="_Toc33682172"/>
      <w:r>
        <w:t>References</w:t>
      </w:r>
      <w:bookmarkEnd w:id="9"/>
      <w:bookmarkEnd w:id="10"/>
      <w:bookmarkEnd w:id="11"/>
    </w:p>
    <w:p w:rsidR="00DA15D3" w:rsidRDefault="00DA15D3" w:rsidP="00DA15D3">
      <w:pPr>
        <w:pStyle w:val="InfoBlue"/>
      </w:pPr>
      <w:r>
        <w:t xml:space="preserve">[This subsection provides a complete list of all documents referenced elsewhere in the </w:t>
      </w:r>
      <w:r>
        <w:rPr>
          <w:b/>
          <w:bCs/>
        </w:rPr>
        <w:t>document</w:t>
      </w:r>
      <w:r>
        <w:t>. Identify each document by title, report number (if applicable), date, and publishing organization. Specify the sources from which the references can be obtained. This information may be provided by reference to an appendix or to another document.  Use this to reverence web sites such as IBM infocenters as well</w:t>
      </w:r>
      <w:r w:rsidR="00CB7C7C">
        <w:t xml:space="preserve"> and provide the links</w:t>
      </w:r>
      <w:r>
        <w:t>]</w:t>
      </w:r>
    </w:p>
    <w:p w:rsidR="00ED33C5" w:rsidRDefault="00CB7C7C" w:rsidP="00ED33C5">
      <w:pPr>
        <w:pStyle w:val="BodyText"/>
        <w:numPr>
          <w:ilvl w:val="0"/>
          <w:numId w:val="2"/>
        </w:numPr>
      </w:pPr>
      <w:r>
        <w:t>Reference, &lt;link&gt;</w:t>
      </w:r>
    </w:p>
    <w:p w:rsidR="00ED33C5" w:rsidRPr="00F70D70" w:rsidRDefault="00ED33C5" w:rsidP="00F34F8E">
      <w:pPr>
        <w:pStyle w:val="BodyText"/>
        <w:numPr>
          <w:ilvl w:val="0"/>
          <w:numId w:val="2"/>
        </w:numPr>
      </w:pPr>
    </w:p>
    <w:p w:rsidR="008E0505" w:rsidRDefault="008E0505" w:rsidP="0061214D">
      <w:pPr>
        <w:pStyle w:val="BodyText"/>
      </w:pPr>
    </w:p>
    <w:p w:rsidR="000E11BD" w:rsidRDefault="000E11BD">
      <w:pPr>
        <w:pStyle w:val="Heading2"/>
      </w:pPr>
      <w:bookmarkStart w:id="12" w:name="_Toc456598589"/>
      <w:bookmarkStart w:id="13" w:name="_Toc456600920"/>
      <w:bookmarkStart w:id="14" w:name="_Ref97365248"/>
      <w:bookmarkStart w:id="15" w:name="_Toc33682173"/>
      <w:r>
        <w:t>Definitions, Acronyms, and Abbreviations</w:t>
      </w:r>
      <w:bookmarkEnd w:id="12"/>
      <w:bookmarkEnd w:id="13"/>
      <w:bookmarkEnd w:id="14"/>
      <w:bookmarkEnd w:id="15"/>
    </w:p>
    <w:p w:rsidR="00DA15D3" w:rsidRDefault="00DA15D3" w:rsidP="00DA15D3">
      <w:pPr>
        <w:pStyle w:val="InfoBlue"/>
      </w:pPr>
      <w:r>
        <w:t xml:space="preserve">[This subsection provides the definitions of all terms, acronyms, and abbreviations required to properly interpret the </w:t>
      </w:r>
      <w:r>
        <w:rPr>
          <w:b/>
          <w:bCs/>
        </w:rPr>
        <w:t>document</w:t>
      </w:r>
      <w:r>
        <w:t>.  This information may be provided by reference to the project’s Glossary.]</w:t>
      </w:r>
    </w:p>
    <w:p w:rsidR="0061214D" w:rsidRDefault="0061214D" w:rsidP="0061214D">
      <w:pPr>
        <w:pStyle w:val="BodyText"/>
      </w:pPr>
      <w:r>
        <w:t xml:space="preserve">This section contains the terms, acronyms and their definitions that are specific to understanding </w:t>
      </w:r>
      <w:sdt>
        <w:sdtPr>
          <w:alias w:val="Subject"/>
          <w:tag w:val=""/>
          <w:id w:val="1127970233"/>
          <w:placeholder>
            <w:docPart w:val="4CE58DDFF1174DC3B5AEA98ED6FDEE09"/>
          </w:placeholder>
          <w:dataBinding w:prefixMappings="xmlns:ns0='http://purl.org/dc/elements/1.1/' xmlns:ns1='http://schemas.openxmlformats.org/package/2006/metadata/core-properties' " w:xpath="/ns1:coreProperties[1]/ns0:subject[1]" w:storeItemID="{6C3C8BC8-F283-45AE-878A-BAB7291924A1}"/>
          <w:text/>
        </w:sdtPr>
        <w:sdtContent>
          <w:r w:rsidR="00466B48">
            <w:t>Automated Reduction Workflow</w:t>
          </w:r>
        </w:sdtContent>
      </w:sdt>
      <w:r>
        <w:t>.</w:t>
      </w:r>
    </w:p>
    <w:p w:rsidR="00E457A6" w:rsidRDefault="00E457A6" w:rsidP="0061214D">
      <w:pPr>
        <w:pStyle w:val="BodyText"/>
      </w:pPr>
    </w:p>
    <w:p w:rsidR="00E457A6" w:rsidRDefault="00E457A6" w:rsidP="00E457A6">
      <w:pPr>
        <w:pStyle w:val="Heading3"/>
      </w:pPr>
      <w:bookmarkStart w:id="16" w:name="_Toc440459060"/>
      <w:bookmarkStart w:id="17" w:name="_Toc33682174"/>
      <w:r w:rsidRPr="00E457A6">
        <w:t>Acronyms</w:t>
      </w:r>
      <w:bookmarkEnd w:id="16"/>
      <w:bookmarkEnd w:id="17"/>
    </w:p>
    <w:tbl>
      <w:tblPr>
        <w:tblStyle w:val="TableGrid"/>
        <w:tblW w:w="0" w:type="auto"/>
        <w:tblInd w:w="828" w:type="dxa"/>
        <w:tblLook w:val="04A0" w:firstRow="1" w:lastRow="0" w:firstColumn="1" w:lastColumn="0" w:noHBand="0" w:noVBand="1"/>
      </w:tblPr>
      <w:tblGrid>
        <w:gridCol w:w="1980"/>
        <w:gridCol w:w="6300"/>
      </w:tblGrid>
      <w:tr w:rsidR="00E457A6" w:rsidRPr="00E457A6" w:rsidTr="00E457A6">
        <w:tc>
          <w:tcPr>
            <w:tcW w:w="1980" w:type="dxa"/>
            <w:shd w:val="clear" w:color="auto" w:fill="BFBFBF" w:themeFill="background1" w:themeFillShade="BF"/>
          </w:tcPr>
          <w:p w:rsidR="00E457A6" w:rsidRPr="00E457A6" w:rsidRDefault="00E457A6" w:rsidP="00E457A6">
            <w:pPr>
              <w:rPr>
                <w:b/>
                <w:sz w:val="24"/>
                <w:szCs w:val="24"/>
              </w:rPr>
            </w:pPr>
            <w:r w:rsidRPr="00E457A6">
              <w:rPr>
                <w:b/>
                <w:sz w:val="24"/>
                <w:szCs w:val="24"/>
              </w:rPr>
              <w:t>Acronym</w:t>
            </w:r>
          </w:p>
        </w:tc>
        <w:tc>
          <w:tcPr>
            <w:tcW w:w="6300" w:type="dxa"/>
            <w:shd w:val="clear" w:color="auto" w:fill="BFBFBF" w:themeFill="background1" w:themeFillShade="BF"/>
          </w:tcPr>
          <w:p w:rsidR="00E457A6" w:rsidRPr="00E457A6" w:rsidRDefault="00E457A6" w:rsidP="00E457A6">
            <w:pPr>
              <w:rPr>
                <w:b/>
                <w:sz w:val="24"/>
                <w:szCs w:val="24"/>
              </w:rPr>
            </w:pPr>
            <w:r w:rsidRPr="00E457A6">
              <w:rPr>
                <w:b/>
                <w:sz w:val="24"/>
                <w:szCs w:val="24"/>
              </w:rPr>
              <w:t>Definition</w:t>
            </w:r>
          </w:p>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r w:rsidR="00E457A6" w:rsidTr="00E457A6">
        <w:tc>
          <w:tcPr>
            <w:tcW w:w="1980" w:type="dxa"/>
          </w:tcPr>
          <w:p w:rsidR="00E457A6" w:rsidRDefault="00E457A6" w:rsidP="00E457A6"/>
        </w:tc>
        <w:tc>
          <w:tcPr>
            <w:tcW w:w="6300" w:type="dxa"/>
          </w:tcPr>
          <w:p w:rsidR="00E457A6" w:rsidRDefault="00E457A6" w:rsidP="00E457A6"/>
        </w:tc>
      </w:tr>
    </w:tbl>
    <w:p w:rsidR="00E457A6" w:rsidRPr="00E457A6" w:rsidRDefault="00E457A6" w:rsidP="00E457A6"/>
    <w:p w:rsidR="00E457A6" w:rsidRDefault="00E457A6" w:rsidP="0061214D">
      <w:pPr>
        <w:pStyle w:val="BodyText"/>
      </w:pPr>
    </w:p>
    <w:p w:rsidR="00E457A6" w:rsidRDefault="00E457A6" w:rsidP="00E457A6">
      <w:pPr>
        <w:pStyle w:val="Heading3"/>
      </w:pPr>
      <w:bookmarkStart w:id="18" w:name="_Toc33682175"/>
      <w:r>
        <w:t>Terms and Definitions</w:t>
      </w:r>
      <w:bookmarkEnd w:id="18"/>
    </w:p>
    <w:tbl>
      <w:tblPr>
        <w:tblW w:w="80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0"/>
        <w:gridCol w:w="6012"/>
      </w:tblGrid>
      <w:tr w:rsidR="00416201" w:rsidRPr="00DA15D3" w:rsidTr="00DA15D3">
        <w:trPr>
          <w:tblHeader/>
        </w:trPr>
        <w:tc>
          <w:tcPr>
            <w:tcW w:w="2070"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Term</w:t>
            </w:r>
          </w:p>
        </w:tc>
        <w:tc>
          <w:tcPr>
            <w:tcW w:w="6012" w:type="dxa"/>
            <w:shd w:val="clear" w:color="auto" w:fill="BFBFBF" w:themeFill="background1" w:themeFillShade="BF"/>
            <w:vAlign w:val="center"/>
            <w:hideMark/>
          </w:tcPr>
          <w:p w:rsidR="00416201" w:rsidRPr="00DA15D3" w:rsidRDefault="00416201" w:rsidP="00DA15D3">
            <w:pPr>
              <w:rPr>
                <w:b/>
                <w:sz w:val="24"/>
                <w:szCs w:val="24"/>
              </w:rPr>
            </w:pPr>
            <w:r w:rsidRPr="00DA15D3">
              <w:rPr>
                <w:b/>
                <w:sz w:val="24"/>
                <w:szCs w:val="24"/>
              </w:rPr>
              <w:t>Definition</w:t>
            </w:r>
          </w:p>
        </w:tc>
      </w:tr>
      <w:tr w:rsidR="00416201" w:rsidTr="00DA15D3">
        <w:tc>
          <w:tcPr>
            <w:tcW w:w="2070" w:type="dxa"/>
          </w:tcPr>
          <w:p w:rsidR="00416201" w:rsidRDefault="00416201" w:rsidP="00DA15D3"/>
        </w:tc>
        <w:tc>
          <w:tcPr>
            <w:tcW w:w="6012" w:type="dxa"/>
          </w:tcPr>
          <w:p w:rsidR="00416201" w:rsidRDefault="00416201" w:rsidP="00DA15D3"/>
        </w:tc>
      </w:tr>
      <w:tr w:rsidR="00416201" w:rsidTr="00DA15D3">
        <w:tc>
          <w:tcPr>
            <w:tcW w:w="2070" w:type="dxa"/>
          </w:tcPr>
          <w:p w:rsidR="00416201" w:rsidRDefault="00416201" w:rsidP="00DA15D3"/>
        </w:tc>
        <w:tc>
          <w:tcPr>
            <w:tcW w:w="6012" w:type="dxa"/>
          </w:tcPr>
          <w:p w:rsidR="00416201" w:rsidRDefault="00416201" w:rsidP="00DA15D3"/>
        </w:tc>
      </w:tr>
    </w:tbl>
    <w:p w:rsidR="000E7CDF" w:rsidRDefault="000E7CDF" w:rsidP="00AB00D2">
      <w:pPr>
        <w:pStyle w:val="BodyText"/>
        <w:ind w:left="0"/>
      </w:pPr>
    </w:p>
    <w:p w:rsidR="00DA15D3" w:rsidRDefault="00DA15D3" w:rsidP="00DA15D3">
      <w:pPr>
        <w:pStyle w:val="Heading2"/>
      </w:pPr>
      <w:bookmarkStart w:id="19" w:name="_Toc33682176"/>
      <w:r>
        <w:t>Overview</w:t>
      </w:r>
      <w:bookmarkEnd w:id="19"/>
    </w:p>
    <w:p w:rsidR="00DA15D3" w:rsidRDefault="00DA15D3" w:rsidP="00DA15D3">
      <w:pPr>
        <w:pStyle w:val="InfoBlue"/>
      </w:pPr>
      <w:r>
        <w:t xml:space="preserve">[This subsection describes what the rest of the </w:t>
      </w:r>
      <w:r>
        <w:rPr>
          <w:b/>
          <w:bCs/>
        </w:rPr>
        <w:t>document</w:t>
      </w:r>
      <w:r>
        <w:t xml:space="preserve"> contains and explains how the document is organized.]</w:t>
      </w:r>
    </w:p>
    <w:p w:rsidR="00ED33C5" w:rsidRDefault="00424250" w:rsidP="00ED33C5">
      <w:pPr>
        <w:pStyle w:val="BodyText"/>
      </w:pPr>
      <w:r>
        <w:t xml:space="preserve">&lt;Brief overview of the </w:t>
      </w:r>
      <w:sdt>
        <w:sdtPr>
          <w:alias w:val="Subject"/>
          <w:tag w:val=""/>
          <w:id w:val="-2108724618"/>
          <w:placeholder>
            <w:docPart w:val="7EF9E40E8FE54F18BFA9E3B9D8F71D04"/>
          </w:placeholder>
          <w:dataBinding w:prefixMappings="xmlns:ns0='http://purl.org/dc/elements/1.1/' xmlns:ns1='http://schemas.openxmlformats.org/package/2006/metadata/core-properties' " w:xpath="/ns1:coreProperties[1]/ns0:subject[1]" w:storeItemID="{6C3C8BC8-F283-45AE-878A-BAB7291924A1}"/>
          <w:text/>
        </w:sdtPr>
        <w:sdtContent>
          <w:r w:rsidR="00466B48">
            <w:t>Automated Reduction Workflow</w:t>
          </w:r>
        </w:sdtContent>
      </w:sdt>
      <w:r>
        <w:t>&gt;</w:t>
      </w:r>
    </w:p>
    <w:p w:rsidR="00ED33C5" w:rsidRPr="00ED33C5" w:rsidRDefault="00ED33C5" w:rsidP="00ED33C5">
      <w:pPr>
        <w:pStyle w:val="BodyText"/>
      </w:pPr>
    </w:p>
    <w:p w:rsidR="00DA15D3" w:rsidRPr="00DA15D3" w:rsidRDefault="00DA15D3" w:rsidP="00DA15D3">
      <w:pPr>
        <w:pStyle w:val="BodyText"/>
      </w:pPr>
    </w:p>
    <w:p w:rsidR="00466B48" w:rsidRDefault="000E7CDF" w:rsidP="00466B48">
      <w:pPr>
        <w:pStyle w:val="Heading1"/>
      </w:pPr>
      <w:r>
        <w:br w:type="page"/>
      </w:r>
      <w:bookmarkStart w:id="20" w:name="_Toc33682177"/>
      <w:r w:rsidR="00466B48">
        <w:lastRenderedPageBreak/>
        <w:t>System Overview (Black Box Context</w:t>
      </w:r>
      <w:bookmarkEnd w:id="20"/>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F51C3A" w:rsidP="00466B48">
      <w:pPr>
        <w:pStyle w:val="BodyText"/>
      </w:pPr>
      <w:r>
        <w:t>This section represents the context of the system under development.  Of importance is the identification of the system, the actors that interact with the system, and anything that is exchanged with the system.</w:t>
      </w:r>
    </w:p>
    <w:p w:rsidR="00F51C3A" w:rsidRDefault="00F51C3A" w:rsidP="00466B48">
      <w:pPr>
        <w:pStyle w:val="BodyText"/>
      </w:pPr>
      <w:r>
        <w:t>&lt;context diagram&gt;</w:t>
      </w:r>
    </w:p>
    <w:p w:rsidR="00F51C3A" w:rsidRDefault="000C2EC6" w:rsidP="00466B48">
      <w:pPr>
        <w:pStyle w:val="BodyText"/>
      </w:pPr>
      <w:r>
        <w:rPr>
          <w:noProof/>
        </w:rPr>
        <w:drawing>
          <wp:inline distT="0" distB="0" distL="0" distR="0">
            <wp:extent cx="4262935" cy="309031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WorkflowSystem_Context_Diagram.png"/>
                    <pic:cNvPicPr/>
                  </pic:nvPicPr>
                  <pic:blipFill>
                    <a:blip r:embed="rId16">
                      <a:extLst>
                        <a:ext uri="{28A0092B-C50C-407E-A947-70E740481C1C}">
                          <a14:useLocalDpi xmlns:a14="http://schemas.microsoft.com/office/drawing/2010/main" val="0"/>
                        </a:ext>
                      </a:extLst>
                    </a:blip>
                    <a:stretch>
                      <a:fillRect/>
                    </a:stretch>
                  </pic:blipFill>
                  <pic:spPr>
                    <a:xfrm>
                      <a:off x="0" y="0"/>
                      <a:ext cx="4262935" cy="3090310"/>
                    </a:xfrm>
                    <a:prstGeom prst="rect">
                      <a:avLst/>
                    </a:prstGeom>
                  </pic:spPr>
                </pic:pic>
              </a:graphicData>
            </a:graphic>
          </wp:inline>
        </w:drawing>
      </w:r>
    </w:p>
    <w:p w:rsidR="00F51C3A" w:rsidRDefault="00F51C3A" w:rsidP="00466B48">
      <w:pPr>
        <w:pStyle w:val="BodyText"/>
      </w:pPr>
      <w:r>
        <w:t xml:space="preserve">The </w:t>
      </w:r>
      <w:fldSimple w:instr=" DOCPROPERTY  SUD  \* MERGEFORMAT ">
        <w:r>
          <w:t>Workflow</w:t>
        </w:r>
      </w:fldSimple>
      <w:r>
        <w:t xml:space="preserve"> System is the system that manages the reduction of the data that is created as a result of neutron spallation experiment.</w:t>
      </w:r>
    </w:p>
    <w:p w:rsidR="00466B48" w:rsidRDefault="00466B48" w:rsidP="00466B48">
      <w:pPr>
        <w:pStyle w:val="BodyText"/>
      </w:pPr>
    </w:p>
    <w:p w:rsidR="00F51C3A" w:rsidRDefault="00F51C3A" w:rsidP="00F51C3A">
      <w:pPr>
        <w:pStyle w:val="Heading2"/>
      </w:pPr>
      <w:bookmarkStart w:id="21" w:name="_Toc33682178"/>
      <w:r>
        <w:t>Actors</w:t>
      </w:r>
      <w:bookmarkEnd w:id="21"/>
    </w:p>
    <w:p w:rsidR="00F51C3A" w:rsidRDefault="00F51C3A" w:rsidP="00466B48">
      <w:pPr>
        <w:pStyle w:val="BodyText"/>
      </w:pPr>
      <w:r>
        <w:t xml:space="preserve">This is a list of actors to the </w:t>
      </w:r>
      <w:fldSimple w:instr=" DOCPROPERTY  SUD  \* MERGEFORMAT ">
        <w:r>
          <w:t>Workflow</w:t>
        </w:r>
      </w:fldSimple>
      <w:r>
        <w:t xml:space="preserve"> system.  This includes any people, other computer systems, and processes that interact with this system.</w:t>
      </w:r>
    </w:p>
    <w:p w:rsidR="00F51C3A" w:rsidRDefault="00AF0DEA" w:rsidP="00466B48">
      <w:pPr>
        <w:pStyle w:val="BodyText"/>
      </w:pPr>
      <w:r>
        <w:t xml:space="preserve">Translation Service – The Translation Service is entity that tells the </w:t>
      </w:r>
      <w:fldSimple w:instr=" DOCPROPERTY  SUD  \* MERGEFORMAT ">
        <w:r>
          <w:t>Workflow</w:t>
        </w:r>
      </w:fldSimple>
      <w:r>
        <w:t xml:space="preserve"> System there is a file of experiment run data from an instrument ready for processing.  The following is information is exchanged by the actor:</w:t>
      </w:r>
    </w:p>
    <w:p w:rsidR="00AF0DEA" w:rsidRDefault="00AF0DEA" w:rsidP="00AF0DEA">
      <w:pPr>
        <w:pStyle w:val="BodyText"/>
        <w:numPr>
          <w:ilvl w:val="0"/>
          <w:numId w:val="15"/>
        </w:numPr>
      </w:pPr>
      <w:r>
        <w:t>Message containing the location of the file to be processes</w:t>
      </w:r>
    </w:p>
    <w:p w:rsidR="00AF0DEA" w:rsidRDefault="00AF0DEA" w:rsidP="00466B48">
      <w:pPr>
        <w:pStyle w:val="BodyText"/>
      </w:pPr>
    </w:p>
    <w:p w:rsidR="00AF0DEA" w:rsidRDefault="00AF0DEA" w:rsidP="00466B48">
      <w:pPr>
        <w:pStyle w:val="BodyText"/>
      </w:pPr>
      <w:r>
        <w:t>Post Processing (Reducer)</w:t>
      </w:r>
    </w:p>
    <w:p w:rsidR="00AF0DEA" w:rsidRDefault="00AF0DEA" w:rsidP="00466B48">
      <w:pPr>
        <w:pStyle w:val="BodyText"/>
      </w:pPr>
    </w:p>
    <w:p w:rsidR="00AF0DEA" w:rsidRDefault="00AF0DEA" w:rsidP="00466B48">
      <w:pPr>
        <w:pStyle w:val="BodyText"/>
      </w:pPr>
      <w:r>
        <w:t>Monitor</w:t>
      </w:r>
    </w:p>
    <w:p w:rsidR="00AF0DEA" w:rsidRDefault="00AF0DEA" w:rsidP="00466B48">
      <w:pPr>
        <w:pStyle w:val="BodyText"/>
      </w:pPr>
    </w:p>
    <w:p w:rsidR="00AF0DEA" w:rsidRDefault="00AF0DEA" w:rsidP="00466B48">
      <w:pPr>
        <w:pStyle w:val="BodyText"/>
      </w:pPr>
      <w:r>
        <w:t>Database (TBD)</w:t>
      </w:r>
    </w:p>
    <w:p w:rsidR="00F51C3A" w:rsidRDefault="00F51C3A" w:rsidP="00466B48">
      <w:pPr>
        <w:pStyle w:val="BodyText"/>
      </w:pPr>
    </w:p>
    <w:p w:rsidR="00F51C3A" w:rsidRDefault="00F51C3A" w:rsidP="00F51C3A">
      <w:pPr>
        <w:pStyle w:val="Heading2"/>
      </w:pPr>
      <w:bookmarkStart w:id="22" w:name="_Toc33682179"/>
      <w:r>
        <w:t>Data Exchanges</w:t>
      </w:r>
      <w:bookmarkEnd w:id="22"/>
    </w:p>
    <w:p w:rsidR="00F51C3A" w:rsidRDefault="00F51C3A" w:rsidP="00466B48">
      <w:pPr>
        <w:pStyle w:val="BodyText"/>
      </w:pPr>
    </w:p>
    <w:p w:rsidR="00F51C3A" w:rsidRDefault="00F51C3A" w:rsidP="00466B48">
      <w:pPr>
        <w:pStyle w:val="BodyText"/>
      </w:pPr>
    </w:p>
    <w:p w:rsidR="00F51C3A" w:rsidRDefault="00F51C3A" w:rsidP="00466B48">
      <w:pPr>
        <w:pStyle w:val="BodyText"/>
      </w:pPr>
    </w:p>
    <w:p w:rsidR="00CB61AC" w:rsidRDefault="00CB61AC" w:rsidP="00CB61AC">
      <w:pPr>
        <w:pStyle w:val="Heading1"/>
      </w:pPr>
      <w:bookmarkStart w:id="23" w:name="_Toc33682180"/>
      <w:r>
        <w:t>Interfaces &amp; Protocols</w:t>
      </w:r>
      <w:bookmarkEnd w:id="23"/>
    </w:p>
    <w:p w:rsidR="00CB61AC" w:rsidRDefault="00CB61AC" w:rsidP="00CB61AC">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CB61AC" w:rsidRDefault="00CB61AC" w:rsidP="00CB61AC">
      <w:pPr>
        <w:pStyle w:val="BodyText"/>
      </w:pPr>
      <w:r>
        <w:t>&lt;primary text&gt;</w:t>
      </w:r>
    </w:p>
    <w:p w:rsidR="00532A3F" w:rsidRDefault="00532A3F" w:rsidP="00532A3F">
      <w:pPr>
        <w:pStyle w:val="Heading2"/>
      </w:pPr>
      <w:bookmarkStart w:id="24" w:name="_Toc33682181"/>
      <w:r>
        <w:t>POSTPROCESS.DATA_Ready</w:t>
      </w:r>
      <w:bookmarkEnd w:id="24"/>
    </w:p>
    <w:p w:rsidR="00532A3F" w:rsidRDefault="00532A3F" w:rsidP="00CB61AC">
      <w:pPr>
        <w:pStyle w:val="BodyText"/>
      </w:pPr>
      <w:r>
        <w:t>This message is generated by the Translation Service and sent to the AR Workflow System</w:t>
      </w:r>
    </w:p>
    <w:p w:rsidR="00532A3F" w:rsidRDefault="00532A3F" w:rsidP="00CB61AC">
      <w:pPr>
        <w:pStyle w:val="BodyText"/>
      </w:pPr>
      <w:r>
        <w:t xml:space="preserve">This message can come in two formats: text string or JSON.  Both formats contain the same basic information.  This information is actually a path to a file on a file system.  The path is not a UNC it does not contain a hostname of any kind.  The assumption is that the file system is mounted to the both the system that generated the file and to the AR Workflow System.  This means the path is </w:t>
      </w:r>
      <w:r w:rsidR="005D3B1A">
        <w:t>immediately</w:t>
      </w:r>
      <w:r>
        <w:t xml:space="preserve"> useable to get to the raw data file.</w:t>
      </w:r>
    </w:p>
    <w:p w:rsidR="00532A3F" w:rsidRDefault="00532A3F" w:rsidP="00CB61AC">
      <w:pPr>
        <w:pStyle w:val="BodyText"/>
      </w:pPr>
      <w:r>
        <w:t>The following is the data that is contained in the path:</w:t>
      </w:r>
    </w:p>
    <w:p w:rsidR="00532A3F" w:rsidRDefault="00532A3F" w:rsidP="00532A3F">
      <w:pPr>
        <w:numPr>
          <w:ilvl w:val="0"/>
          <w:numId w:val="8"/>
        </w:numPr>
      </w:pPr>
      <w:r>
        <w:t>Facility</w:t>
      </w:r>
    </w:p>
    <w:p w:rsidR="00532A3F" w:rsidRDefault="00532A3F" w:rsidP="00532A3F">
      <w:pPr>
        <w:numPr>
          <w:ilvl w:val="1"/>
          <w:numId w:val="8"/>
        </w:numPr>
      </w:pPr>
      <w:r>
        <w:t>SNS</w:t>
      </w:r>
      <w:r w:rsidR="00B0484B">
        <w:t xml:space="preserve"> or</w:t>
      </w:r>
    </w:p>
    <w:p w:rsidR="00532A3F" w:rsidRDefault="00532A3F" w:rsidP="00532A3F">
      <w:pPr>
        <w:numPr>
          <w:ilvl w:val="1"/>
          <w:numId w:val="8"/>
        </w:numPr>
      </w:pPr>
      <w:r>
        <w:t>HIFR</w:t>
      </w:r>
    </w:p>
    <w:p w:rsidR="00532A3F" w:rsidRDefault="00532A3F" w:rsidP="00532A3F">
      <w:pPr>
        <w:numPr>
          <w:ilvl w:val="0"/>
          <w:numId w:val="8"/>
        </w:numPr>
      </w:pPr>
      <w:r>
        <w:t>Instrument (ID)</w:t>
      </w:r>
    </w:p>
    <w:p w:rsidR="00532A3F" w:rsidRDefault="00532A3F" w:rsidP="00532A3F">
      <w:pPr>
        <w:numPr>
          <w:ilvl w:val="0"/>
          <w:numId w:val="8"/>
        </w:numPr>
      </w:pPr>
      <w:r>
        <w:t>Experiment (ID)</w:t>
      </w:r>
    </w:p>
    <w:p w:rsidR="00532A3F" w:rsidRDefault="00532A3F" w:rsidP="00532A3F">
      <w:pPr>
        <w:numPr>
          <w:ilvl w:val="0"/>
          <w:numId w:val="8"/>
        </w:numPr>
      </w:pPr>
      <w:r>
        <w:t>Run Number</w:t>
      </w:r>
    </w:p>
    <w:p w:rsidR="00532A3F" w:rsidRDefault="00532A3F" w:rsidP="00532A3F">
      <w:pPr>
        <w:numPr>
          <w:ilvl w:val="0"/>
          <w:numId w:val="8"/>
        </w:numPr>
      </w:pPr>
      <w:r>
        <w:t>File Name</w:t>
      </w:r>
    </w:p>
    <w:p w:rsidR="00532A3F" w:rsidRDefault="00532A3F" w:rsidP="00CB61AC">
      <w:pPr>
        <w:pStyle w:val="BodyText"/>
      </w:pPr>
    </w:p>
    <w:p w:rsidR="00C20519" w:rsidRDefault="00C20519" w:rsidP="00C20519">
      <w:pPr>
        <w:pStyle w:val="Heading2"/>
      </w:pPr>
      <w:bookmarkStart w:id="25" w:name="_Toc33682182"/>
      <w:r>
        <w:t>Other Protocol Messages</w:t>
      </w:r>
      <w:bookmarkEnd w:id="25"/>
    </w:p>
    <w:p w:rsidR="00532A3F" w:rsidRDefault="00C20519" w:rsidP="00CB61AC">
      <w:pPr>
        <w:pStyle w:val="BodyText"/>
      </w:pPr>
      <w:r>
        <w:t>Other messages contain the PATH a field for error and a field for info strings (not sure if this is one or more yet.)</w:t>
      </w:r>
    </w:p>
    <w:p w:rsidR="00532A3F" w:rsidRDefault="00532A3F" w:rsidP="00532A3F">
      <w:pPr>
        <w:numPr>
          <w:ilvl w:val="0"/>
          <w:numId w:val="8"/>
        </w:numPr>
      </w:pPr>
      <w:r>
        <w:t>&lt;bullet list: level 1&gt;</w:t>
      </w:r>
    </w:p>
    <w:p w:rsidR="00CB61AC" w:rsidRDefault="00CB61AC" w:rsidP="00CB61AC">
      <w:pPr>
        <w:pStyle w:val="BodyText"/>
      </w:pPr>
      <w:r>
        <w:t>&lt;example bullet list&gt;</w:t>
      </w:r>
    </w:p>
    <w:p w:rsidR="00CB61AC" w:rsidRDefault="00CB61AC" w:rsidP="00CB61AC">
      <w:pPr>
        <w:numPr>
          <w:ilvl w:val="0"/>
          <w:numId w:val="8"/>
        </w:numPr>
      </w:pPr>
      <w:r>
        <w:t>&lt;bullet list: level 1&gt;</w:t>
      </w:r>
    </w:p>
    <w:p w:rsidR="00CB61AC" w:rsidRDefault="00CB61AC" w:rsidP="00CB61AC">
      <w:pPr>
        <w:numPr>
          <w:ilvl w:val="1"/>
          <w:numId w:val="8"/>
        </w:numPr>
      </w:pPr>
      <w:r>
        <w:t>bullet list: level 2&gt;</w:t>
      </w:r>
    </w:p>
    <w:p w:rsidR="00CB61AC" w:rsidRDefault="00CB61AC" w:rsidP="00CB61AC">
      <w:pPr>
        <w:pStyle w:val="BodyText"/>
      </w:pPr>
    </w:p>
    <w:p w:rsidR="00466B48" w:rsidRDefault="00466B48" w:rsidP="00466B48">
      <w:pPr>
        <w:pStyle w:val="Heading1"/>
      </w:pPr>
      <w:bookmarkStart w:id="26" w:name="_Toc33682183"/>
      <w:r>
        <w:t>Use-Case View (High Level Functional Requirements)</w:t>
      </w:r>
      <w:bookmarkEnd w:id="26"/>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E20401" w:rsidRDefault="00E20401" w:rsidP="00466B48">
      <w:pPr>
        <w:pStyle w:val="BodyText"/>
      </w:pPr>
      <w:r>
        <w:t xml:space="preserve">Notional Use Case </w:t>
      </w:r>
      <w:r w:rsidR="00EE4826">
        <w:t>Survey</w:t>
      </w:r>
      <w:r>
        <w:t>:</w:t>
      </w:r>
    </w:p>
    <w:p w:rsidR="00E20401" w:rsidRDefault="00E20401" w:rsidP="00E20401">
      <w:pPr>
        <w:numPr>
          <w:ilvl w:val="0"/>
          <w:numId w:val="8"/>
        </w:numPr>
      </w:pPr>
      <w:r>
        <w:t>Reduce Run – The Translation Service sends a</w:t>
      </w:r>
      <w:r w:rsidR="002F4807">
        <w:t xml:space="preserve"> message</w:t>
      </w:r>
      <w:r>
        <w:t xml:space="preserve"> </w:t>
      </w:r>
      <w:r w:rsidR="002F4807">
        <w:t xml:space="preserve">(containing a </w:t>
      </w:r>
      <w:r>
        <w:t>DataSet</w:t>
      </w:r>
      <w:r w:rsidR="002F4807">
        <w:t>)</w:t>
      </w:r>
      <w:r>
        <w:t xml:space="preserve"> to the Workflow System to be processed</w:t>
      </w:r>
    </w:p>
    <w:p w:rsidR="00E20401" w:rsidRDefault="00E20401" w:rsidP="00E20401">
      <w:pPr>
        <w:numPr>
          <w:ilvl w:val="1"/>
          <w:numId w:val="8"/>
        </w:numPr>
      </w:pPr>
      <w:r>
        <w:t>The system creates determines which Procedure (recipe) to use from the MetaData</w:t>
      </w:r>
    </w:p>
    <w:p w:rsidR="00E20401" w:rsidRDefault="00E20401" w:rsidP="00E20401">
      <w:pPr>
        <w:numPr>
          <w:ilvl w:val="1"/>
          <w:numId w:val="8"/>
        </w:numPr>
      </w:pPr>
      <w:r>
        <w:t>The system instantiates a new workflow to bind the DataSet and the Procedure(s) together</w:t>
      </w:r>
    </w:p>
    <w:p w:rsidR="00E20401" w:rsidRDefault="00E20401" w:rsidP="00E20401">
      <w:pPr>
        <w:numPr>
          <w:ilvl w:val="2"/>
          <w:numId w:val="8"/>
        </w:numPr>
      </w:pPr>
      <w:r>
        <w:t>This needs to happen at the RunSet and a Run level</w:t>
      </w:r>
    </w:p>
    <w:p w:rsidR="00E20401" w:rsidRDefault="00E20401" w:rsidP="00E20401">
      <w:pPr>
        <w:numPr>
          <w:ilvl w:val="2"/>
          <w:numId w:val="8"/>
        </w:numPr>
      </w:pPr>
      <w:r>
        <w:t>Consider creating a factory to do this</w:t>
      </w:r>
    </w:p>
    <w:p w:rsidR="00E20401" w:rsidRDefault="00E20401" w:rsidP="00E20401">
      <w:pPr>
        <w:numPr>
          <w:ilvl w:val="1"/>
          <w:numId w:val="8"/>
        </w:numPr>
      </w:pPr>
      <w:r>
        <w:t>There are two different types of Recipes for the RunSet</w:t>
      </w:r>
    </w:p>
    <w:p w:rsidR="00E20401" w:rsidRDefault="00E20401" w:rsidP="00E20401">
      <w:pPr>
        <w:numPr>
          <w:ilvl w:val="2"/>
          <w:numId w:val="8"/>
        </w:numPr>
      </w:pPr>
      <w:r>
        <w:t>One to process and stitch each run as they come in to be processed</w:t>
      </w:r>
    </w:p>
    <w:p w:rsidR="00E20401" w:rsidRDefault="00E20401" w:rsidP="00E20401">
      <w:pPr>
        <w:numPr>
          <w:ilvl w:val="2"/>
          <w:numId w:val="8"/>
        </w:numPr>
      </w:pPr>
      <w:r>
        <w:t>One to stitch after all runs have come in and been processed</w:t>
      </w:r>
    </w:p>
    <w:p w:rsidR="00E20401" w:rsidRDefault="00E20401" w:rsidP="00E20401">
      <w:pPr>
        <w:numPr>
          <w:ilvl w:val="0"/>
          <w:numId w:val="8"/>
        </w:numPr>
      </w:pPr>
      <w:r>
        <w:t>Rerun Existing Workflow – A “user” wants to rerun an old workflow again</w:t>
      </w:r>
    </w:p>
    <w:p w:rsidR="00E20401" w:rsidRDefault="00E20401" w:rsidP="00E20401">
      <w:pPr>
        <w:numPr>
          <w:ilvl w:val="1"/>
          <w:numId w:val="8"/>
        </w:numPr>
      </w:pPr>
      <w:r>
        <w:t>This should use the same RunSet and Runs from the original</w:t>
      </w:r>
    </w:p>
    <w:p w:rsidR="00E20401" w:rsidRDefault="00E20401" w:rsidP="00E20401">
      <w:pPr>
        <w:numPr>
          <w:ilvl w:val="1"/>
          <w:numId w:val="8"/>
        </w:numPr>
      </w:pPr>
      <w:r>
        <w:t>This will create a new instance of a workflow. (Not overwrite the prvious)</w:t>
      </w:r>
    </w:p>
    <w:p w:rsidR="00E20401" w:rsidRDefault="00E20401" w:rsidP="00E20401">
      <w:pPr>
        <w:numPr>
          <w:ilvl w:val="1"/>
          <w:numId w:val="8"/>
        </w:numPr>
      </w:pPr>
      <w:r>
        <w:t xml:space="preserve">This </w:t>
      </w:r>
      <w:r w:rsidR="005B423E">
        <w:t>implies</w:t>
      </w:r>
      <w:r>
        <w:t xml:space="preserve"> that there is some mechanism for a user to </w:t>
      </w:r>
      <w:r w:rsidR="005B423E">
        <w:t>identify an old workflow</w:t>
      </w:r>
    </w:p>
    <w:p w:rsidR="005B423E" w:rsidRDefault="005B423E" w:rsidP="00E20401">
      <w:pPr>
        <w:numPr>
          <w:ilvl w:val="1"/>
          <w:numId w:val="8"/>
        </w:numPr>
      </w:pPr>
      <w:r>
        <w:lastRenderedPageBreak/>
        <w:t>This implies there is a mechanism to tell the Workflow system to rerun the identified workflow.</w:t>
      </w:r>
    </w:p>
    <w:p w:rsidR="005B423E" w:rsidRDefault="005B423E" w:rsidP="005B423E">
      <w:pPr>
        <w:numPr>
          <w:ilvl w:val="2"/>
          <w:numId w:val="8"/>
        </w:numPr>
      </w:pPr>
      <w:r>
        <w:t>Need to determine if there are additional runs should they be included or not?  Probably yes</w:t>
      </w:r>
    </w:p>
    <w:p w:rsidR="005B423E" w:rsidRDefault="005B423E" w:rsidP="005B423E">
      <w:pPr>
        <w:numPr>
          <w:ilvl w:val="0"/>
          <w:numId w:val="8"/>
        </w:numPr>
      </w:pPr>
      <w:r>
        <w:t>Run another reduction on existing data – A run set needs to be processed again</w:t>
      </w:r>
    </w:p>
    <w:p w:rsidR="005B423E" w:rsidRDefault="005B423E" w:rsidP="005B423E">
      <w:pPr>
        <w:numPr>
          <w:ilvl w:val="1"/>
          <w:numId w:val="8"/>
        </w:numPr>
      </w:pPr>
      <w:r>
        <w:t>This generally occurs if the Procedure has changed.</w:t>
      </w:r>
    </w:p>
    <w:p w:rsidR="00E20401" w:rsidRDefault="00E20401" w:rsidP="00466B48">
      <w:pPr>
        <w:pStyle w:val="BodyText"/>
      </w:pPr>
    </w:p>
    <w:p w:rsidR="005B423E" w:rsidRDefault="005B423E" w:rsidP="00466B48">
      <w:pPr>
        <w:pStyle w:val="BodyText"/>
      </w:pPr>
      <w:r>
        <w:t>Special Circumstances</w:t>
      </w:r>
    </w:p>
    <w:p w:rsidR="005B423E" w:rsidRDefault="005B423E" w:rsidP="005B423E">
      <w:pPr>
        <w:numPr>
          <w:ilvl w:val="0"/>
          <w:numId w:val="8"/>
        </w:numPr>
      </w:pPr>
      <w:r>
        <w:t>Goal is to be able to change a Procedure, but the not the MetaData of a data set that identifies which Procedure to use.</w:t>
      </w:r>
    </w:p>
    <w:p w:rsidR="005B423E" w:rsidRDefault="005B423E" w:rsidP="005B423E">
      <w:pPr>
        <w:numPr>
          <w:ilvl w:val="1"/>
          <w:numId w:val="8"/>
        </w:numPr>
      </w:pPr>
      <w:r>
        <w:t>Thinking of a strategy that always uses the latest “version”</w:t>
      </w:r>
    </w:p>
    <w:p w:rsidR="005B423E" w:rsidRDefault="005B423E" w:rsidP="005B423E">
      <w:pPr>
        <w:numPr>
          <w:ilvl w:val="1"/>
          <w:numId w:val="8"/>
        </w:numPr>
      </w:pPr>
      <w:r>
        <w:t>This implies there are a set of standard Procedures that only changes by version</w:t>
      </w:r>
    </w:p>
    <w:p w:rsidR="005B423E" w:rsidRDefault="005B423E" w:rsidP="005B423E">
      <w:pPr>
        <w:numPr>
          <w:ilvl w:val="1"/>
          <w:numId w:val="8"/>
        </w:numPr>
      </w:pPr>
      <w:r>
        <w:t>Need to determine what to do if a DataSet needs to use a truly new Procedure.  I would think the MeatData would have to change in this case</w:t>
      </w:r>
    </w:p>
    <w:p w:rsidR="005B423E" w:rsidRDefault="005B423E" w:rsidP="005B423E">
      <w:pPr>
        <w:numPr>
          <w:ilvl w:val="1"/>
          <w:numId w:val="8"/>
        </w:numPr>
      </w:pPr>
    </w:p>
    <w:p w:rsidR="00E20401" w:rsidRDefault="00E20401" w:rsidP="00466B48">
      <w:pPr>
        <w:pStyle w:val="BodyText"/>
      </w:pPr>
    </w:p>
    <w:p w:rsidR="00EE4826" w:rsidRDefault="00EE4826" w:rsidP="00EE4826">
      <w:pPr>
        <w:pStyle w:val="Heading2"/>
      </w:pPr>
      <w:bookmarkStart w:id="27" w:name="_Toc33682184"/>
      <w:r>
        <w:t>Use Case</w:t>
      </w:r>
      <w:r w:rsidR="00715952">
        <w:t>:</w:t>
      </w:r>
      <w:r>
        <w:t xml:space="preserve"> Reduce Data Set</w:t>
      </w:r>
      <w:bookmarkEnd w:id="27"/>
    </w:p>
    <w:p w:rsidR="00EE4826" w:rsidRDefault="00EE4826" w:rsidP="00466B48">
      <w:pPr>
        <w:pStyle w:val="BodyText"/>
      </w:pPr>
      <w:r>
        <w:t>This use case begins when the Translation Service sends a message to the Workflow System that a new data set is ready to be reduced.  On reception of the message the Workflow system must determine the context of the data set from the meta data, determine which workflow is to be used to reduce the data set.  The Workflow system does not actually do any of the processing of the data set.  Instead the Workflow System sends message to reducer systems (post processing systems) to do the actual reduction</w:t>
      </w:r>
    </w:p>
    <w:p w:rsidR="00EE4826" w:rsidRDefault="00EE4826" w:rsidP="00466B48">
      <w:pPr>
        <w:pStyle w:val="BodyText"/>
      </w:pPr>
      <w:r>
        <w:t>Scenarios:</w:t>
      </w:r>
    </w:p>
    <w:p w:rsidR="00EE4826" w:rsidRDefault="00EE4826" w:rsidP="00EE4826">
      <w:pPr>
        <w:numPr>
          <w:ilvl w:val="0"/>
          <w:numId w:val="8"/>
        </w:numPr>
      </w:pPr>
      <w:r>
        <w:t>Process 1 Data Set at a time</w:t>
      </w:r>
    </w:p>
    <w:p w:rsidR="00EE4826" w:rsidRDefault="00EE4826" w:rsidP="00EE4826">
      <w:pPr>
        <w:numPr>
          <w:ilvl w:val="1"/>
          <w:numId w:val="8"/>
        </w:numPr>
      </w:pPr>
      <w:r>
        <w:t>First Data Set for a new Experiment and new Run Set</w:t>
      </w:r>
    </w:p>
    <w:p w:rsidR="00EE4826" w:rsidRDefault="00EE4826" w:rsidP="00EE4826">
      <w:pPr>
        <w:numPr>
          <w:ilvl w:val="1"/>
          <w:numId w:val="8"/>
        </w:numPr>
      </w:pPr>
      <w:r>
        <w:t>First Data Set for known Experiment, but new Run Set</w:t>
      </w:r>
    </w:p>
    <w:p w:rsidR="00EE4826" w:rsidRDefault="00EE4826" w:rsidP="00EE4826">
      <w:pPr>
        <w:numPr>
          <w:ilvl w:val="1"/>
          <w:numId w:val="8"/>
        </w:numPr>
      </w:pPr>
      <w:r>
        <w:t>Additional Data Set for know Experiment and known Run Set</w:t>
      </w:r>
    </w:p>
    <w:p w:rsidR="002B1FC3" w:rsidRDefault="002B1FC3" w:rsidP="00EE4826">
      <w:pPr>
        <w:numPr>
          <w:ilvl w:val="1"/>
          <w:numId w:val="8"/>
        </w:numPr>
      </w:pPr>
      <w:r>
        <w:t>[For any of the steps above] Task (step) requires multiple incoming message to be successful/complete</w:t>
      </w:r>
    </w:p>
    <w:p w:rsidR="00EE4826" w:rsidRDefault="00EE4826" w:rsidP="00EE4826">
      <w:pPr>
        <w:numPr>
          <w:ilvl w:val="0"/>
          <w:numId w:val="8"/>
        </w:numPr>
      </w:pPr>
      <w:r>
        <w:t>Process Multiple Data Sets for Same Experiment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EE4826">
      <w:pPr>
        <w:numPr>
          <w:ilvl w:val="0"/>
          <w:numId w:val="8"/>
        </w:numPr>
      </w:pPr>
      <w:r>
        <w:t>Process Multiple Data Sets for Multiple Experiments at the Same Time</w:t>
      </w:r>
    </w:p>
    <w:p w:rsidR="00EE4826" w:rsidRDefault="00EE4826" w:rsidP="00EE4826">
      <w:pPr>
        <w:numPr>
          <w:ilvl w:val="1"/>
          <w:numId w:val="8"/>
        </w:numPr>
      </w:pPr>
      <w:r>
        <w:t>Not that the system needs to handle this, but the Use Case, and hence the system is invoked for 1 Data Set at a time.  The Translation Service’s request is for one Data Set</w:t>
      </w:r>
    </w:p>
    <w:p w:rsidR="00EE4826" w:rsidRDefault="00EE4826" w:rsidP="00466B48">
      <w:pPr>
        <w:pStyle w:val="BodyText"/>
      </w:pPr>
    </w:p>
    <w:p w:rsidR="00715952" w:rsidRDefault="00715952" w:rsidP="00715952">
      <w:pPr>
        <w:pStyle w:val="Heading2"/>
      </w:pPr>
      <w:bookmarkStart w:id="28" w:name="_Toc33682185"/>
      <w:r>
        <w:t>Use Case: Add (CRUD) Workflow Description (Procedure)</w:t>
      </w:r>
      <w:bookmarkEnd w:id="28"/>
    </w:p>
    <w:p w:rsidR="00715952" w:rsidRDefault="00715952" w:rsidP="00466B48">
      <w:pPr>
        <w:pStyle w:val="BodyText"/>
      </w:pPr>
      <w:r>
        <w:t>This use case begins when a &lt;user&gt; needs to add a new Workflow Description (Procedure) to the inventory of Workflow Descriptions.</w:t>
      </w:r>
    </w:p>
    <w:p w:rsidR="00715952" w:rsidRDefault="00715952" w:rsidP="00466B48">
      <w:pPr>
        <w:pStyle w:val="BodyText"/>
      </w:pPr>
      <w:r>
        <w:t>Considerations:</w:t>
      </w:r>
    </w:p>
    <w:p w:rsidR="00715952" w:rsidRDefault="00715952" w:rsidP="00715952">
      <w:pPr>
        <w:numPr>
          <w:ilvl w:val="0"/>
          <w:numId w:val="8"/>
        </w:numPr>
      </w:pPr>
      <w:r>
        <w:t>Is the Workflow System going to provide a GUI for this?</w:t>
      </w:r>
    </w:p>
    <w:p w:rsidR="00715952" w:rsidRDefault="00715952" w:rsidP="00715952">
      <w:pPr>
        <w:numPr>
          <w:ilvl w:val="0"/>
          <w:numId w:val="8"/>
        </w:numPr>
      </w:pPr>
      <w:r>
        <w:t>Is the new Workflow Description contained in a file (JSON or other format)?</w:t>
      </w:r>
    </w:p>
    <w:p w:rsidR="00715952" w:rsidRDefault="00715952" w:rsidP="00715952">
      <w:pPr>
        <w:numPr>
          <w:ilvl w:val="0"/>
          <w:numId w:val="8"/>
        </w:numPr>
      </w:pPr>
      <w:r>
        <w:t>Need to consider the Tasks (Steps) and Actions etc. and how new ones are created/added as well (again CRUD)</w:t>
      </w:r>
    </w:p>
    <w:p w:rsidR="00715952" w:rsidRDefault="00715952" w:rsidP="00715952">
      <w:pPr>
        <w:numPr>
          <w:ilvl w:val="1"/>
          <w:numId w:val="8"/>
        </w:numPr>
      </w:pPr>
      <w:r>
        <w:t>All aspects of a Workflow Description need to be considered</w:t>
      </w:r>
    </w:p>
    <w:p w:rsidR="00715952" w:rsidRDefault="00715952" w:rsidP="00715952">
      <w:pPr>
        <w:numPr>
          <w:ilvl w:val="0"/>
          <w:numId w:val="8"/>
        </w:numPr>
      </w:pPr>
      <w:r>
        <w:t>Does a new step require new code, or can it really be something the system can excute without adding new code?</w:t>
      </w:r>
    </w:p>
    <w:p w:rsidR="003434B0" w:rsidRDefault="003434B0" w:rsidP="003434B0">
      <w:pPr>
        <w:pStyle w:val="BodyText"/>
      </w:pPr>
    </w:p>
    <w:p w:rsidR="003434B0" w:rsidRDefault="003434B0" w:rsidP="003434B0">
      <w:pPr>
        <w:pStyle w:val="BodyText"/>
      </w:pPr>
      <w:r>
        <w:lastRenderedPageBreak/>
        <w:t>Scenarios:</w:t>
      </w:r>
    </w:p>
    <w:p w:rsidR="003434B0" w:rsidRDefault="003434B0" w:rsidP="003434B0">
      <w:pPr>
        <w:numPr>
          <w:ilvl w:val="0"/>
          <w:numId w:val="8"/>
        </w:numPr>
      </w:pPr>
      <w:r>
        <w:t>&lt;bullet list: level 1&gt;</w:t>
      </w:r>
    </w:p>
    <w:p w:rsidR="003434B0" w:rsidRDefault="003434B0" w:rsidP="003434B0">
      <w:pPr>
        <w:pStyle w:val="BodyText"/>
      </w:pPr>
    </w:p>
    <w:p w:rsidR="00715952" w:rsidRDefault="00715952" w:rsidP="00466B48">
      <w:pPr>
        <w:pStyle w:val="BodyText"/>
      </w:pPr>
    </w:p>
    <w:p w:rsidR="00715952" w:rsidRDefault="00715952" w:rsidP="00715952">
      <w:pPr>
        <w:pStyle w:val="Heading2"/>
      </w:pPr>
      <w:bookmarkStart w:id="29" w:name="_Toc33682186"/>
      <w:r>
        <w:t xml:space="preserve">Use Case: Rerun </w:t>
      </w:r>
      <w:r w:rsidR="00713F7D">
        <w:t xml:space="preserve">Existing </w:t>
      </w:r>
      <w:r>
        <w:t>Run Set</w:t>
      </w:r>
      <w:bookmarkEnd w:id="29"/>
    </w:p>
    <w:p w:rsidR="00715952" w:rsidRDefault="00715952" w:rsidP="00466B48">
      <w:pPr>
        <w:pStyle w:val="BodyText"/>
      </w:pPr>
      <w:r>
        <w:t>This use case begins when a &lt;user&gt; wants to rerun a run set that was run previously.  The system will create new instance</w:t>
      </w:r>
      <w:r w:rsidR="003434B0">
        <w:t>s</w:t>
      </w:r>
      <w:r>
        <w:t xml:space="preserve"> of the workflows involved but will use the exact same Workflow Descriptions that are specified in the existing Run Set</w:t>
      </w:r>
      <w:r w:rsidR="003434B0">
        <w:t xml:space="preserve"> and associated Runs.</w:t>
      </w:r>
    </w:p>
    <w:p w:rsidR="003434B0" w:rsidRDefault="003434B0" w:rsidP="00466B48">
      <w:pPr>
        <w:pStyle w:val="BodyText"/>
      </w:pPr>
      <w:r>
        <w:t>Consideration</w:t>
      </w:r>
      <w:r w:rsidR="00713F7D">
        <w:t>s</w:t>
      </w:r>
      <w:r>
        <w:t>:</w:t>
      </w:r>
    </w:p>
    <w:p w:rsidR="003434B0" w:rsidRDefault="003434B0" w:rsidP="003434B0">
      <w:pPr>
        <w:numPr>
          <w:ilvl w:val="0"/>
          <w:numId w:val="8"/>
        </w:numPr>
      </w:pPr>
      <w:r>
        <w:t>How does the system allow the user to identify the Run Set to be rerun?</w:t>
      </w:r>
    </w:p>
    <w:p w:rsidR="003434B0" w:rsidRDefault="003434B0" w:rsidP="003434B0">
      <w:pPr>
        <w:numPr>
          <w:ilvl w:val="0"/>
          <w:numId w:val="8"/>
        </w:numPr>
      </w:pPr>
      <w:r>
        <w:t>The Runs associated with the Run set can possibly be reduced in parallel.  The Run Set Workflow Description would govern this.</w:t>
      </w:r>
    </w:p>
    <w:p w:rsidR="003434B0" w:rsidRDefault="003434B0" w:rsidP="00466B48">
      <w:pPr>
        <w:pStyle w:val="BodyText"/>
      </w:pPr>
    </w:p>
    <w:p w:rsidR="003434B0" w:rsidRDefault="003434B0" w:rsidP="00466B48">
      <w:pPr>
        <w:pStyle w:val="BodyText"/>
      </w:pPr>
      <w:r>
        <w:t>Scenarios:</w:t>
      </w:r>
    </w:p>
    <w:p w:rsidR="003434B0" w:rsidRDefault="003434B0" w:rsidP="003434B0">
      <w:pPr>
        <w:numPr>
          <w:ilvl w:val="0"/>
          <w:numId w:val="8"/>
        </w:numPr>
      </w:pPr>
      <w:r>
        <w:t>&lt;bullet list: level 1&gt;</w:t>
      </w:r>
    </w:p>
    <w:p w:rsidR="003434B0" w:rsidRDefault="003434B0" w:rsidP="00466B48">
      <w:pPr>
        <w:pStyle w:val="BodyText"/>
      </w:pPr>
    </w:p>
    <w:p w:rsidR="003434B0" w:rsidRDefault="003434B0" w:rsidP="003434B0">
      <w:pPr>
        <w:pStyle w:val="Heading2"/>
      </w:pPr>
      <w:bookmarkStart w:id="30" w:name="_Toc33682187"/>
      <w:r>
        <w:t>Use Case: Perform New Reduction on Existing Run Set</w:t>
      </w:r>
      <w:bookmarkEnd w:id="30"/>
    </w:p>
    <w:p w:rsidR="003434B0" w:rsidRDefault="003434B0" w:rsidP="003434B0">
      <w:pPr>
        <w:pStyle w:val="BodyText"/>
      </w:pPr>
      <w:r>
        <w:t>This use case begins when a &lt;user&gt; wants to perform a new reduction on a set of existing data that was previously reduced.  The system will create new instances of the workflows involved but will use the latest version of the Workflow Descriptions that are indicated by the MetaData.</w:t>
      </w:r>
    </w:p>
    <w:p w:rsidR="003434B0" w:rsidRDefault="003434B0" w:rsidP="003434B0">
      <w:pPr>
        <w:pStyle w:val="BodyText"/>
      </w:pPr>
      <w:r>
        <w:t>Consideration:</w:t>
      </w:r>
    </w:p>
    <w:p w:rsidR="003434B0" w:rsidRDefault="003434B0" w:rsidP="003434B0">
      <w:pPr>
        <w:numPr>
          <w:ilvl w:val="0"/>
          <w:numId w:val="8"/>
        </w:numPr>
      </w:pPr>
      <w:r>
        <w:t>&lt;bullet list: level 1&gt;</w:t>
      </w:r>
    </w:p>
    <w:p w:rsidR="003434B0" w:rsidRDefault="003434B0" w:rsidP="003434B0">
      <w:pPr>
        <w:pStyle w:val="BodyText"/>
      </w:pPr>
    </w:p>
    <w:p w:rsidR="003434B0" w:rsidRDefault="003434B0" w:rsidP="003434B0">
      <w:pPr>
        <w:pStyle w:val="BodyText"/>
      </w:pPr>
      <w:r>
        <w:t>Scenarios:</w:t>
      </w:r>
    </w:p>
    <w:p w:rsidR="003434B0" w:rsidRDefault="003434B0" w:rsidP="003434B0">
      <w:pPr>
        <w:numPr>
          <w:ilvl w:val="0"/>
          <w:numId w:val="8"/>
        </w:numPr>
      </w:pPr>
      <w:r>
        <w:t>&lt;bullet list: level 1&gt;</w:t>
      </w:r>
    </w:p>
    <w:p w:rsidR="003434B0" w:rsidRDefault="003434B0" w:rsidP="003434B0">
      <w:pPr>
        <w:pStyle w:val="BodyText"/>
      </w:pPr>
    </w:p>
    <w:p w:rsidR="00EE4826" w:rsidRDefault="00EE4826" w:rsidP="00466B48">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1" w:name="_Toc33682188"/>
      <w:r>
        <w:t>System Architecture (Abstract Components)</w:t>
      </w:r>
      <w:bookmarkEnd w:id="31"/>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466B48" w:rsidP="00466B48">
      <w:pPr>
        <w:pStyle w:val="Heading1"/>
      </w:pPr>
      <w:bookmarkStart w:id="32" w:name="_Toc33682189"/>
      <w:r>
        <w:t>Use-Case Realizations</w:t>
      </w:r>
      <w:bookmarkEnd w:id="32"/>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466B48" w:rsidP="00466B48">
      <w:pPr>
        <w:pStyle w:val="BodyText"/>
      </w:pPr>
      <w:r>
        <w:t>&lt;primary text&gt;</w:t>
      </w:r>
    </w:p>
    <w:p w:rsidR="00466B48" w:rsidRDefault="00466B48" w:rsidP="00466B48">
      <w:pPr>
        <w:pStyle w:val="BodyText"/>
      </w:pPr>
      <w:r>
        <w:t>&lt;example bullet list&gt;</w:t>
      </w:r>
    </w:p>
    <w:p w:rsidR="00466B48" w:rsidRDefault="00466B48" w:rsidP="00466B48">
      <w:pPr>
        <w:numPr>
          <w:ilvl w:val="0"/>
          <w:numId w:val="8"/>
        </w:numPr>
      </w:pPr>
      <w:r>
        <w:lastRenderedPageBreak/>
        <w:t>&lt;bullet list: level 1&gt;</w:t>
      </w:r>
    </w:p>
    <w:p w:rsidR="00466B48" w:rsidRDefault="00466B48" w:rsidP="00466B48">
      <w:pPr>
        <w:numPr>
          <w:ilvl w:val="1"/>
          <w:numId w:val="8"/>
        </w:numPr>
      </w:pPr>
      <w:r>
        <w:t>bullet list: level 2&gt;</w:t>
      </w:r>
    </w:p>
    <w:p w:rsidR="00466B48" w:rsidRDefault="00466B48" w:rsidP="00466B48">
      <w:pPr>
        <w:pStyle w:val="BodyText"/>
      </w:pPr>
    </w:p>
    <w:p w:rsidR="00466B48" w:rsidRDefault="00CB61AC" w:rsidP="00466B48">
      <w:pPr>
        <w:pStyle w:val="Heading1"/>
      </w:pPr>
      <w:bookmarkStart w:id="33" w:name="_Toc33682190"/>
      <w:r>
        <w:t>Design</w:t>
      </w:r>
      <w:bookmarkEnd w:id="33"/>
    </w:p>
    <w:p w:rsidR="00466B48" w:rsidRDefault="00466B48" w:rsidP="00466B48">
      <w:pPr>
        <w:pStyle w:val="InfoBlue"/>
      </w:pPr>
      <w:r>
        <w:t>[This subsection is the start of the primary document content.  Note that bullet and number lists should be of text style Normal.  Normal is single spaced]  It is recommended to place the captions at the top of tables and graphics.</w:t>
      </w:r>
    </w:p>
    <w:p w:rsidR="00466B48" w:rsidRDefault="006F2455" w:rsidP="00466B48">
      <w:pPr>
        <w:pStyle w:val="BodyText"/>
      </w:pPr>
      <w:r>
        <w:t>The system is comprised of the following major pieces (components/packages):</w:t>
      </w:r>
    </w:p>
    <w:p w:rsidR="006F2455" w:rsidRDefault="006F2455" w:rsidP="006F2455">
      <w:pPr>
        <w:numPr>
          <w:ilvl w:val="0"/>
          <w:numId w:val="8"/>
        </w:numPr>
      </w:pPr>
      <w:r w:rsidRPr="00391DF0">
        <w:rPr>
          <w:b/>
          <w:bCs/>
        </w:rPr>
        <w:t>WorkflowSystem</w:t>
      </w:r>
      <w:r>
        <w:t xml:space="preserve"> – This component represents the entire workflow system.  This is the black box.  It contains all the other pieces (components) of the systems</w:t>
      </w:r>
    </w:p>
    <w:p w:rsidR="006F2455" w:rsidRDefault="006F2455" w:rsidP="006F2455">
      <w:pPr>
        <w:numPr>
          <w:ilvl w:val="0"/>
          <w:numId w:val="8"/>
        </w:numPr>
      </w:pPr>
      <w:r w:rsidRPr="00391DF0">
        <w:rPr>
          <w:b/>
          <w:bCs/>
        </w:rPr>
        <w:t>WorkflowEngine</w:t>
      </w:r>
      <w:r>
        <w:t xml:space="preserve"> – The workflow engine is the part of the system responsible for receiving incoming messages and invoking the correct workflow to process the message.  It is also responsible for sending any actions from a workflow that are to be executed by an actor (e.g. a Reducer).</w:t>
      </w:r>
    </w:p>
    <w:p w:rsidR="006F2455" w:rsidRDefault="006F2455" w:rsidP="006F2455">
      <w:pPr>
        <w:numPr>
          <w:ilvl w:val="0"/>
          <w:numId w:val="8"/>
        </w:numPr>
      </w:pPr>
      <w:r w:rsidRPr="00391DF0">
        <w:rPr>
          <w:b/>
          <w:bCs/>
        </w:rPr>
        <w:t>WorkflowDescription</w:t>
      </w:r>
      <w:r>
        <w:t xml:space="preserve"> – </w:t>
      </w:r>
      <w:r w:rsidR="004107BA">
        <w:t>T</w:t>
      </w:r>
      <w:r>
        <w:t xml:space="preserve">he </w:t>
      </w:r>
      <w:r w:rsidR="000620A2">
        <w:t>W</w:t>
      </w:r>
      <w:r>
        <w:t>orkflow</w:t>
      </w:r>
      <w:r w:rsidR="000620A2">
        <w:t>D</w:t>
      </w:r>
      <w:bookmarkStart w:id="34" w:name="_GoBack"/>
      <w:bookmarkEnd w:id="34"/>
      <w:r>
        <w:t xml:space="preserve">escription component is the set of Tasks that have been orchestrated to processes (recipes, procedures).  There </w:t>
      </w:r>
      <w:r w:rsidR="001E3D51">
        <w:t xml:space="preserve">are multiple WorkflowDescriptions </w:t>
      </w:r>
      <w:r>
        <w:t xml:space="preserve">for each </w:t>
      </w:r>
      <w:r w:rsidR="001E3D51">
        <w:t>representing a different set of orchestrated tasks that can be used to process data from an experiment.</w:t>
      </w:r>
    </w:p>
    <w:p w:rsidR="001E3D51" w:rsidRDefault="001E3D51" w:rsidP="006F2455">
      <w:pPr>
        <w:numPr>
          <w:ilvl w:val="0"/>
          <w:numId w:val="8"/>
        </w:numPr>
      </w:pPr>
      <w:r w:rsidRPr="00391DF0">
        <w:rPr>
          <w:b/>
          <w:bCs/>
        </w:rPr>
        <w:t>Workflow</w:t>
      </w:r>
      <w:r>
        <w:t xml:space="preserve"> – Workflows are created dynamically and bind a data set (or the reference to a data set) with a WorkflowDescription.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1E3D51" w:rsidRDefault="001E3D51" w:rsidP="006F2455">
      <w:pPr>
        <w:numPr>
          <w:ilvl w:val="0"/>
          <w:numId w:val="8"/>
        </w:numPr>
      </w:pPr>
      <w:r w:rsidRPr="00391DF0">
        <w:rPr>
          <w:b/>
          <w:bCs/>
        </w:rPr>
        <w:t>Experiment</w:t>
      </w:r>
      <w:r>
        <w:t xml:space="preserve"> – The experiment is all the information about an experiment.  This includes all the groups of runs (run sets), all the information and data about each specific run and any associated state information.  Each workflow will be included </w:t>
      </w:r>
      <w:r w:rsidR="00391DF0">
        <w:t>with the experiment.  Note that this Experiment is be used and referenced by systems other than the AR Workflow System.  It is likely that this system will only use part of the full set of experiment information, but that is out of scope for this system.</w:t>
      </w:r>
    </w:p>
    <w:p w:rsidR="00391DF0" w:rsidRDefault="00391DF0" w:rsidP="006F2455">
      <w:pPr>
        <w:numPr>
          <w:ilvl w:val="0"/>
          <w:numId w:val="8"/>
        </w:numPr>
      </w:pPr>
      <w:r w:rsidRPr="00391DF0">
        <w:rPr>
          <w:b/>
          <w:bCs/>
        </w:rPr>
        <w:t>Actors</w:t>
      </w:r>
      <w:r>
        <w:t xml:space="preserve"> – The actors package is a container for components that can act as stubs for the real systems and users of the AR workflow system.  These components are mostly used for testing.</w:t>
      </w:r>
    </w:p>
    <w:p w:rsidR="006F2455" w:rsidRDefault="006F2455" w:rsidP="00466B48">
      <w:pPr>
        <w:pStyle w:val="BodyText"/>
      </w:pPr>
    </w:p>
    <w:p w:rsidR="006F2455" w:rsidRDefault="006F2455" w:rsidP="00466B48">
      <w:pPr>
        <w:pStyle w:val="BodyText"/>
      </w:pPr>
    </w:p>
    <w:p w:rsidR="00391DF0" w:rsidRDefault="00391DF0" w:rsidP="00391DF0">
      <w:pPr>
        <w:pStyle w:val="Heading2"/>
      </w:pPr>
      <w:r>
        <w:t>WorkflowSystem</w:t>
      </w:r>
    </w:p>
    <w:p w:rsidR="00391DF0" w:rsidRDefault="00391DF0" w:rsidP="00391DF0">
      <w:pPr>
        <w:pStyle w:val="BodyText"/>
      </w:pPr>
      <w:r>
        <w:t xml:space="preserve">This component represents the entire workflow system.  This is the black box.  It contains all the other pieces (components) of the systems </w:t>
      </w:r>
    </w:p>
    <w:p w:rsidR="00391DF0" w:rsidRDefault="00391DF0" w:rsidP="00391DF0">
      <w:pPr>
        <w:pStyle w:val="BodyText"/>
      </w:pPr>
      <w:r>
        <w:t>&lt;example bullet list&gt;</w:t>
      </w:r>
    </w:p>
    <w:p w:rsidR="00391DF0" w:rsidRDefault="00391DF0" w:rsidP="00391DF0">
      <w:pPr>
        <w:numPr>
          <w:ilvl w:val="0"/>
          <w:numId w:val="8"/>
        </w:numPr>
      </w:pPr>
      <w:r>
        <w:t>&lt;bullet list: level 1&gt;</w:t>
      </w:r>
    </w:p>
    <w:p w:rsidR="00391DF0" w:rsidRDefault="00391DF0" w:rsidP="00391DF0">
      <w:pPr>
        <w:pStyle w:val="BodyText"/>
      </w:pPr>
    </w:p>
    <w:p w:rsidR="00391DF0" w:rsidRDefault="00391DF0" w:rsidP="00466B48">
      <w:pPr>
        <w:pStyle w:val="BodyText"/>
      </w:pPr>
    </w:p>
    <w:p w:rsidR="004107BA" w:rsidRDefault="004107BA" w:rsidP="004107BA">
      <w:pPr>
        <w:pStyle w:val="Heading2"/>
      </w:pPr>
      <w:r>
        <w:t>WorkflowEngine</w:t>
      </w:r>
    </w:p>
    <w:p w:rsidR="004107BA" w:rsidRDefault="004107BA" w:rsidP="004107BA">
      <w:pPr>
        <w:pStyle w:val="BodyText"/>
      </w:pPr>
      <w:r>
        <w:t>The workflow engine is the part of the system responsible for receiving incoming messages and invoking the correct workflow to process the message.  It is also responsible for sending any actions from a workflow that are to be executed by an actor (e.g. a Reducer).</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r>
        <w:lastRenderedPageBreak/>
        <w:t>WorkflowDescription</w:t>
      </w:r>
    </w:p>
    <w:p w:rsidR="004107BA" w:rsidRDefault="004107BA" w:rsidP="004107BA">
      <w:pPr>
        <w:pStyle w:val="BodyText"/>
      </w:pPr>
      <w:r>
        <w:t xml:space="preserve">The </w:t>
      </w:r>
      <w:r>
        <w:t>W</w:t>
      </w:r>
      <w:r>
        <w:t>orkflow</w:t>
      </w:r>
      <w:r>
        <w:t>D</w:t>
      </w:r>
      <w:r>
        <w:t>escription component is the set of Tasks that have been orchestrated to processes (recipes, procedures).  There are multiple WorkflowDescriptions for each representing a different set of orchestrated tasks that can be used to process data from an experiment.</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r>
        <w:t>Workflow</w:t>
      </w:r>
    </w:p>
    <w:p w:rsidR="004107BA" w:rsidRDefault="004107BA" w:rsidP="004107BA">
      <w:pPr>
        <w:pStyle w:val="BodyText"/>
      </w:pPr>
      <w:r>
        <w:t>Workflows are created dynamically and bind a data set (or the reference to a data set) with a WorkflowDescription.  It is this Workflow that holds the state of a data set that is waiting to be, is being, or has been processed.  For the AR Workflow System there are two specializations of the Workflow; one for processing a group of data sets (runs) and another for processing the data sets (runs) themselves.</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r>
        <w:t>Experiment</w:t>
      </w:r>
    </w:p>
    <w:p w:rsidR="004107BA" w:rsidRDefault="004107BA" w:rsidP="004107BA">
      <w:pPr>
        <w:pStyle w:val="BodyText"/>
      </w:pPr>
      <w:r>
        <w:t>The experiment is all the information about an experiment.  This includes all the groups of runs (run sets), all the information and data about each specific run and any associated state information.  Each workflow will be included with the experiment.  Note that this Experiment is be used and referenced by systems other than the AR Workflow System.  It is likely that this system will only use part of the full set of experiment information, but that is out of scope for this system.</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107BA" w:rsidRDefault="004107BA" w:rsidP="004107BA">
      <w:pPr>
        <w:pStyle w:val="Heading2"/>
      </w:pPr>
      <w:r>
        <w:t>Actors</w:t>
      </w:r>
    </w:p>
    <w:p w:rsidR="004107BA" w:rsidRDefault="004107BA" w:rsidP="004107BA">
      <w:pPr>
        <w:pStyle w:val="BodyText"/>
      </w:pPr>
      <w:r>
        <w:t>The actors package is a container for components that can act as stubs for the real systems and users of the AR workflow system.  These components are mostly used for testing.</w:t>
      </w:r>
    </w:p>
    <w:p w:rsidR="004107BA" w:rsidRDefault="004107BA" w:rsidP="004107BA">
      <w:pPr>
        <w:pStyle w:val="BodyText"/>
      </w:pPr>
      <w:r>
        <w:t xml:space="preserve"> &lt;example bullet list&gt;</w:t>
      </w:r>
    </w:p>
    <w:p w:rsidR="004107BA" w:rsidRDefault="004107BA" w:rsidP="004107BA">
      <w:pPr>
        <w:numPr>
          <w:ilvl w:val="0"/>
          <w:numId w:val="8"/>
        </w:numPr>
      </w:pPr>
      <w:r>
        <w:t>&lt;bullet list: level 1&gt;</w:t>
      </w:r>
    </w:p>
    <w:p w:rsidR="004107BA" w:rsidRDefault="004107BA" w:rsidP="004107BA">
      <w:pPr>
        <w:pStyle w:val="BodyText"/>
      </w:pPr>
    </w:p>
    <w:p w:rsidR="00466B48" w:rsidRDefault="00466B48" w:rsidP="00466B48">
      <w:pPr>
        <w:pStyle w:val="BodyText"/>
      </w:pPr>
      <w:r>
        <w:t>&lt;example bullet list&gt;</w:t>
      </w:r>
    </w:p>
    <w:p w:rsidR="00466B48" w:rsidRDefault="00466B48" w:rsidP="00466B48">
      <w:pPr>
        <w:numPr>
          <w:ilvl w:val="0"/>
          <w:numId w:val="8"/>
        </w:numPr>
      </w:pPr>
      <w:r>
        <w:t>&lt;bullet list: level 1&gt;</w:t>
      </w:r>
    </w:p>
    <w:p w:rsidR="00466B48" w:rsidRDefault="00466B48" w:rsidP="00466B48">
      <w:pPr>
        <w:numPr>
          <w:ilvl w:val="1"/>
          <w:numId w:val="8"/>
        </w:numPr>
      </w:pPr>
      <w:r>
        <w:t>bullet list: level 2&gt;</w:t>
      </w:r>
    </w:p>
    <w:p w:rsidR="00466B48" w:rsidRDefault="00466B48" w:rsidP="00466B48">
      <w:pPr>
        <w:pStyle w:val="BodyText"/>
      </w:pPr>
    </w:p>
    <w:p w:rsidR="00066443" w:rsidRDefault="00CB61AC" w:rsidP="00066443">
      <w:pPr>
        <w:pStyle w:val="Heading1"/>
      </w:pPr>
      <w:bookmarkStart w:id="35" w:name="_Toc33682191"/>
      <w:r>
        <w:t>Interfaces &amp; Protocols</w:t>
      </w:r>
      <w:bookmarkEnd w:id="35"/>
    </w:p>
    <w:p w:rsidR="004A7330" w:rsidRDefault="004A7330" w:rsidP="004A7330">
      <w:pPr>
        <w:pStyle w:val="InfoBlue"/>
      </w:pPr>
      <w:r>
        <w:t>[This subsection is the start of the primary document content.  Note that bullet and number lists should be of text style Normal.  Normal is single spaced]  It is recommended to place the captions at the top of tables and graphics</w:t>
      </w:r>
      <w:r w:rsidR="00907EE2">
        <w:t>.</w:t>
      </w:r>
    </w:p>
    <w:p w:rsidR="004F2661" w:rsidRDefault="004A7330" w:rsidP="00ED33C5">
      <w:pPr>
        <w:pStyle w:val="BodyText"/>
      </w:pPr>
      <w:r>
        <w:t>&lt;primary text&gt;</w:t>
      </w:r>
    </w:p>
    <w:p w:rsidR="00C37B3F" w:rsidRDefault="004A7330" w:rsidP="00ED33C5">
      <w:pPr>
        <w:pStyle w:val="BodyText"/>
      </w:pPr>
      <w:r>
        <w:t>&lt;example bullet list&gt;</w:t>
      </w:r>
    </w:p>
    <w:p w:rsidR="004A7330" w:rsidRDefault="004A7330" w:rsidP="004A7330">
      <w:pPr>
        <w:numPr>
          <w:ilvl w:val="0"/>
          <w:numId w:val="8"/>
        </w:numPr>
      </w:pPr>
      <w:r>
        <w:t>&lt;bullet list: level 1&gt;</w:t>
      </w:r>
    </w:p>
    <w:p w:rsidR="004A7330" w:rsidRDefault="004A7330" w:rsidP="004A7330">
      <w:pPr>
        <w:numPr>
          <w:ilvl w:val="1"/>
          <w:numId w:val="8"/>
        </w:numPr>
      </w:pPr>
      <w:r>
        <w:t>bullet list: level 2&gt;</w:t>
      </w:r>
    </w:p>
    <w:p w:rsidR="004A7330" w:rsidRDefault="004A7330" w:rsidP="00ED33C5">
      <w:pPr>
        <w:pStyle w:val="BodyText"/>
      </w:pPr>
    </w:p>
    <w:p w:rsidR="004A7330" w:rsidRDefault="004A7330" w:rsidP="00ED33C5">
      <w:pPr>
        <w:pStyle w:val="BodyText"/>
      </w:pPr>
      <w:r>
        <w:t>&lt;example numbered list&gt;</w:t>
      </w:r>
    </w:p>
    <w:p w:rsidR="004A7330" w:rsidRDefault="004A7330" w:rsidP="004A7330">
      <w:pPr>
        <w:pStyle w:val="ListParagraph"/>
        <w:numPr>
          <w:ilvl w:val="0"/>
          <w:numId w:val="14"/>
        </w:numPr>
      </w:pPr>
      <w:r>
        <w:t>&lt;numbered list: level 1&gt;</w:t>
      </w:r>
    </w:p>
    <w:p w:rsidR="004A7330" w:rsidRDefault="004A7330" w:rsidP="004A7330">
      <w:pPr>
        <w:pStyle w:val="ListParagraph"/>
        <w:numPr>
          <w:ilvl w:val="1"/>
          <w:numId w:val="14"/>
        </w:numPr>
      </w:pPr>
      <w:r>
        <w:lastRenderedPageBreak/>
        <w:t>&lt;numbered list: level 2&gt;</w:t>
      </w:r>
    </w:p>
    <w:p w:rsidR="004A7330" w:rsidRDefault="004A7330" w:rsidP="00ED33C5">
      <w:pPr>
        <w:pStyle w:val="BodyText"/>
      </w:pPr>
    </w:p>
    <w:p w:rsidR="00907EE2" w:rsidRDefault="00907EE2" w:rsidP="00ED33C5">
      <w:pPr>
        <w:pStyle w:val="BodyText"/>
      </w:pPr>
    </w:p>
    <w:p w:rsidR="00213288" w:rsidRDefault="00213288" w:rsidP="00ED33C5">
      <w:pPr>
        <w:pStyle w:val="BodyText"/>
      </w:pPr>
      <w:r>
        <w:t>Stuff</w:t>
      </w:r>
    </w:p>
    <w:p w:rsidR="00213288" w:rsidRDefault="00213288" w:rsidP="00ED33C5">
      <w:pPr>
        <w:pStyle w:val="BodyText"/>
      </w:pPr>
    </w:p>
    <w:sectPr w:rsidR="00213288" w:rsidSect="00767E9B">
      <w:footerReference w:type="default" r:id="rId1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1D6" w:rsidRDefault="006D31D6">
      <w:r>
        <w:separator/>
      </w:r>
    </w:p>
  </w:endnote>
  <w:endnote w:type="continuationSeparator" w:id="0">
    <w:p w:rsidR="006D31D6" w:rsidRDefault="006D3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91DF0" w:rsidRDefault="00391DF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rsidP="00CB7C7C">
    <w:pP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1DF0">
      <w:tc>
        <w:tcPr>
          <w:tcW w:w="3162" w:type="dxa"/>
          <w:tcBorders>
            <w:top w:val="nil"/>
            <w:left w:val="nil"/>
            <w:bottom w:val="nil"/>
            <w:right w:val="nil"/>
          </w:tcBorders>
        </w:tcPr>
        <w:p w:rsidR="00391DF0" w:rsidRDefault="00391DF0">
          <w:pPr>
            <w:ind w:right="360"/>
          </w:pPr>
          <w:r>
            <w:t>Confidential</w:t>
          </w:r>
        </w:p>
      </w:tc>
      <w:tc>
        <w:tcPr>
          <w:tcW w:w="3162" w:type="dxa"/>
          <w:tcBorders>
            <w:top w:val="nil"/>
            <w:left w:val="nil"/>
            <w:bottom w:val="nil"/>
            <w:right w:val="nil"/>
          </w:tcBorders>
        </w:tcPr>
        <w:p w:rsidR="00391DF0" w:rsidRDefault="00391DF0">
          <w:pPr>
            <w:jc w:val="center"/>
          </w:pPr>
          <w:r>
            <w:sym w:font="Symbol" w:char="F0D3"/>
          </w:r>
          <w:fldSimple w:instr=" DOCPROPERTY &quot;Company&quot;  \* MERGEFORMAT ">
            <w:r>
              <w:t>&lt;company&gt;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rsidR="00391DF0" w:rsidRDefault="00391DF0">
          <w:pPr>
            <w:jc w:val="right"/>
          </w:pPr>
          <w:r>
            <w:t xml:space="preserve">Page </w:t>
          </w:r>
          <w:r>
            <w:fldChar w:fldCharType="begin"/>
          </w:r>
          <w:r>
            <w:instrText xml:space="preserve"> PAGE   \* MERGEFORMAT </w:instrText>
          </w:r>
          <w:r>
            <w:fldChar w:fldCharType="separate"/>
          </w:r>
          <w:r w:rsidRPr="00C429DC">
            <w:rPr>
              <w:b/>
              <w:noProof/>
            </w:rPr>
            <w:t>ii</w:t>
          </w:r>
          <w:r>
            <w:rPr>
              <w:noProof/>
            </w:rPr>
            <w:fldChar w:fldCharType="end"/>
          </w:r>
        </w:p>
      </w:tc>
    </w:tr>
  </w:tbl>
  <w:p w:rsidR="00391DF0" w:rsidRDefault="00391DF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91DF0">
      <w:tc>
        <w:tcPr>
          <w:tcW w:w="3162" w:type="dxa"/>
          <w:tcBorders>
            <w:top w:val="nil"/>
            <w:left w:val="nil"/>
            <w:bottom w:val="nil"/>
            <w:right w:val="nil"/>
          </w:tcBorders>
        </w:tcPr>
        <w:p w:rsidR="00391DF0" w:rsidRDefault="00391DF0">
          <w:pPr>
            <w:ind w:right="360"/>
          </w:pPr>
          <w:r>
            <w:t>Confidential</w:t>
          </w:r>
        </w:p>
      </w:tc>
      <w:tc>
        <w:tcPr>
          <w:tcW w:w="3162" w:type="dxa"/>
          <w:tcBorders>
            <w:top w:val="nil"/>
            <w:left w:val="nil"/>
            <w:bottom w:val="nil"/>
            <w:right w:val="nil"/>
          </w:tcBorders>
        </w:tcPr>
        <w:p w:rsidR="00391DF0" w:rsidRDefault="00391DF0">
          <w:pPr>
            <w:jc w:val="center"/>
          </w:pPr>
          <w:r>
            <w:sym w:font="Symbol" w:char="F0D3"/>
          </w:r>
          <w:fldSimple w:instr=" DOCPROPERTY &quot;Company&quot;  \* MERGEFORMAT ">
            <w:r>
              <w:t>&lt;company&gt;</w:t>
            </w:r>
          </w:fldSimple>
          <w:r>
            <w:t xml:space="preserve">, </w:t>
          </w:r>
          <w:r>
            <w:fldChar w:fldCharType="begin"/>
          </w:r>
          <w:r>
            <w:instrText xml:space="preserve"> DATE \@ "yyyy" </w:instrText>
          </w:r>
          <w:r>
            <w:fldChar w:fldCharType="separate"/>
          </w:r>
          <w:r>
            <w:rPr>
              <w:noProof/>
            </w:rPr>
            <w:t>2020</w:t>
          </w:r>
          <w:r>
            <w:fldChar w:fldCharType="end"/>
          </w:r>
        </w:p>
      </w:tc>
      <w:tc>
        <w:tcPr>
          <w:tcW w:w="3162" w:type="dxa"/>
          <w:tcBorders>
            <w:top w:val="nil"/>
            <w:left w:val="nil"/>
            <w:bottom w:val="nil"/>
            <w:right w:val="nil"/>
          </w:tcBorders>
        </w:tcPr>
        <w:p w:rsidR="00391DF0" w:rsidRDefault="00391DF0">
          <w:pP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5</w:t>
          </w:r>
          <w:r>
            <w:rPr>
              <w:b/>
              <w:bCs/>
            </w:rPr>
            <w:fldChar w:fldCharType="end"/>
          </w:r>
        </w:p>
      </w:tc>
    </w:tr>
  </w:tbl>
  <w:p w:rsidR="00391DF0" w:rsidRDefault="00391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1D6" w:rsidRDefault="006D31D6">
      <w:r>
        <w:separator/>
      </w:r>
    </w:p>
  </w:footnote>
  <w:footnote w:type="continuationSeparator" w:id="0">
    <w:p w:rsidR="006D31D6" w:rsidRDefault="006D31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rPr>
        <w:sz w:val="24"/>
      </w:rPr>
    </w:pPr>
  </w:p>
  <w:p w:rsidR="00391DF0" w:rsidRDefault="00391DF0">
    <w:pPr>
      <w:pBdr>
        <w:top w:val="single" w:sz="6" w:space="1" w:color="auto"/>
      </w:pBdr>
      <w:rPr>
        <w:sz w:val="24"/>
      </w:rPr>
    </w:pPr>
  </w:p>
  <w:p w:rsidR="00391DF0" w:rsidRDefault="00391DF0">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&lt;company&gt;</w:t>
    </w:r>
    <w:r>
      <w:rPr>
        <w:rFonts w:ascii="Arial" w:hAnsi="Arial"/>
        <w:b/>
        <w:sz w:val="36"/>
      </w:rPr>
      <w:fldChar w:fldCharType="end"/>
    </w:r>
  </w:p>
  <w:p w:rsidR="00391DF0" w:rsidRDefault="00391DF0">
    <w:pPr>
      <w:pBdr>
        <w:bottom w:val="single" w:sz="6" w:space="1" w:color="auto"/>
      </w:pBdr>
      <w:jc w:val="right"/>
      <w:rPr>
        <w:sz w:val="24"/>
      </w:rPr>
    </w:pPr>
  </w:p>
  <w:p w:rsidR="00391DF0" w:rsidRDefault="00391D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391DF0" w:rsidTr="007C269D">
      <w:tc>
        <w:tcPr>
          <w:tcW w:w="6379" w:type="dxa"/>
        </w:tcPr>
        <w:p w:rsidR="00391DF0" w:rsidRDefault="00391DF0" w:rsidP="007C269D">
          <w:pPr>
            <w:tabs>
              <w:tab w:val="left" w:pos="4347"/>
              <w:tab w:val="left" w:pos="4727"/>
            </w:tabs>
          </w:pPr>
          <w:fldSimple w:instr=" DOCPROPERTY  Project  \* MERGEFORMAT ">
            <w:r>
              <w:t>ARv2</w:t>
            </w:r>
          </w:fldSimple>
        </w:p>
      </w:tc>
      <w:tc>
        <w:tcPr>
          <w:tcW w:w="3179" w:type="dxa"/>
        </w:tcPr>
        <w:p w:rsidR="00391DF0" w:rsidRDefault="00391DF0" w:rsidP="007C269D">
          <w:pPr>
            <w:tabs>
              <w:tab w:val="left" w:pos="1135"/>
            </w:tabs>
            <w:spacing w:before="40"/>
            <w:ind w:right="68"/>
          </w:pPr>
          <w:r>
            <w:t xml:space="preserve">  Version:           </w:t>
          </w:r>
          <w:fldSimple w:instr=" DOCPROPERTY  Version  \* MERGEFORMAT ">
            <w:r>
              <w:t>0.01</w:t>
            </w:r>
          </w:fldSimple>
        </w:p>
      </w:tc>
    </w:tr>
    <w:tr w:rsidR="00391DF0" w:rsidTr="007C269D">
      <w:tc>
        <w:tcPr>
          <w:tcW w:w="6379" w:type="dxa"/>
        </w:tcPr>
        <w:p w:rsidR="00391DF0" w:rsidRDefault="00391DF0" w:rsidP="007C269D">
          <w:pPr>
            <w:tabs>
              <w:tab w:val="left" w:pos="3493"/>
              <w:tab w:val="left" w:pos="3527"/>
              <w:tab w:val="left" w:pos="3570"/>
              <w:tab w:val="left" w:pos="4762"/>
            </w:tabs>
          </w:pPr>
          <w:fldSimple w:instr=" DOCPROPERTY  Title  \* MERGEFORMAT ">
            <w:r>
              <w:t>AR Workflow Software Design Document</w:t>
            </w:r>
          </w:fldSimple>
        </w:p>
      </w:tc>
      <w:tc>
        <w:tcPr>
          <w:tcW w:w="3179" w:type="dxa"/>
        </w:tcPr>
        <w:p w:rsidR="00391DF0" w:rsidRDefault="00391DF0" w:rsidP="007C269D">
          <w:r>
            <w:t xml:space="preserve">  Date:  </w:t>
          </w:r>
          <w:fldSimple w:instr=" SAVEDATE   \* MERGEFORMAT ">
            <w:r>
              <w:rPr>
                <w:noProof/>
              </w:rPr>
              <w:t>2/20/2020 3:45:00 PM</w:t>
            </w:r>
          </w:fldSimple>
        </w:p>
      </w:tc>
    </w:tr>
    <w:tr w:rsidR="00391DF0" w:rsidTr="007C269D">
      <w:tc>
        <w:tcPr>
          <w:tcW w:w="9558" w:type="dxa"/>
          <w:gridSpan w:val="2"/>
        </w:tcPr>
        <w:p w:rsidR="00391DF0" w:rsidRDefault="00391DF0" w:rsidP="007C269D">
          <w:fldSimple w:instr=" DOCPROPERTY  &quot;Document number&quot;  \* MERGEFORMAT ">
            <w:r>
              <w:t>&lt;document identifier&gt;</w:t>
            </w:r>
          </w:fldSimple>
        </w:p>
      </w:tc>
    </w:tr>
  </w:tbl>
  <w:p w:rsidR="00391DF0" w:rsidRPr="007C269D" w:rsidRDefault="00391DF0" w:rsidP="007C269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1DF0" w:rsidRDefault="00391D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515DB1"/>
    <w:multiLevelType w:val="multilevel"/>
    <w:tmpl w:val="412C9A9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95E04B3"/>
    <w:multiLevelType w:val="hybridMultilevel"/>
    <w:tmpl w:val="D430A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FE3A24"/>
    <w:multiLevelType w:val="hybridMultilevel"/>
    <w:tmpl w:val="89645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7E6575"/>
    <w:multiLevelType w:val="hybridMultilevel"/>
    <w:tmpl w:val="119CFD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6168D"/>
    <w:multiLevelType w:val="hybridMultilevel"/>
    <w:tmpl w:val="8F36B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B413AC2"/>
    <w:multiLevelType w:val="hybridMultilevel"/>
    <w:tmpl w:val="D50260C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795053A"/>
    <w:multiLevelType w:val="hybridMultilevel"/>
    <w:tmpl w:val="638EA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70233D"/>
    <w:multiLevelType w:val="hybridMultilevel"/>
    <w:tmpl w:val="06766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7B1D4D"/>
    <w:multiLevelType w:val="hybridMultilevel"/>
    <w:tmpl w:val="D50260C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645973E1"/>
    <w:multiLevelType w:val="hybridMultilevel"/>
    <w:tmpl w:val="7CFA00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E45F86"/>
    <w:multiLevelType w:val="hybridMultilevel"/>
    <w:tmpl w:val="34A05A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204F77"/>
    <w:multiLevelType w:val="hybridMultilevel"/>
    <w:tmpl w:val="87FE8A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B914D9C"/>
    <w:multiLevelType w:val="hybridMultilevel"/>
    <w:tmpl w:val="2DA6B8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FA3534E"/>
    <w:multiLevelType w:val="multilevel"/>
    <w:tmpl w:val="1A6CF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3"/>
  </w:num>
  <w:num w:numId="4">
    <w:abstractNumId w:val="4"/>
  </w:num>
  <w:num w:numId="5">
    <w:abstractNumId w:val="11"/>
  </w:num>
  <w:num w:numId="6">
    <w:abstractNumId w:val="10"/>
  </w:num>
  <w:num w:numId="7">
    <w:abstractNumId w:val="7"/>
  </w:num>
  <w:num w:numId="8">
    <w:abstractNumId w:val="3"/>
  </w:num>
  <w:num w:numId="9">
    <w:abstractNumId w:val="6"/>
  </w:num>
  <w:num w:numId="10">
    <w:abstractNumId w:val="8"/>
  </w:num>
  <w:num w:numId="11">
    <w:abstractNumId w:val="5"/>
  </w:num>
  <w:num w:numId="12">
    <w:abstractNumId w:val="14"/>
  </w:num>
  <w:num w:numId="13">
    <w:abstractNumId w:val="1"/>
  </w:num>
  <w:num w:numId="14">
    <w:abstractNumId w:val="12"/>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19"/>
    <w:rsid w:val="00007C84"/>
    <w:rsid w:val="00010C40"/>
    <w:rsid w:val="000116FE"/>
    <w:rsid w:val="00015EBE"/>
    <w:rsid w:val="000244FC"/>
    <w:rsid w:val="000268EF"/>
    <w:rsid w:val="00031AEB"/>
    <w:rsid w:val="0003266D"/>
    <w:rsid w:val="00033899"/>
    <w:rsid w:val="00033F03"/>
    <w:rsid w:val="00033F38"/>
    <w:rsid w:val="0003435F"/>
    <w:rsid w:val="000349CE"/>
    <w:rsid w:val="00037554"/>
    <w:rsid w:val="00042013"/>
    <w:rsid w:val="00042648"/>
    <w:rsid w:val="00044833"/>
    <w:rsid w:val="0004573E"/>
    <w:rsid w:val="00050534"/>
    <w:rsid w:val="000506DE"/>
    <w:rsid w:val="000553FD"/>
    <w:rsid w:val="0005776C"/>
    <w:rsid w:val="000620A2"/>
    <w:rsid w:val="00066443"/>
    <w:rsid w:val="00066D4A"/>
    <w:rsid w:val="00067C93"/>
    <w:rsid w:val="00070ACE"/>
    <w:rsid w:val="00073874"/>
    <w:rsid w:val="0007457B"/>
    <w:rsid w:val="00081061"/>
    <w:rsid w:val="00083370"/>
    <w:rsid w:val="00085895"/>
    <w:rsid w:val="00085D2B"/>
    <w:rsid w:val="00092AB5"/>
    <w:rsid w:val="000937A3"/>
    <w:rsid w:val="000A282F"/>
    <w:rsid w:val="000A4BC2"/>
    <w:rsid w:val="000B25E7"/>
    <w:rsid w:val="000B52EB"/>
    <w:rsid w:val="000B5F7B"/>
    <w:rsid w:val="000B79C7"/>
    <w:rsid w:val="000B79F0"/>
    <w:rsid w:val="000C1751"/>
    <w:rsid w:val="000C29C3"/>
    <w:rsid w:val="000C2EC6"/>
    <w:rsid w:val="000C5382"/>
    <w:rsid w:val="000C57D9"/>
    <w:rsid w:val="000C7F55"/>
    <w:rsid w:val="000D2083"/>
    <w:rsid w:val="000D3273"/>
    <w:rsid w:val="000D3C3B"/>
    <w:rsid w:val="000E11BD"/>
    <w:rsid w:val="000E5C15"/>
    <w:rsid w:val="000E7381"/>
    <w:rsid w:val="000E77B4"/>
    <w:rsid w:val="000E7CDF"/>
    <w:rsid w:val="000F1293"/>
    <w:rsid w:val="000F175D"/>
    <w:rsid w:val="000F2B43"/>
    <w:rsid w:val="000F46B0"/>
    <w:rsid w:val="000F5A5E"/>
    <w:rsid w:val="00103B16"/>
    <w:rsid w:val="00107272"/>
    <w:rsid w:val="00107CF3"/>
    <w:rsid w:val="00110427"/>
    <w:rsid w:val="00112BE2"/>
    <w:rsid w:val="0011361B"/>
    <w:rsid w:val="001153B9"/>
    <w:rsid w:val="0011666F"/>
    <w:rsid w:val="001231F1"/>
    <w:rsid w:val="001246EC"/>
    <w:rsid w:val="00124D3A"/>
    <w:rsid w:val="00125C13"/>
    <w:rsid w:val="0012643F"/>
    <w:rsid w:val="00127FBF"/>
    <w:rsid w:val="001339EE"/>
    <w:rsid w:val="00135215"/>
    <w:rsid w:val="001430AE"/>
    <w:rsid w:val="0014510D"/>
    <w:rsid w:val="00145F65"/>
    <w:rsid w:val="00146E0A"/>
    <w:rsid w:val="0014731B"/>
    <w:rsid w:val="00151C04"/>
    <w:rsid w:val="0015226B"/>
    <w:rsid w:val="001542E3"/>
    <w:rsid w:val="001606A9"/>
    <w:rsid w:val="0016238B"/>
    <w:rsid w:val="001625CA"/>
    <w:rsid w:val="00171367"/>
    <w:rsid w:val="00173A86"/>
    <w:rsid w:val="0018223B"/>
    <w:rsid w:val="00182F57"/>
    <w:rsid w:val="00183F66"/>
    <w:rsid w:val="00184A4F"/>
    <w:rsid w:val="001863F6"/>
    <w:rsid w:val="00190DCA"/>
    <w:rsid w:val="00192D56"/>
    <w:rsid w:val="0019366D"/>
    <w:rsid w:val="001952DC"/>
    <w:rsid w:val="00195FDF"/>
    <w:rsid w:val="0019618E"/>
    <w:rsid w:val="00196A27"/>
    <w:rsid w:val="001A1650"/>
    <w:rsid w:val="001A1B0A"/>
    <w:rsid w:val="001A48E0"/>
    <w:rsid w:val="001A5E55"/>
    <w:rsid w:val="001B1E26"/>
    <w:rsid w:val="001B2475"/>
    <w:rsid w:val="001B4B5C"/>
    <w:rsid w:val="001B78D2"/>
    <w:rsid w:val="001C1DFD"/>
    <w:rsid w:val="001C6785"/>
    <w:rsid w:val="001C6A96"/>
    <w:rsid w:val="001C6F6F"/>
    <w:rsid w:val="001C7F9F"/>
    <w:rsid w:val="001D2840"/>
    <w:rsid w:val="001D31C5"/>
    <w:rsid w:val="001D4030"/>
    <w:rsid w:val="001D42B9"/>
    <w:rsid w:val="001D46CF"/>
    <w:rsid w:val="001E1B68"/>
    <w:rsid w:val="001E3D51"/>
    <w:rsid w:val="001E4DC2"/>
    <w:rsid w:val="001E4FB6"/>
    <w:rsid w:val="001E7BC2"/>
    <w:rsid w:val="001F0624"/>
    <w:rsid w:val="001F08E8"/>
    <w:rsid w:val="001F1F97"/>
    <w:rsid w:val="001F2005"/>
    <w:rsid w:val="001F3213"/>
    <w:rsid w:val="001F3A7A"/>
    <w:rsid w:val="001F4786"/>
    <w:rsid w:val="00203518"/>
    <w:rsid w:val="002043A2"/>
    <w:rsid w:val="00205950"/>
    <w:rsid w:val="00211EBB"/>
    <w:rsid w:val="00213288"/>
    <w:rsid w:val="0021611F"/>
    <w:rsid w:val="00216BE7"/>
    <w:rsid w:val="00227D74"/>
    <w:rsid w:val="00230309"/>
    <w:rsid w:val="00231424"/>
    <w:rsid w:val="00232B9A"/>
    <w:rsid w:val="0023381F"/>
    <w:rsid w:val="00233B9E"/>
    <w:rsid w:val="00234551"/>
    <w:rsid w:val="00243D14"/>
    <w:rsid w:val="00247A1F"/>
    <w:rsid w:val="00251D0F"/>
    <w:rsid w:val="002522AD"/>
    <w:rsid w:val="002530A3"/>
    <w:rsid w:val="002544CA"/>
    <w:rsid w:val="002577E4"/>
    <w:rsid w:val="002578BA"/>
    <w:rsid w:val="00261480"/>
    <w:rsid w:val="002614B6"/>
    <w:rsid w:val="002617E5"/>
    <w:rsid w:val="00263C26"/>
    <w:rsid w:val="00270E01"/>
    <w:rsid w:val="00271806"/>
    <w:rsid w:val="002749F1"/>
    <w:rsid w:val="00275F0D"/>
    <w:rsid w:val="00277578"/>
    <w:rsid w:val="002812FC"/>
    <w:rsid w:val="00285C5B"/>
    <w:rsid w:val="00286C53"/>
    <w:rsid w:val="0029060A"/>
    <w:rsid w:val="002950D2"/>
    <w:rsid w:val="0029543B"/>
    <w:rsid w:val="00296B19"/>
    <w:rsid w:val="002A0705"/>
    <w:rsid w:val="002A078F"/>
    <w:rsid w:val="002A1A37"/>
    <w:rsid w:val="002B1215"/>
    <w:rsid w:val="002B1FC3"/>
    <w:rsid w:val="002B33B8"/>
    <w:rsid w:val="002B499E"/>
    <w:rsid w:val="002B675B"/>
    <w:rsid w:val="002B7F8C"/>
    <w:rsid w:val="002C0570"/>
    <w:rsid w:val="002C22DD"/>
    <w:rsid w:val="002C2605"/>
    <w:rsid w:val="002C3967"/>
    <w:rsid w:val="002C3DC2"/>
    <w:rsid w:val="002C4943"/>
    <w:rsid w:val="002C5B12"/>
    <w:rsid w:val="002D0F58"/>
    <w:rsid w:val="002E1267"/>
    <w:rsid w:val="002E2B12"/>
    <w:rsid w:val="002E3B73"/>
    <w:rsid w:val="002E4CEF"/>
    <w:rsid w:val="002E4D5F"/>
    <w:rsid w:val="002F0014"/>
    <w:rsid w:val="002F4807"/>
    <w:rsid w:val="002F611E"/>
    <w:rsid w:val="002F6AF2"/>
    <w:rsid w:val="00303E9B"/>
    <w:rsid w:val="00305F7B"/>
    <w:rsid w:val="00306C56"/>
    <w:rsid w:val="00315EAB"/>
    <w:rsid w:val="0032579A"/>
    <w:rsid w:val="0032626E"/>
    <w:rsid w:val="00330EDD"/>
    <w:rsid w:val="00330EED"/>
    <w:rsid w:val="003322E8"/>
    <w:rsid w:val="00336033"/>
    <w:rsid w:val="003362DD"/>
    <w:rsid w:val="00337F3D"/>
    <w:rsid w:val="003434B0"/>
    <w:rsid w:val="00343967"/>
    <w:rsid w:val="00351697"/>
    <w:rsid w:val="00351FA7"/>
    <w:rsid w:val="00352EDE"/>
    <w:rsid w:val="00355562"/>
    <w:rsid w:val="00355AEF"/>
    <w:rsid w:val="00355CF2"/>
    <w:rsid w:val="00357464"/>
    <w:rsid w:val="003620CD"/>
    <w:rsid w:val="00364AE1"/>
    <w:rsid w:val="003652B6"/>
    <w:rsid w:val="00366C47"/>
    <w:rsid w:val="003727A8"/>
    <w:rsid w:val="003756B2"/>
    <w:rsid w:val="00375B73"/>
    <w:rsid w:val="00376474"/>
    <w:rsid w:val="0037731C"/>
    <w:rsid w:val="00383733"/>
    <w:rsid w:val="003858F5"/>
    <w:rsid w:val="003876CD"/>
    <w:rsid w:val="00390BE6"/>
    <w:rsid w:val="00391DF0"/>
    <w:rsid w:val="00395989"/>
    <w:rsid w:val="003964A7"/>
    <w:rsid w:val="003964B8"/>
    <w:rsid w:val="003A2EEF"/>
    <w:rsid w:val="003A55DC"/>
    <w:rsid w:val="003B144C"/>
    <w:rsid w:val="003B2158"/>
    <w:rsid w:val="003B5738"/>
    <w:rsid w:val="003B5A0C"/>
    <w:rsid w:val="003B7455"/>
    <w:rsid w:val="003C6E7D"/>
    <w:rsid w:val="003C76A7"/>
    <w:rsid w:val="003C7996"/>
    <w:rsid w:val="003D61AB"/>
    <w:rsid w:val="003D72E0"/>
    <w:rsid w:val="003D78F8"/>
    <w:rsid w:val="003E0259"/>
    <w:rsid w:val="003E3402"/>
    <w:rsid w:val="003E6951"/>
    <w:rsid w:val="003F07C9"/>
    <w:rsid w:val="003F3944"/>
    <w:rsid w:val="003F3D7F"/>
    <w:rsid w:val="00401940"/>
    <w:rsid w:val="00402806"/>
    <w:rsid w:val="0040315F"/>
    <w:rsid w:val="0040607C"/>
    <w:rsid w:val="004073BC"/>
    <w:rsid w:val="004107BA"/>
    <w:rsid w:val="0041220F"/>
    <w:rsid w:val="004133B4"/>
    <w:rsid w:val="00416201"/>
    <w:rsid w:val="0042177A"/>
    <w:rsid w:val="00421B02"/>
    <w:rsid w:val="004220C1"/>
    <w:rsid w:val="00422A2B"/>
    <w:rsid w:val="00423668"/>
    <w:rsid w:val="00424250"/>
    <w:rsid w:val="00424D33"/>
    <w:rsid w:val="00425885"/>
    <w:rsid w:val="00430D1B"/>
    <w:rsid w:val="00444A2E"/>
    <w:rsid w:val="0045018A"/>
    <w:rsid w:val="00450434"/>
    <w:rsid w:val="00452F11"/>
    <w:rsid w:val="0045448B"/>
    <w:rsid w:val="00455D70"/>
    <w:rsid w:val="00455F48"/>
    <w:rsid w:val="0045761E"/>
    <w:rsid w:val="0045774C"/>
    <w:rsid w:val="00461CDE"/>
    <w:rsid w:val="00463870"/>
    <w:rsid w:val="00466702"/>
    <w:rsid w:val="00466B48"/>
    <w:rsid w:val="00466F98"/>
    <w:rsid w:val="00472B6E"/>
    <w:rsid w:val="00474E84"/>
    <w:rsid w:val="00474F65"/>
    <w:rsid w:val="004751AF"/>
    <w:rsid w:val="00475481"/>
    <w:rsid w:val="00476670"/>
    <w:rsid w:val="004773BA"/>
    <w:rsid w:val="00480C70"/>
    <w:rsid w:val="00482294"/>
    <w:rsid w:val="0048280F"/>
    <w:rsid w:val="004840AF"/>
    <w:rsid w:val="004841F5"/>
    <w:rsid w:val="00492899"/>
    <w:rsid w:val="00495A33"/>
    <w:rsid w:val="004A1DED"/>
    <w:rsid w:val="004A4E4F"/>
    <w:rsid w:val="004A5381"/>
    <w:rsid w:val="004A7330"/>
    <w:rsid w:val="004A7DEF"/>
    <w:rsid w:val="004B0316"/>
    <w:rsid w:val="004B151B"/>
    <w:rsid w:val="004B28EE"/>
    <w:rsid w:val="004B5340"/>
    <w:rsid w:val="004B5BFD"/>
    <w:rsid w:val="004B6552"/>
    <w:rsid w:val="004B6B4E"/>
    <w:rsid w:val="004B7A86"/>
    <w:rsid w:val="004C2309"/>
    <w:rsid w:val="004D044A"/>
    <w:rsid w:val="004D211D"/>
    <w:rsid w:val="004D3E4E"/>
    <w:rsid w:val="004D4067"/>
    <w:rsid w:val="004E03D6"/>
    <w:rsid w:val="004E0919"/>
    <w:rsid w:val="004E28F6"/>
    <w:rsid w:val="004E4B3C"/>
    <w:rsid w:val="004E5F0B"/>
    <w:rsid w:val="004E7651"/>
    <w:rsid w:val="004F13A9"/>
    <w:rsid w:val="004F2661"/>
    <w:rsid w:val="004F32B4"/>
    <w:rsid w:val="004F4715"/>
    <w:rsid w:val="005040C7"/>
    <w:rsid w:val="00506ACD"/>
    <w:rsid w:val="0051089C"/>
    <w:rsid w:val="00510E38"/>
    <w:rsid w:val="00511C7B"/>
    <w:rsid w:val="00511E81"/>
    <w:rsid w:val="005129DA"/>
    <w:rsid w:val="00515345"/>
    <w:rsid w:val="00515920"/>
    <w:rsid w:val="00516635"/>
    <w:rsid w:val="005175B3"/>
    <w:rsid w:val="00524155"/>
    <w:rsid w:val="00526468"/>
    <w:rsid w:val="005271FF"/>
    <w:rsid w:val="00530583"/>
    <w:rsid w:val="00532098"/>
    <w:rsid w:val="005326E7"/>
    <w:rsid w:val="00532A3F"/>
    <w:rsid w:val="00537079"/>
    <w:rsid w:val="005414D6"/>
    <w:rsid w:val="005424F1"/>
    <w:rsid w:val="00542D83"/>
    <w:rsid w:val="00546E3D"/>
    <w:rsid w:val="00553C34"/>
    <w:rsid w:val="00555C4C"/>
    <w:rsid w:val="00555E54"/>
    <w:rsid w:val="00560923"/>
    <w:rsid w:val="00561BC9"/>
    <w:rsid w:val="00564428"/>
    <w:rsid w:val="00564ACF"/>
    <w:rsid w:val="00564C65"/>
    <w:rsid w:val="00567700"/>
    <w:rsid w:val="00567BF9"/>
    <w:rsid w:val="00570A2B"/>
    <w:rsid w:val="005728AA"/>
    <w:rsid w:val="00572E49"/>
    <w:rsid w:val="00574075"/>
    <w:rsid w:val="005740F8"/>
    <w:rsid w:val="00574119"/>
    <w:rsid w:val="00577633"/>
    <w:rsid w:val="00577970"/>
    <w:rsid w:val="00577E15"/>
    <w:rsid w:val="005842BE"/>
    <w:rsid w:val="00585A0D"/>
    <w:rsid w:val="005870CA"/>
    <w:rsid w:val="00590624"/>
    <w:rsid w:val="005926D2"/>
    <w:rsid w:val="00596FA7"/>
    <w:rsid w:val="00597E7F"/>
    <w:rsid w:val="005A3A6A"/>
    <w:rsid w:val="005A41AB"/>
    <w:rsid w:val="005A72AE"/>
    <w:rsid w:val="005B1B9C"/>
    <w:rsid w:val="005B1EC0"/>
    <w:rsid w:val="005B423E"/>
    <w:rsid w:val="005B6CFD"/>
    <w:rsid w:val="005B7989"/>
    <w:rsid w:val="005C1D8E"/>
    <w:rsid w:val="005C2D7E"/>
    <w:rsid w:val="005C6FB7"/>
    <w:rsid w:val="005C7F3B"/>
    <w:rsid w:val="005D2B2F"/>
    <w:rsid w:val="005D36BF"/>
    <w:rsid w:val="005D3B1A"/>
    <w:rsid w:val="005D60DE"/>
    <w:rsid w:val="005E1D4E"/>
    <w:rsid w:val="005E25FF"/>
    <w:rsid w:val="005E2972"/>
    <w:rsid w:val="005E4F30"/>
    <w:rsid w:val="005E52C1"/>
    <w:rsid w:val="005F36CB"/>
    <w:rsid w:val="005F4343"/>
    <w:rsid w:val="005F46C3"/>
    <w:rsid w:val="005F531E"/>
    <w:rsid w:val="005F5B09"/>
    <w:rsid w:val="005F5F41"/>
    <w:rsid w:val="005F6290"/>
    <w:rsid w:val="00600727"/>
    <w:rsid w:val="00601165"/>
    <w:rsid w:val="0060207C"/>
    <w:rsid w:val="0060249B"/>
    <w:rsid w:val="00611A44"/>
    <w:rsid w:val="00611DCE"/>
    <w:rsid w:val="0061214D"/>
    <w:rsid w:val="006144F8"/>
    <w:rsid w:val="0061606A"/>
    <w:rsid w:val="00621858"/>
    <w:rsid w:val="006235F2"/>
    <w:rsid w:val="00625DA7"/>
    <w:rsid w:val="00626D6D"/>
    <w:rsid w:val="00627AF0"/>
    <w:rsid w:val="00630794"/>
    <w:rsid w:val="00631070"/>
    <w:rsid w:val="006356B2"/>
    <w:rsid w:val="006372E8"/>
    <w:rsid w:val="00642109"/>
    <w:rsid w:val="006421AB"/>
    <w:rsid w:val="0064339A"/>
    <w:rsid w:val="00643FD7"/>
    <w:rsid w:val="00644135"/>
    <w:rsid w:val="00644D22"/>
    <w:rsid w:val="00645B11"/>
    <w:rsid w:val="006564AE"/>
    <w:rsid w:val="006570B2"/>
    <w:rsid w:val="006570B4"/>
    <w:rsid w:val="00660861"/>
    <w:rsid w:val="00660FD5"/>
    <w:rsid w:val="0066251B"/>
    <w:rsid w:val="0066283D"/>
    <w:rsid w:val="00662DC8"/>
    <w:rsid w:val="00662FA6"/>
    <w:rsid w:val="0066596F"/>
    <w:rsid w:val="006670FF"/>
    <w:rsid w:val="006674A2"/>
    <w:rsid w:val="00671BA8"/>
    <w:rsid w:val="00671E69"/>
    <w:rsid w:val="006739AC"/>
    <w:rsid w:val="00674BB4"/>
    <w:rsid w:val="00676CD9"/>
    <w:rsid w:val="006838F5"/>
    <w:rsid w:val="00683AEF"/>
    <w:rsid w:val="00683C64"/>
    <w:rsid w:val="00685D62"/>
    <w:rsid w:val="00686A68"/>
    <w:rsid w:val="00687271"/>
    <w:rsid w:val="006920AE"/>
    <w:rsid w:val="0069344B"/>
    <w:rsid w:val="00694BE5"/>
    <w:rsid w:val="0069671B"/>
    <w:rsid w:val="006A059E"/>
    <w:rsid w:val="006A1353"/>
    <w:rsid w:val="006A180E"/>
    <w:rsid w:val="006A5D70"/>
    <w:rsid w:val="006A7086"/>
    <w:rsid w:val="006A7B33"/>
    <w:rsid w:val="006B00E1"/>
    <w:rsid w:val="006B1CE5"/>
    <w:rsid w:val="006B2965"/>
    <w:rsid w:val="006B34B3"/>
    <w:rsid w:val="006B50F6"/>
    <w:rsid w:val="006B6412"/>
    <w:rsid w:val="006C3A08"/>
    <w:rsid w:val="006C4AC9"/>
    <w:rsid w:val="006C6059"/>
    <w:rsid w:val="006D1212"/>
    <w:rsid w:val="006D1BBF"/>
    <w:rsid w:val="006D31D6"/>
    <w:rsid w:val="006D68F5"/>
    <w:rsid w:val="006E0A57"/>
    <w:rsid w:val="006E0F1C"/>
    <w:rsid w:val="006E42AA"/>
    <w:rsid w:val="006E4E78"/>
    <w:rsid w:val="006E7040"/>
    <w:rsid w:val="006F16C5"/>
    <w:rsid w:val="006F2455"/>
    <w:rsid w:val="006F2B59"/>
    <w:rsid w:val="006F5021"/>
    <w:rsid w:val="006F6D81"/>
    <w:rsid w:val="006F7B65"/>
    <w:rsid w:val="00703D2A"/>
    <w:rsid w:val="00705345"/>
    <w:rsid w:val="0070674B"/>
    <w:rsid w:val="00713058"/>
    <w:rsid w:val="00713F7D"/>
    <w:rsid w:val="00715952"/>
    <w:rsid w:val="007164E1"/>
    <w:rsid w:val="00720F10"/>
    <w:rsid w:val="00722814"/>
    <w:rsid w:val="00724BC6"/>
    <w:rsid w:val="00726E53"/>
    <w:rsid w:val="007308B5"/>
    <w:rsid w:val="00732379"/>
    <w:rsid w:val="00733C11"/>
    <w:rsid w:val="00735FC7"/>
    <w:rsid w:val="00736782"/>
    <w:rsid w:val="00737557"/>
    <w:rsid w:val="00737FB0"/>
    <w:rsid w:val="00741255"/>
    <w:rsid w:val="0074780D"/>
    <w:rsid w:val="00750D79"/>
    <w:rsid w:val="0075281C"/>
    <w:rsid w:val="00752D85"/>
    <w:rsid w:val="007530EF"/>
    <w:rsid w:val="00755BAF"/>
    <w:rsid w:val="00761328"/>
    <w:rsid w:val="00762FD6"/>
    <w:rsid w:val="0076492A"/>
    <w:rsid w:val="00766F57"/>
    <w:rsid w:val="00767E9B"/>
    <w:rsid w:val="007703C9"/>
    <w:rsid w:val="00770449"/>
    <w:rsid w:val="00770E0A"/>
    <w:rsid w:val="00772800"/>
    <w:rsid w:val="0077679C"/>
    <w:rsid w:val="00777F07"/>
    <w:rsid w:val="007800AE"/>
    <w:rsid w:val="00780ED7"/>
    <w:rsid w:val="007914C5"/>
    <w:rsid w:val="00793BDC"/>
    <w:rsid w:val="00793EFA"/>
    <w:rsid w:val="007966C5"/>
    <w:rsid w:val="007A06CF"/>
    <w:rsid w:val="007A12EC"/>
    <w:rsid w:val="007A21FD"/>
    <w:rsid w:val="007A4098"/>
    <w:rsid w:val="007A666A"/>
    <w:rsid w:val="007A6800"/>
    <w:rsid w:val="007B20B8"/>
    <w:rsid w:val="007B2F66"/>
    <w:rsid w:val="007B4CAF"/>
    <w:rsid w:val="007B4D78"/>
    <w:rsid w:val="007B5588"/>
    <w:rsid w:val="007C1A4F"/>
    <w:rsid w:val="007C269D"/>
    <w:rsid w:val="007C3BA5"/>
    <w:rsid w:val="007C6F48"/>
    <w:rsid w:val="007D2291"/>
    <w:rsid w:val="007D5400"/>
    <w:rsid w:val="007E22DC"/>
    <w:rsid w:val="007F1ADC"/>
    <w:rsid w:val="007F53DD"/>
    <w:rsid w:val="007F7308"/>
    <w:rsid w:val="00800646"/>
    <w:rsid w:val="008012CE"/>
    <w:rsid w:val="00804061"/>
    <w:rsid w:val="00804675"/>
    <w:rsid w:val="00805C95"/>
    <w:rsid w:val="00805F7C"/>
    <w:rsid w:val="00806443"/>
    <w:rsid w:val="0080781D"/>
    <w:rsid w:val="00813A09"/>
    <w:rsid w:val="00814383"/>
    <w:rsid w:val="00814479"/>
    <w:rsid w:val="0081472A"/>
    <w:rsid w:val="008160D8"/>
    <w:rsid w:val="00817EDB"/>
    <w:rsid w:val="00821700"/>
    <w:rsid w:val="008217B7"/>
    <w:rsid w:val="0082228E"/>
    <w:rsid w:val="00827814"/>
    <w:rsid w:val="008311F7"/>
    <w:rsid w:val="008324B2"/>
    <w:rsid w:val="00832FCE"/>
    <w:rsid w:val="0083341D"/>
    <w:rsid w:val="008339FD"/>
    <w:rsid w:val="008370BC"/>
    <w:rsid w:val="00847445"/>
    <w:rsid w:val="00850BCC"/>
    <w:rsid w:val="008547BC"/>
    <w:rsid w:val="00855198"/>
    <w:rsid w:val="00856EE7"/>
    <w:rsid w:val="00860E79"/>
    <w:rsid w:val="00862E1C"/>
    <w:rsid w:val="008703B7"/>
    <w:rsid w:val="008719DC"/>
    <w:rsid w:val="00875389"/>
    <w:rsid w:val="00876102"/>
    <w:rsid w:val="00876BE0"/>
    <w:rsid w:val="0088054F"/>
    <w:rsid w:val="00882AB8"/>
    <w:rsid w:val="00882DC4"/>
    <w:rsid w:val="008837F1"/>
    <w:rsid w:val="008841A5"/>
    <w:rsid w:val="008845A9"/>
    <w:rsid w:val="00886C62"/>
    <w:rsid w:val="00886DEF"/>
    <w:rsid w:val="0089088D"/>
    <w:rsid w:val="00890958"/>
    <w:rsid w:val="00891280"/>
    <w:rsid w:val="008945B1"/>
    <w:rsid w:val="00894A54"/>
    <w:rsid w:val="0089594F"/>
    <w:rsid w:val="008966D7"/>
    <w:rsid w:val="008A4134"/>
    <w:rsid w:val="008A4A02"/>
    <w:rsid w:val="008A5A02"/>
    <w:rsid w:val="008A6A47"/>
    <w:rsid w:val="008B0EA8"/>
    <w:rsid w:val="008B27D8"/>
    <w:rsid w:val="008C11A8"/>
    <w:rsid w:val="008C20EC"/>
    <w:rsid w:val="008C3258"/>
    <w:rsid w:val="008C35A8"/>
    <w:rsid w:val="008C3CE8"/>
    <w:rsid w:val="008C4F2D"/>
    <w:rsid w:val="008C5359"/>
    <w:rsid w:val="008D05A9"/>
    <w:rsid w:val="008D0F6D"/>
    <w:rsid w:val="008D10E1"/>
    <w:rsid w:val="008D474E"/>
    <w:rsid w:val="008E0505"/>
    <w:rsid w:val="008E07D5"/>
    <w:rsid w:val="008E11F2"/>
    <w:rsid w:val="008E27AA"/>
    <w:rsid w:val="008E450C"/>
    <w:rsid w:val="008E562A"/>
    <w:rsid w:val="008E5B72"/>
    <w:rsid w:val="008E5BB6"/>
    <w:rsid w:val="008F10B6"/>
    <w:rsid w:val="008F24C2"/>
    <w:rsid w:val="008F6B6D"/>
    <w:rsid w:val="00901AEA"/>
    <w:rsid w:val="00903091"/>
    <w:rsid w:val="00904375"/>
    <w:rsid w:val="00905C65"/>
    <w:rsid w:val="00905D3A"/>
    <w:rsid w:val="009078B4"/>
    <w:rsid w:val="00907E00"/>
    <w:rsid w:val="00907EE2"/>
    <w:rsid w:val="00910FC0"/>
    <w:rsid w:val="009128C1"/>
    <w:rsid w:val="00912952"/>
    <w:rsid w:val="00913B7D"/>
    <w:rsid w:val="0091506B"/>
    <w:rsid w:val="00917A09"/>
    <w:rsid w:val="00920482"/>
    <w:rsid w:val="00921B4D"/>
    <w:rsid w:val="00923B71"/>
    <w:rsid w:val="009252FB"/>
    <w:rsid w:val="009259B0"/>
    <w:rsid w:val="0092784E"/>
    <w:rsid w:val="00930249"/>
    <w:rsid w:val="009314A2"/>
    <w:rsid w:val="00931B5D"/>
    <w:rsid w:val="00932215"/>
    <w:rsid w:val="00933B63"/>
    <w:rsid w:val="009363F5"/>
    <w:rsid w:val="00940B3E"/>
    <w:rsid w:val="00941509"/>
    <w:rsid w:val="0094448A"/>
    <w:rsid w:val="00946A8F"/>
    <w:rsid w:val="00947EE4"/>
    <w:rsid w:val="00963039"/>
    <w:rsid w:val="00970DB1"/>
    <w:rsid w:val="00972257"/>
    <w:rsid w:val="0097572B"/>
    <w:rsid w:val="0097776A"/>
    <w:rsid w:val="00980513"/>
    <w:rsid w:val="00980E98"/>
    <w:rsid w:val="00981649"/>
    <w:rsid w:val="00982C05"/>
    <w:rsid w:val="00984595"/>
    <w:rsid w:val="00984C85"/>
    <w:rsid w:val="009855BA"/>
    <w:rsid w:val="00986494"/>
    <w:rsid w:val="00986F13"/>
    <w:rsid w:val="00992583"/>
    <w:rsid w:val="0099521C"/>
    <w:rsid w:val="00995691"/>
    <w:rsid w:val="009960B4"/>
    <w:rsid w:val="009A1A16"/>
    <w:rsid w:val="009A6B1B"/>
    <w:rsid w:val="009A6FAF"/>
    <w:rsid w:val="009B14F5"/>
    <w:rsid w:val="009B16B4"/>
    <w:rsid w:val="009B66D8"/>
    <w:rsid w:val="009B6D06"/>
    <w:rsid w:val="009B730F"/>
    <w:rsid w:val="009B7363"/>
    <w:rsid w:val="009C0A11"/>
    <w:rsid w:val="009C2691"/>
    <w:rsid w:val="009D4590"/>
    <w:rsid w:val="009D7393"/>
    <w:rsid w:val="009E0364"/>
    <w:rsid w:val="009E0B7F"/>
    <w:rsid w:val="009E170D"/>
    <w:rsid w:val="009E2318"/>
    <w:rsid w:val="009E3809"/>
    <w:rsid w:val="009E4821"/>
    <w:rsid w:val="009E5810"/>
    <w:rsid w:val="009F0312"/>
    <w:rsid w:val="009F238E"/>
    <w:rsid w:val="009F4B60"/>
    <w:rsid w:val="00A065A0"/>
    <w:rsid w:val="00A07036"/>
    <w:rsid w:val="00A070EC"/>
    <w:rsid w:val="00A14514"/>
    <w:rsid w:val="00A14628"/>
    <w:rsid w:val="00A1673F"/>
    <w:rsid w:val="00A23418"/>
    <w:rsid w:val="00A264CC"/>
    <w:rsid w:val="00A377E0"/>
    <w:rsid w:val="00A41C20"/>
    <w:rsid w:val="00A44D09"/>
    <w:rsid w:val="00A47534"/>
    <w:rsid w:val="00A50E7D"/>
    <w:rsid w:val="00A53DFD"/>
    <w:rsid w:val="00A549B8"/>
    <w:rsid w:val="00A56F84"/>
    <w:rsid w:val="00A571B2"/>
    <w:rsid w:val="00A607B6"/>
    <w:rsid w:val="00A63C22"/>
    <w:rsid w:val="00A643DF"/>
    <w:rsid w:val="00A672FE"/>
    <w:rsid w:val="00A678C7"/>
    <w:rsid w:val="00A70338"/>
    <w:rsid w:val="00A73729"/>
    <w:rsid w:val="00A7460A"/>
    <w:rsid w:val="00A77036"/>
    <w:rsid w:val="00A85554"/>
    <w:rsid w:val="00A9570F"/>
    <w:rsid w:val="00A96E89"/>
    <w:rsid w:val="00A979BB"/>
    <w:rsid w:val="00AA359F"/>
    <w:rsid w:val="00AA567D"/>
    <w:rsid w:val="00AA59C9"/>
    <w:rsid w:val="00AA7EC9"/>
    <w:rsid w:val="00AB00D2"/>
    <w:rsid w:val="00AB2F43"/>
    <w:rsid w:val="00AB64DB"/>
    <w:rsid w:val="00AB6B74"/>
    <w:rsid w:val="00AB74B0"/>
    <w:rsid w:val="00AC01BF"/>
    <w:rsid w:val="00AC025C"/>
    <w:rsid w:val="00AC2E4B"/>
    <w:rsid w:val="00AC3915"/>
    <w:rsid w:val="00AD1E9C"/>
    <w:rsid w:val="00AD2D27"/>
    <w:rsid w:val="00AD4786"/>
    <w:rsid w:val="00AD7117"/>
    <w:rsid w:val="00AE4200"/>
    <w:rsid w:val="00AE7B3E"/>
    <w:rsid w:val="00AF015C"/>
    <w:rsid w:val="00AF0DEA"/>
    <w:rsid w:val="00AF11E1"/>
    <w:rsid w:val="00AF4470"/>
    <w:rsid w:val="00AF598D"/>
    <w:rsid w:val="00AF6482"/>
    <w:rsid w:val="00AF7989"/>
    <w:rsid w:val="00B022F5"/>
    <w:rsid w:val="00B0242D"/>
    <w:rsid w:val="00B0484B"/>
    <w:rsid w:val="00B0588E"/>
    <w:rsid w:val="00B06410"/>
    <w:rsid w:val="00B0683F"/>
    <w:rsid w:val="00B102B0"/>
    <w:rsid w:val="00B13CB1"/>
    <w:rsid w:val="00B14149"/>
    <w:rsid w:val="00B147E8"/>
    <w:rsid w:val="00B15078"/>
    <w:rsid w:val="00B154BF"/>
    <w:rsid w:val="00B1670B"/>
    <w:rsid w:val="00B16A44"/>
    <w:rsid w:val="00B20652"/>
    <w:rsid w:val="00B20F80"/>
    <w:rsid w:val="00B25FAF"/>
    <w:rsid w:val="00B27BAB"/>
    <w:rsid w:val="00B31041"/>
    <w:rsid w:val="00B3136D"/>
    <w:rsid w:val="00B3335A"/>
    <w:rsid w:val="00B3451C"/>
    <w:rsid w:val="00B374EC"/>
    <w:rsid w:val="00B37900"/>
    <w:rsid w:val="00B37C6C"/>
    <w:rsid w:val="00B43433"/>
    <w:rsid w:val="00B46E49"/>
    <w:rsid w:val="00B55D79"/>
    <w:rsid w:val="00B624B6"/>
    <w:rsid w:val="00B62513"/>
    <w:rsid w:val="00B6334A"/>
    <w:rsid w:val="00B6337D"/>
    <w:rsid w:val="00B647A7"/>
    <w:rsid w:val="00B64B29"/>
    <w:rsid w:val="00B701C5"/>
    <w:rsid w:val="00B7391F"/>
    <w:rsid w:val="00B74DAC"/>
    <w:rsid w:val="00B76ACB"/>
    <w:rsid w:val="00B774F9"/>
    <w:rsid w:val="00B81562"/>
    <w:rsid w:val="00B87348"/>
    <w:rsid w:val="00B8737B"/>
    <w:rsid w:val="00B90BDE"/>
    <w:rsid w:val="00B9182A"/>
    <w:rsid w:val="00B9193E"/>
    <w:rsid w:val="00B92021"/>
    <w:rsid w:val="00B92AC8"/>
    <w:rsid w:val="00B9568B"/>
    <w:rsid w:val="00BA0EED"/>
    <w:rsid w:val="00BA3EAF"/>
    <w:rsid w:val="00BA4089"/>
    <w:rsid w:val="00BA4C2E"/>
    <w:rsid w:val="00BA5BF8"/>
    <w:rsid w:val="00BA6771"/>
    <w:rsid w:val="00BA7CBD"/>
    <w:rsid w:val="00BB331F"/>
    <w:rsid w:val="00BB4E28"/>
    <w:rsid w:val="00BC1475"/>
    <w:rsid w:val="00BC22E3"/>
    <w:rsid w:val="00BC2BE1"/>
    <w:rsid w:val="00BD1D52"/>
    <w:rsid w:val="00BD6EA6"/>
    <w:rsid w:val="00BE2EB2"/>
    <w:rsid w:val="00BE35AB"/>
    <w:rsid w:val="00BE5F94"/>
    <w:rsid w:val="00BE604A"/>
    <w:rsid w:val="00BF04F1"/>
    <w:rsid w:val="00BF19B1"/>
    <w:rsid w:val="00BF256D"/>
    <w:rsid w:val="00BF44EB"/>
    <w:rsid w:val="00BF5D1F"/>
    <w:rsid w:val="00BF62A6"/>
    <w:rsid w:val="00BF6B7B"/>
    <w:rsid w:val="00C00F8B"/>
    <w:rsid w:val="00C01116"/>
    <w:rsid w:val="00C01BFA"/>
    <w:rsid w:val="00C02D69"/>
    <w:rsid w:val="00C10E3B"/>
    <w:rsid w:val="00C121B0"/>
    <w:rsid w:val="00C16FD0"/>
    <w:rsid w:val="00C20519"/>
    <w:rsid w:val="00C25426"/>
    <w:rsid w:val="00C261DA"/>
    <w:rsid w:val="00C26AC9"/>
    <w:rsid w:val="00C31D76"/>
    <w:rsid w:val="00C3223D"/>
    <w:rsid w:val="00C32F0B"/>
    <w:rsid w:val="00C33FD7"/>
    <w:rsid w:val="00C34CED"/>
    <w:rsid w:val="00C366F4"/>
    <w:rsid w:val="00C36A94"/>
    <w:rsid w:val="00C36E18"/>
    <w:rsid w:val="00C37B3F"/>
    <w:rsid w:val="00C37E4C"/>
    <w:rsid w:val="00C401F7"/>
    <w:rsid w:val="00C4203D"/>
    <w:rsid w:val="00C429DC"/>
    <w:rsid w:val="00C42B4D"/>
    <w:rsid w:val="00C42C85"/>
    <w:rsid w:val="00C43FF2"/>
    <w:rsid w:val="00C510C4"/>
    <w:rsid w:val="00C53464"/>
    <w:rsid w:val="00C60897"/>
    <w:rsid w:val="00C611A8"/>
    <w:rsid w:val="00C632B2"/>
    <w:rsid w:val="00C64EC1"/>
    <w:rsid w:val="00C65327"/>
    <w:rsid w:val="00C67BEB"/>
    <w:rsid w:val="00C8044F"/>
    <w:rsid w:val="00C80933"/>
    <w:rsid w:val="00C810CD"/>
    <w:rsid w:val="00C822C8"/>
    <w:rsid w:val="00C854BC"/>
    <w:rsid w:val="00C8593D"/>
    <w:rsid w:val="00C92B2E"/>
    <w:rsid w:val="00C93966"/>
    <w:rsid w:val="00C94CA5"/>
    <w:rsid w:val="00C94E9F"/>
    <w:rsid w:val="00C97E39"/>
    <w:rsid w:val="00CA10DE"/>
    <w:rsid w:val="00CA17A4"/>
    <w:rsid w:val="00CA21D9"/>
    <w:rsid w:val="00CA4DBC"/>
    <w:rsid w:val="00CA651F"/>
    <w:rsid w:val="00CB2686"/>
    <w:rsid w:val="00CB61AC"/>
    <w:rsid w:val="00CB7C7C"/>
    <w:rsid w:val="00CC25C4"/>
    <w:rsid w:val="00CC436B"/>
    <w:rsid w:val="00CC7919"/>
    <w:rsid w:val="00CD4ACF"/>
    <w:rsid w:val="00CD6577"/>
    <w:rsid w:val="00CD6B38"/>
    <w:rsid w:val="00CE036C"/>
    <w:rsid w:val="00CE3224"/>
    <w:rsid w:val="00CE3F74"/>
    <w:rsid w:val="00CE5F51"/>
    <w:rsid w:val="00CE776B"/>
    <w:rsid w:val="00CE7A05"/>
    <w:rsid w:val="00CF0C54"/>
    <w:rsid w:val="00CF3D8C"/>
    <w:rsid w:val="00CF3EB5"/>
    <w:rsid w:val="00CF442B"/>
    <w:rsid w:val="00CF68E8"/>
    <w:rsid w:val="00D03351"/>
    <w:rsid w:val="00D04149"/>
    <w:rsid w:val="00D05711"/>
    <w:rsid w:val="00D057C2"/>
    <w:rsid w:val="00D070C2"/>
    <w:rsid w:val="00D105E3"/>
    <w:rsid w:val="00D116C8"/>
    <w:rsid w:val="00D14817"/>
    <w:rsid w:val="00D1548A"/>
    <w:rsid w:val="00D17DA0"/>
    <w:rsid w:val="00D20373"/>
    <w:rsid w:val="00D219F7"/>
    <w:rsid w:val="00D24D65"/>
    <w:rsid w:val="00D25E7E"/>
    <w:rsid w:val="00D27BB2"/>
    <w:rsid w:val="00D32A3C"/>
    <w:rsid w:val="00D33066"/>
    <w:rsid w:val="00D3608D"/>
    <w:rsid w:val="00D41042"/>
    <w:rsid w:val="00D41E27"/>
    <w:rsid w:val="00D43116"/>
    <w:rsid w:val="00D44BB7"/>
    <w:rsid w:val="00D4523B"/>
    <w:rsid w:val="00D51888"/>
    <w:rsid w:val="00D61DDC"/>
    <w:rsid w:val="00D62AD5"/>
    <w:rsid w:val="00D6318A"/>
    <w:rsid w:val="00D63723"/>
    <w:rsid w:val="00D67E34"/>
    <w:rsid w:val="00D70730"/>
    <w:rsid w:val="00D7395C"/>
    <w:rsid w:val="00D74A3F"/>
    <w:rsid w:val="00D75F4A"/>
    <w:rsid w:val="00D81B7C"/>
    <w:rsid w:val="00D84563"/>
    <w:rsid w:val="00D854F1"/>
    <w:rsid w:val="00D91A15"/>
    <w:rsid w:val="00D95AAC"/>
    <w:rsid w:val="00D97DAB"/>
    <w:rsid w:val="00DA15D3"/>
    <w:rsid w:val="00DC1CB2"/>
    <w:rsid w:val="00DC47FC"/>
    <w:rsid w:val="00DC703E"/>
    <w:rsid w:val="00DD02C3"/>
    <w:rsid w:val="00DD0C87"/>
    <w:rsid w:val="00DD11FC"/>
    <w:rsid w:val="00DD1325"/>
    <w:rsid w:val="00DD267A"/>
    <w:rsid w:val="00DD2A75"/>
    <w:rsid w:val="00DD4290"/>
    <w:rsid w:val="00DD42E0"/>
    <w:rsid w:val="00DD4995"/>
    <w:rsid w:val="00DE109E"/>
    <w:rsid w:val="00DE10E0"/>
    <w:rsid w:val="00DE19A2"/>
    <w:rsid w:val="00DE2416"/>
    <w:rsid w:val="00DE324E"/>
    <w:rsid w:val="00DE331F"/>
    <w:rsid w:val="00DE6305"/>
    <w:rsid w:val="00DF313F"/>
    <w:rsid w:val="00DF5DE8"/>
    <w:rsid w:val="00E0033F"/>
    <w:rsid w:val="00E040B8"/>
    <w:rsid w:val="00E04560"/>
    <w:rsid w:val="00E0685F"/>
    <w:rsid w:val="00E06B2C"/>
    <w:rsid w:val="00E11477"/>
    <w:rsid w:val="00E12A2F"/>
    <w:rsid w:val="00E16978"/>
    <w:rsid w:val="00E20401"/>
    <w:rsid w:val="00E25893"/>
    <w:rsid w:val="00E2700E"/>
    <w:rsid w:val="00E27F1D"/>
    <w:rsid w:val="00E30EEE"/>
    <w:rsid w:val="00E33053"/>
    <w:rsid w:val="00E3307D"/>
    <w:rsid w:val="00E36351"/>
    <w:rsid w:val="00E367D1"/>
    <w:rsid w:val="00E40A44"/>
    <w:rsid w:val="00E44E8E"/>
    <w:rsid w:val="00E457A6"/>
    <w:rsid w:val="00E457BC"/>
    <w:rsid w:val="00E46FF8"/>
    <w:rsid w:val="00E61694"/>
    <w:rsid w:val="00E61E57"/>
    <w:rsid w:val="00E62013"/>
    <w:rsid w:val="00E63EC3"/>
    <w:rsid w:val="00E65000"/>
    <w:rsid w:val="00E65415"/>
    <w:rsid w:val="00E66D57"/>
    <w:rsid w:val="00E7237E"/>
    <w:rsid w:val="00E7275A"/>
    <w:rsid w:val="00E73198"/>
    <w:rsid w:val="00E7493C"/>
    <w:rsid w:val="00E76856"/>
    <w:rsid w:val="00E82D06"/>
    <w:rsid w:val="00E83ED4"/>
    <w:rsid w:val="00E84256"/>
    <w:rsid w:val="00E86D58"/>
    <w:rsid w:val="00E96682"/>
    <w:rsid w:val="00E977E4"/>
    <w:rsid w:val="00EA1627"/>
    <w:rsid w:val="00EA2406"/>
    <w:rsid w:val="00EA399C"/>
    <w:rsid w:val="00EA744B"/>
    <w:rsid w:val="00EB0068"/>
    <w:rsid w:val="00EB5469"/>
    <w:rsid w:val="00EB7C85"/>
    <w:rsid w:val="00EC0B78"/>
    <w:rsid w:val="00EC0FB1"/>
    <w:rsid w:val="00EC22DD"/>
    <w:rsid w:val="00EC2FE4"/>
    <w:rsid w:val="00EC3AFA"/>
    <w:rsid w:val="00EC475A"/>
    <w:rsid w:val="00EC4AD8"/>
    <w:rsid w:val="00EC59E5"/>
    <w:rsid w:val="00EC5D87"/>
    <w:rsid w:val="00ED33C5"/>
    <w:rsid w:val="00ED36AA"/>
    <w:rsid w:val="00ED3B88"/>
    <w:rsid w:val="00EE2039"/>
    <w:rsid w:val="00EE3B4A"/>
    <w:rsid w:val="00EE4826"/>
    <w:rsid w:val="00EE53DF"/>
    <w:rsid w:val="00EF11E7"/>
    <w:rsid w:val="00EF2CFD"/>
    <w:rsid w:val="00EF458F"/>
    <w:rsid w:val="00EF5FEE"/>
    <w:rsid w:val="00EF7FFE"/>
    <w:rsid w:val="00F04E03"/>
    <w:rsid w:val="00F05EFB"/>
    <w:rsid w:val="00F164E1"/>
    <w:rsid w:val="00F21861"/>
    <w:rsid w:val="00F22EF7"/>
    <w:rsid w:val="00F303D3"/>
    <w:rsid w:val="00F31AFA"/>
    <w:rsid w:val="00F32587"/>
    <w:rsid w:val="00F34925"/>
    <w:rsid w:val="00F34F8E"/>
    <w:rsid w:val="00F35D89"/>
    <w:rsid w:val="00F404E6"/>
    <w:rsid w:val="00F412B7"/>
    <w:rsid w:val="00F417D3"/>
    <w:rsid w:val="00F42293"/>
    <w:rsid w:val="00F43902"/>
    <w:rsid w:val="00F43CEC"/>
    <w:rsid w:val="00F44F9B"/>
    <w:rsid w:val="00F503C2"/>
    <w:rsid w:val="00F50B15"/>
    <w:rsid w:val="00F51C3A"/>
    <w:rsid w:val="00F55C95"/>
    <w:rsid w:val="00F56802"/>
    <w:rsid w:val="00F61067"/>
    <w:rsid w:val="00F62072"/>
    <w:rsid w:val="00F63797"/>
    <w:rsid w:val="00F65D9A"/>
    <w:rsid w:val="00F66F4B"/>
    <w:rsid w:val="00F671D6"/>
    <w:rsid w:val="00F67273"/>
    <w:rsid w:val="00F70513"/>
    <w:rsid w:val="00F70D70"/>
    <w:rsid w:val="00F72D0D"/>
    <w:rsid w:val="00F73831"/>
    <w:rsid w:val="00F740AC"/>
    <w:rsid w:val="00F7544F"/>
    <w:rsid w:val="00F77760"/>
    <w:rsid w:val="00F81806"/>
    <w:rsid w:val="00F87A33"/>
    <w:rsid w:val="00F90C62"/>
    <w:rsid w:val="00F92B34"/>
    <w:rsid w:val="00FA125A"/>
    <w:rsid w:val="00FA36B5"/>
    <w:rsid w:val="00FA445B"/>
    <w:rsid w:val="00FB02A2"/>
    <w:rsid w:val="00FB3705"/>
    <w:rsid w:val="00FB4361"/>
    <w:rsid w:val="00FB4792"/>
    <w:rsid w:val="00FB6606"/>
    <w:rsid w:val="00FB77E4"/>
    <w:rsid w:val="00FC136B"/>
    <w:rsid w:val="00FC40A1"/>
    <w:rsid w:val="00FC4AD6"/>
    <w:rsid w:val="00FD180C"/>
    <w:rsid w:val="00FD1B88"/>
    <w:rsid w:val="00FD2C5E"/>
    <w:rsid w:val="00FD7286"/>
    <w:rsid w:val="00FD7550"/>
    <w:rsid w:val="00FE0183"/>
    <w:rsid w:val="00FE260A"/>
    <w:rsid w:val="00FE2B88"/>
    <w:rsid w:val="00FE3925"/>
    <w:rsid w:val="00FE7CD4"/>
    <w:rsid w:val="00FF16AF"/>
    <w:rsid w:val="00FF3135"/>
    <w:rsid w:val="00FF3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9DB2BB"/>
  <w15:docId w15:val="{B462B129-2EF4-483D-9C16-DF2F2B8F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62513"/>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DF5DE8"/>
    <w:pPr>
      <w:spacing w:after="120"/>
      <w:ind w:left="720"/>
    </w:pPr>
    <w:rPr>
      <w:i/>
      <w:vanish/>
      <w:color w:val="0000FF"/>
    </w:rPr>
  </w:style>
  <w:style w:type="character" w:styleId="Hyperlink">
    <w:name w:val="Hyperlink"/>
    <w:rPr>
      <w:color w:val="0000FF"/>
      <w:u w:val="single"/>
    </w:rPr>
  </w:style>
  <w:style w:type="table" w:styleId="TableGrid">
    <w:name w:val="Table Grid"/>
    <w:basedOn w:val="TableNormal"/>
    <w:rsid w:val="00F6207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A6B1B"/>
    <w:pPr>
      <w:spacing w:before="120" w:after="120"/>
    </w:pPr>
    <w:rPr>
      <w:b/>
      <w:bCs/>
    </w:rPr>
  </w:style>
  <w:style w:type="character" w:styleId="FollowedHyperlink">
    <w:name w:val="FollowedHyperlink"/>
    <w:rsid w:val="00F50B15"/>
    <w:rPr>
      <w:color w:val="800080"/>
      <w:u w:val="single"/>
    </w:rPr>
  </w:style>
  <w:style w:type="paragraph" w:styleId="BalloonText">
    <w:name w:val="Balloon Text"/>
    <w:basedOn w:val="Normal"/>
    <w:link w:val="BalloonTextChar"/>
    <w:rsid w:val="00986F13"/>
    <w:pPr>
      <w:spacing w:line="240" w:lineRule="auto"/>
    </w:pPr>
    <w:rPr>
      <w:rFonts w:ascii="Tahoma" w:hAnsi="Tahoma" w:cs="Tahoma"/>
      <w:sz w:val="16"/>
      <w:szCs w:val="16"/>
    </w:rPr>
  </w:style>
  <w:style w:type="character" w:customStyle="1" w:styleId="BalloonTextChar">
    <w:name w:val="Balloon Text Char"/>
    <w:link w:val="BalloonText"/>
    <w:rsid w:val="00986F13"/>
    <w:rPr>
      <w:rFonts w:ascii="Tahoma" w:hAnsi="Tahoma" w:cs="Tahoma"/>
      <w:sz w:val="16"/>
      <w:szCs w:val="16"/>
    </w:rPr>
  </w:style>
  <w:style w:type="paragraph" w:styleId="PlainText">
    <w:name w:val="Plain Text"/>
    <w:basedOn w:val="Normal"/>
    <w:link w:val="PlainTextChar"/>
    <w:uiPriority w:val="99"/>
    <w:unhideWhenUsed/>
    <w:rsid w:val="000244FC"/>
    <w:pPr>
      <w:widowControl/>
      <w:spacing w:line="240" w:lineRule="auto"/>
    </w:pPr>
    <w:rPr>
      <w:rFonts w:ascii="Consolas" w:eastAsia="Calibri" w:hAnsi="Consolas"/>
      <w:sz w:val="21"/>
      <w:szCs w:val="21"/>
    </w:rPr>
  </w:style>
  <w:style w:type="character" w:customStyle="1" w:styleId="PlainTextChar">
    <w:name w:val="Plain Text Char"/>
    <w:link w:val="PlainText"/>
    <w:uiPriority w:val="99"/>
    <w:rsid w:val="000244FC"/>
    <w:rPr>
      <w:rFonts w:ascii="Consolas" w:eastAsia="Calibri" w:hAnsi="Consolas" w:cs="Times New Roman"/>
      <w:sz w:val="21"/>
      <w:szCs w:val="21"/>
    </w:rPr>
  </w:style>
  <w:style w:type="paragraph" w:styleId="ListParagraph">
    <w:name w:val="List Paragraph"/>
    <w:basedOn w:val="Normal"/>
    <w:uiPriority w:val="99"/>
    <w:qFormat/>
    <w:rsid w:val="00330EDD"/>
    <w:pPr>
      <w:ind w:left="720"/>
    </w:pPr>
  </w:style>
  <w:style w:type="character" w:customStyle="1" w:styleId="BodyTextChar">
    <w:name w:val="Body Text Char"/>
    <w:basedOn w:val="DefaultParagraphFont"/>
    <w:link w:val="BodyText"/>
    <w:rsid w:val="00B62513"/>
  </w:style>
  <w:style w:type="character" w:customStyle="1" w:styleId="Heading2Char">
    <w:name w:val="Heading 2 Char"/>
    <w:link w:val="Heading2"/>
    <w:rsid w:val="00D14817"/>
    <w:rPr>
      <w:rFonts w:ascii="Arial" w:hAnsi="Arial"/>
      <w:b/>
    </w:rPr>
  </w:style>
  <w:style w:type="character" w:customStyle="1" w:styleId="keyword">
    <w:name w:val="keyword"/>
    <w:basedOn w:val="DefaultParagraphFont"/>
    <w:rsid w:val="00C42B4D"/>
  </w:style>
  <w:style w:type="paragraph" w:customStyle="1" w:styleId="p">
    <w:name w:val="p"/>
    <w:basedOn w:val="Normal"/>
    <w:rsid w:val="00C42B4D"/>
    <w:pPr>
      <w:widowControl/>
      <w:spacing w:before="100" w:beforeAutospacing="1" w:after="100" w:afterAutospacing="1" w:line="240" w:lineRule="auto"/>
    </w:pPr>
    <w:rPr>
      <w:sz w:val="24"/>
      <w:szCs w:val="24"/>
    </w:rPr>
  </w:style>
  <w:style w:type="character" w:customStyle="1" w:styleId="ph">
    <w:name w:val="ph"/>
    <w:basedOn w:val="DefaultParagraphFont"/>
    <w:rsid w:val="00933B63"/>
  </w:style>
  <w:style w:type="paragraph" w:styleId="HTMLPreformatted">
    <w:name w:val="HTML Preformatted"/>
    <w:basedOn w:val="Normal"/>
    <w:link w:val="HTMLPreformattedChar"/>
    <w:uiPriority w:val="99"/>
    <w:unhideWhenUsed/>
    <w:rsid w:val="0083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character" w:customStyle="1" w:styleId="HTMLPreformattedChar">
    <w:name w:val="HTML Preformatted Char"/>
    <w:link w:val="HTMLPreformatted"/>
    <w:uiPriority w:val="99"/>
    <w:rsid w:val="00832FCE"/>
    <w:rPr>
      <w:rFonts w:ascii="Courier New" w:hAnsi="Courier New" w:cs="Courier New"/>
    </w:rPr>
  </w:style>
  <w:style w:type="paragraph" w:styleId="NormalWeb">
    <w:name w:val="Normal (Web)"/>
    <w:basedOn w:val="Normal"/>
    <w:uiPriority w:val="99"/>
    <w:unhideWhenUsed/>
    <w:rsid w:val="001F08E8"/>
    <w:pPr>
      <w:widowControl/>
      <w:spacing w:before="100" w:beforeAutospacing="1" w:after="100" w:afterAutospacing="1" w:line="240" w:lineRule="auto"/>
    </w:pPr>
    <w:rPr>
      <w:rFonts w:eastAsiaTheme="minorEastAsia"/>
      <w:sz w:val="24"/>
      <w:szCs w:val="24"/>
    </w:rPr>
  </w:style>
  <w:style w:type="character" w:styleId="PlaceholderText">
    <w:name w:val="Placeholder Text"/>
    <w:basedOn w:val="DefaultParagraphFont"/>
    <w:uiPriority w:val="99"/>
    <w:semiHidden/>
    <w:rsid w:val="00CB7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320351">
      <w:bodyDiv w:val="1"/>
      <w:marLeft w:val="0"/>
      <w:marRight w:val="0"/>
      <w:marTop w:val="0"/>
      <w:marBottom w:val="0"/>
      <w:divBdr>
        <w:top w:val="none" w:sz="0" w:space="0" w:color="auto"/>
        <w:left w:val="none" w:sz="0" w:space="0" w:color="auto"/>
        <w:bottom w:val="none" w:sz="0" w:space="0" w:color="auto"/>
        <w:right w:val="none" w:sz="0" w:space="0" w:color="auto"/>
      </w:divBdr>
    </w:div>
    <w:div w:id="462625773">
      <w:bodyDiv w:val="1"/>
      <w:marLeft w:val="0"/>
      <w:marRight w:val="0"/>
      <w:marTop w:val="0"/>
      <w:marBottom w:val="0"/>
      <w:divBdr>
        <w:top w:val="none" w:sz="0" w:space="0" w:color="auto"/>
        <w:left w:val="none" w:sz="0" w:space="0" w:color="auto"/>
        <w:bottom w:val="none" w:sz="0" w:space="0" w:color="auto"/>
        <w:right w:val="none" w:sz="0" w:space="0" w:color="auto"/>
      </w:divBdr>
    </w:div>
    <w:div w:id="544487448">
      <w:bodyDiv w:val="1"/>
      <w:marLeft w:val="0"/>
      <w:marRight w:val="0"/>
      <w:marTop w:val="0"/>
      <w:marBottom w:val="0"/>
      <w:divBdr>
        <w:top w:val="none" w:sz="0" w:space="0" w:color="auto"/>
        <w:left w:val="none" w:sz="0" w:space="0" w:color="auto"/>
        <w:bottom w:val="none" w:sz="0" w:space="0" w:color="auto"/>
        <w:right w:val="none" w:sz="0" w:space="0" w:color="auto"/>
      </w:divBdr>
      <w:divsChild>
        <w:div w:id="237517948">
          <w:marLeft w:val="0"/>
          <w:marRight w:val="0"/>
          <w:marTop w:val="0"/>
          <w:marBottom w:val="0"/>
          <w:divBdr>
            <w:top w:val="none" w:sz="0" w:space="0" w:color="auto"/>
            <w:left w:val="none" w:sz="0" w:space="0" w:color="auto"/>
            <w:bottom w:val="none" w:sz="0" w:space="0" w:color="auto"/>
            <w:right w:val="none" w:sz="0" w:space="0" w:color="auto"/>
          </w:divBdr>
        </w:div>
        <w:div w:id="260528709">
          <w:marLeft w:val="0"/>
          <w:marRight w:val="0"/>
          <w:marTop w:val="0"/>
          <w:marBottom w:val="0"/>
          <w:divBdr>
            <w:top w:val="none" w:sz="0" w:space="0" w:color="auto"/>
            <w:left w:val="none" w:sz="0" w:space="0" w:color="auto"/>
            <w:bottom w:val="none" w:sz="0" w:space="0" w:color="auto"/>
            <w:right w:val="none" w:sz="0" w:space="0" w:color="auto"/>
          </w:divBdr>
        </w:div>
        <w:div w:id="784933037">
          <w:marLeft w:val="0"/>
          <w:marRight w:val="0"/>
          <w:marTop w:val="0"/>
          <w:marBottom w:val="0"/>
          <w:divBdr>
            <w:top w:val="none" w:sz="0" w:space="0" w:color="auto"/>
            <w:left w:val="none" w:sz="0" w:space="0" w:color="auto"/>
            <w:bottom w:val="none" w:sz="0" w:space="0" w:color="auto"/>
            <w:right w:val="none" w:sz="0" w:space="0" w:color="auto"/>
          </w:divBdr>
        </w:div>
        <w:div w:id="1819106264">
          <w:marLeft w:val="0"/>
          <w:marRight w:val="0"/>
          <w:marTop w:val="0"/>
          <w:marBottom w:val="0"/>
          <w:divBdr>
            <w:top w:val="none" w:sz="0" w:space="0" w:color="auto"/>
            <w:left w:val="none" w:sz="0" w:space="0" w:color="auto"/>
            <w:bottom w:val="none" w:sz="0" w:space="0" w:color="auto"/>
            <w:right w:val="none" w:sz="0" w:space="0" w:color="auto"/>
          </w:divBdr>
        </w:div>
      </w:divsChild>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65652151">
      <w:bodyDiv w:val="1"/>
      <w:marLeft w:val="0"/>
      <w:marRight w:val="0"/>
      <w:marTop w:val="0"/>
      <w:marBottom w:val="0"/>
      <w:divBdr>
        <w:top w:val="none" w:sz="0" w:space="0" w:color="auto"/>
        <w:left w:val="none" w:sz="0" w:space="0" w:color="auto"/>
        <w:bottom w:val="none" w:sz="0" w:space="0" w:color="auto"/>
        <w:right w:val="none" w:sz="0" w:space="0" w:color="auto"/>
      </w:divBdr>
    </w:div>
    <w:div w:id="812673120">
      <w:bodyDiv w:val="1"/>
      <w:marLeft w:val="0"/>
      <w:marRight w:val="0"/>
      <w:marTop w:val="0"/>
      <w:marBottom w:val="0"/>
      <w:divBdr>
        <w:top w:val="none" w:sz="0" w:space="0" w:color="auto"/>
        <w:left w:val="none" w:sz="0" w:space="0" w:color="auto"/>
        <w:bottom w:val="none" w:sz="0" w:space="0" w:color="auto"/>
        <w:right w:val="none" w:sz="0" w:space="0" w:color="auto"/>
      </w:divBdr>
      <w:divsChild>
        <w:div w:id="48649638">
          <w:marLeft w:val="0"/>
          <w:marRight w:val="0"/>
          <w:marTop w:val="0"/>
          <w:marBottom w:val="0"/>
          <w:divBdr>
            <w:top w:val="none" w:sz="0" w:space="0" w:color="auto"/>
            <w:left w:val="none" w:sz="0" w:space="0" w:color="auto"/>
            <w:bottom w:val="none" w:sz="0" w:space="0" w:color="auto"/>
            <w:right w:val="none" w:sz="0" w:space="0" w:color="auto"/>
          </w:divBdr>
        </w:div>
        <w:div w:id="437456034">
          <w:marLeft w:val="0"/>
          <w:marRight w:val="0"/>
          <w:marTop w:val="0"/>
          <w:marBottom w:val="0"/>
          <w:divBdr>
            <w:top w:val="none" w:sz="0" w:space="0" w:color="auto"/>
            <w:left w:val="none" w:sz="0" w:space="0" w:color="auto"/>
            <w:bottom w:val="none" w:sz="0" w:space="0" w:color="auto"/>
            <w:right w:val="none" w:sz="0" w:space="0" w:color="auto"/>
          </w:divBdr>
        </w:div>
        <w:div w:id="1246106989">
          <w:marLeft w:val="0"/>
          <w:marRight w:val="0"/>
          <w:marTop w:val="0"/>
          <w:marBottom w:val="0"/>
          <w:divBdr>
            <w:top w:val="none" w:sz="0" w:space="0" w:color="auto"/>
            <w:left w:val="none" w:sz="0" w:space="0" w:color="auto"/>
            <w:bottom w:val="none" w:sz="0" w:space="0" w:color="auto"/>
            <w:right w:val="none" w:sz="0" w:space="0" w:color="auto"/>
          </w:divBdr>
        </w:div>
        <w:div w:id="1912544125">
          <w:marLeft w:val="0"/>
          <w:marRight w:val="0"/>
          <w:marTop w:val="0"/>
          <w:marBottom w:val="0"/>
          <w:divBdr>
            <w:top w:val="none" w:sz="0" w:space="0" w:color="auto"/>
            <w:left w:val="none" w:sz="0" w:space="0" w:color="auto"/>
            <w:bottom w:val="none" w:sz="0" w:space="0" w:color="auto"/>
            <w:right w:val="none" w:sz="0" w:space="0" w:color="auto"/>
          </w:divBdr>
        </w:div>
      </w:divsChild>
    </w:div>
    <w:div w:id="1767115194">
      <w:bodyDiv w:val="1"/>
      <w:marLeft w:val="0"/>
      <w:marRight w:val="0"/>
      <w:marTop w:val="0"/>
      <w:marBottom w:val="0"/>
      <w:divBdr>
        <w:top w:val="none" w:sz="0" w:space="0" w:color="auto"/>
        <w:left w:val="none" w:sz="0" w:space="0" w:color="auto"/>
        <w:bottom w:val="none" w:sz="0" w:space="0" w:color="auto"/>
        <w:right w:val="none" w:sz="0" w:space="0" w:color="auto"/>
      </w:divBdr>
    </w:div>
    <w:div w:id="193116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mq\Documents\Custom%20Office%20Templates\JxhFormal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CE58DDFF1174DC3B5AEA98ED6FDEE09"/>
        <w:category>
          <w:name w:val="General"/>
          <w:gallery w:val="placeholder"/>
        </w:category>
        <w:types>
          <w:type w:val="bbPlcHdr"/>
        </w:types>
        <w:behaviors>
          <w:behavior w:val="content"/>
        </w:behaviors>
        <w:guid w:val="{D58A5C1D-9F18-4F53-B84D-6BC4FBB8F77C}"/>
      </w:docPartPr>
      <w:docPartBody>
        <w:p w:rsidR="00A33E6F" w:rsidRDefault="00D31F2D">
          <w:pPr>
            <w:pStyle w:val="4CE58DDFF1174DC3B5AEA98ED6FDEE09"/>
          </w:pPr>
          <w:r w:rsidRPr="005A79BB">
            <w:rPr>
              <w:rStyle w:val="PlaceholderText"/>
            </w:rPr>
            <w:t>[Subject]</w:t>
          </w:r>
        </w:p>
      </w:docPartBody>
    </w:docPart>
    <w:docPart>
      <w:docPartPr>
        <w:name w:val="7EF9E40E8FE54F18BFA9E3B9D8F71D04"/>
        <w:category>
          <w:name w:val="General"/>
          <w:gallery w:val="placeholder"/>
        </w:category>
        <w:types>
          <w:type w:val="bbPlcHdr"/>
        </w:types>
        <w:behaviors>
          <w:behavior w:val="content"/>
        </w:behaviors>
        <w:guid w:val="{BEA17035-AD16-4D76-BFDA-B9A27D34A36A}"/>
      </w:docPartPr>
      <w:docPartBody>
        <w:p w:rsidR="00A33E6F" w:rsidRDefault="00D31F2D">
          <w:pPr>
            <w:pStyle w:val="7EF9E40E8FE54F18BFA9E3B9D8F71D04"/>
          </w:pPr>
          <w:r w:rsidRPr="005A79B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2D"/>
    <w:rsid w:val="000E2F81"/>
    <w:rsid w:val="007A7E75"/>
    <w:rsid w:val="00A33E6F"/>
    <w:rsid w:val="00A35456"/>
    <w:rsid w:val="00C1692F"/>
    <w:rsid w:val="00CA6E49"/>
    <w:rsid w:val="00CB2D2F"/>
    <w:rsid w:val="00D31F2D"/>
    <w:rsid w:val="00F9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E58DDFF1174DC3B5AEA98ED6FDEE09">
    <w:name w:val="4CE58DDFF1174DC3B5AEA98ED6FDEE09"/>
  </w:style>
  <w:style w:type="paragraph" w:customStyle="1" w:styleId="7EF9E40E8FE54F18BFA9E3B9D8F71D04">
    <w:name w:val="7EF9E40E8FE54F18BFA9E3B9D8F71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7AE20-3601-4D77-B1C3-84BDFE440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JxhFormalDoc.dotx</Template>
  <TotalTime>733</TotalTime>
  <Pages>11</Pages>
  <Words>2445</Words>
  <Characters>13938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AR Workflow Software Design Document</vt:lpstr>
    </vt:vector>
  </TitlesOfParts>
  <Company>ONRL</Company>
  <LinksUpToDate>false</LinksUpToDate>
  <CharactersWithSpaces>16351</CharactersWithSpaces>
  <SharedDoc>false</SharedDoc>
  <HLinks>
    <vt:vector size="12" baseType="variant">
      <vt:variant>
        <vt:i4>7405625</vt:i4>
      </vt:variant>
      <vt:variant>
        <vt:i4>492</vt:i4>
      </vt:variant>
      <vt:variant>
        <vt:i4>0</vt:i4>
      </vt:variant>
      <vt:variant>
        <vt:i4>5</vt:i4>
      </vt:variant>
      <vt:variant>
        <vt:lpwstr>http://jazz.net/library/article/40</vt:lpwstr>
      </vt:variant>
      <vt:variant>
        <vt:lpwstr/>
      </vt:variant>
      <vt:variant>
        <vt:i4>6488173</vt:i4>
      </vt:variant>
      <vt:variant>
        <vt:i4>279</vt:i4>
      </vt:variant>
      <vt:variant>
        <vt:i4>0</vt:i4>
      </vt:variant>
      <vt:variant>
        <vt:i4>5</vt:i4>
      </vt:variant>
      <vt:variant>
        <vt:lpwstr>http://pic.dhe.ibm.com/infocenter/clmhelp/v4r0m4/index.jsp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 Workflow Software Design Document</dc:title>
  <dc:subject>Automated Reduction Workflow</dc:subject>
  <dc:creator>Hetrick, John</dc:creator>
  <cp:keywords/>
  <cp:lastModifiedBy>Hetrick, John</cp:lastModifiedBy>
  <cp:revision>14</cp:revision>
  <cp:lastPrinted>2000-03-08T16:05:00Z</cp:lastPrinted>
  <dcterms:created xsi:type="dcterms:W3CDTF">2020-02-04T15:56:00Z</dcterms:created>
  <dcterms:modified xsi:type="dcterms:W3CDTF">2020-02-27T13:39:00Z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ARv2</vt:lpwstr>
  </property>
  <property fmtid="{D5CDD505-2E9C-101B-9397-08002B2CF9AE}" pid="3" name="Version">
    <vt:lpwstr>0.01</vt:lpwstr>
  </property>
  <property fmtid="{D5CDD505-2E9C-101B-9397-08002B2CF9AE}" pid="4" name="Document number">
    <vt:lpwstr>&lt;document identifier&gt;</vt:lpwstr>
  </property>
  <property fmtid="{D5CDD505-2E9C-101B-9397-08002B2CF9AE}" pid="5" name="Client">
    <vt:lpwstr>&lt;client&gt;</vt:lpwstr>
  </property>
  <property fmtid="{D5CDD505-2E9C-101B-9397-08002B2CF9AE}" pid="6" name="SUD">
    <vt:lpwstr>Workflow</vt:lpwstr>
  </property>
</Properties>
</file>