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FA7A1" w14:textId="14C4A7CB" w:rsidR="003E52CE" w:rsidRPr="00EE4820" w:rsidRDefault="00787BE2" w:rsidP="004D1B25">
      <w:pPr>
        <w:spacing w:line="360" w:lineRule="auto"/>
        <w:jc w:val="center"/>
        <w:rPr>
          <w:rFonts w:ascii="宋体" w:eastAsia="宋体" w:hAnsi="宋体"/>
          <w:b/>
          <w:sz w:val="32"/>
          <w:szCs w:val="32"/>
        </w:rPr>
      </w:pPr>
      <w:r w:rsidRPr="00EE4820">
        <w:rPr>
          <w:rFonts w:ascii="宋体" w:eastAsia="宋体" w:hAnsi="宋体" w:hint="eastAsia"/>
          <w:b/>
          <w:sz w:val="32"/>
          <w:szCs w:val="32"/>
        </w:rPr>
        <w:t>共享单车行业发展报告</w:t>
      </w:r>
    </w:p>
    <w:p w14:paraId="17DB6173" w14:textId="56364820" w:rsidR="00EE4820" w:rsidRDefault="00787BE2" w:rsidP="004D1B25">
      <w:pPr>
        <w:spacing w:line="360" w:lineRule="auto"/>
        <w:jc w:val="center"/>
        <w:rPr>
          <w:rFonts w:ascii="宋体" w:eastAsia="宋体" w:hAnsi="宋体"/>
          <w:b/>
          <w:sz w:val="24"/>
          <w:szCs w:val="24"/>
        </w:rPr>
      </w:pPr>
      <w:r w:rsidRPr="00EE4820">
        <w:rPr>
          <w:rFonts w:ascii="宋体" w:eastAsia="宋体" w:hAnsi="宋体" w:hint="eastAsia"/>
          <w:b/>
          <w:sz w:val="24"/>
          <w:szCs w:val="24"/>
        </w:rPr>
        <w:t>摘要</w:t>
      </w:r>
    </w:p>
    <w:p w14:paraId="5765C9D9" w14:textId="7B79DB2C" w:rsidR="00787BE2" w:rsidRDefault="00E454A3" w:rsidP="004D1B25">
      <w:pPr>
        <w:spacing w:line="360" w:lineRule="auto"/>
        <w:ind w:firstLineChars="200" w:firstLine="480"/>
        <w:rPr>
          <w:rFonts w:ascii="宋体" w:eastAsia="宋体" w:hAnsi="宋体"/>
          <w:sz w:val="24"/>
          <w:szCs w:val="24"/>
        </w:rPr>
      </w:pPr>
      <w:r w:rsidRPr="00EE4820">
        <w:rPr>
          <w:rFonts w:ascii="宋体" w:eastAsia="宋体" w:hAnsi="宋体" w:hint="eastAsia"/>
          <w:sz w:val="24"/>
          <w:szCs w:val="24"/>
        </w:rPr>
        <w:t>中国的共享单车行业兴起于2</w:t>
      </w:r>
      <w:r w:rsidRPr="00EE4820">
        <w:rPr>
          <w:rFonts w:ascii="宋体" w:eastAsia="宋体" w:hAnsi="宋体"/>
          <w:sz w:val="24"/>
          <w:szCs w:val="24"/>
        </w:rPr>
        <w:t>015</w:t>
      </w:r>
      <w:bookmarkStart w:id="0" w:name="_GoBack"/>
      <w:bookmarkEnd w:id="0"/>
      <w:r w:rsidRPr="00EE4820">
        <w:rPr>
          <w:rFonts w:ascii="宋体" w:eastAsia="宋体" w:hAnsi="宋体" w:hint="eastAsia"/>
          <w:sz w:val="24"/>
          <w:szCs w:val="24"/>
        </w:rPr>
        <w:t>年，后续的一两年在各大城市蓬勃发展，主要集中于一线城市以及旅游城市。共享单车的设立初衷是为了帮助用户解决“最后一公里”的出行问题。此外，便民绿色的特点使得共享单车行业得到了政府的鼓励，市场上相继出现了以摩拜，ofo为龙头的3</w:t>
      </w:r>
      <w:r w:rsidRPr="00EE4820">
        <w:rPr>
          <w:rFonts w:ascii="宋体" w:eastAsia="宋体" w:hAnsi="宋体"/>
          <w:sz w:val="24"/>
          <w:szCs w:val="24"/>
        </w:rPr>
        <w:t>0</w:t>
      </w:r>
      <w:r w:rsidRPr="00EE4820">
        <w:rPr>
          <w:rFonts w:ascii="宋体" w:eastAsia="宋体" w:hAnsi="宋体" w:hint="eastAsia"/>
          <w:sz w:val="24"/>
          <w:szCs w:val="24"/>
        </w:rPr>
        <w:t>余种共享单车。与此同时，随着大量共享单车品牌挤入市场，竞争加剧，共享单车市场供大于求，资金链断裂等问题的出现，导致大部分共享单车品牌被市场淘汰。</w:t>
      </w:r>
      <w:r w:rsidR="008A604F" w:rsidRPr="00EE4820">
        <w:rPr>
          <w:rFonts w:ascii="宋体" w:eastAsia="宋体" w:hAnsi="宋体" w:hint="eastAsia"/>
          <w:sz w:val="24"/>
          <w:szCs w:val="24"/>
        </w:rPr>
        <w:t>并且</w:t>
      </w:r>
      <w:proofErr w:type="spellStart"/>
      <w:r w:rsidR="008A604F" w:rsidRPr="00EE4820">
        <w:rPr>
          <w:rFonts w:ascii="宋体" w:eastAsia="宋体" w:hAnsi="宋体" w:hint="eastAsia"/>
          <w:sz w:val="24"/>
          <w:szCs w:val="24"/>
        </w:rPr>
        <w:t>ofo</w:t>
      </w:r>
      <w:proofErr w:type="spellEnd"/>
      <w:r w:rsidR="008A604F" w:rsidRPr="00EE4820">
        <w:rPr>
          <w:rFonts w:ascii="宋体" w:eastAsia="宋体" w:hAnsi="宋体" w:hint="eastAsia"/>
          <w:sz w:val="24"/>
          <w:szCs w:val="24"/>
        </w:rPr>
        <w:t>面临着的押金偿付困境，</w:t>
      </w:r>
      <w:proofErr w:type="gramStart"/>
      <w:r w:rsidR="008A604F" w:rsidRPr="00EE4820">
        <w:rPr>
          <w:rFonts w:ascii="宋体" w:eastAsia="宋体" w:hAnsi="宋体" w:hint="eastAsia"/>
          <w:sz w:val="24"/>
          <w:szCs w:val="24"/>
        </w:rPr>
        <w:t>美团全资</w:t>
      </w:r>
      <w:proofErr w:type="gramEnd"/>
      <w:r w:rsidR="008A604F" w:rsidRPr="00EE4820">
        <w:rPr>
          <w:rFonts w:ascii="宋体" w:eastAsia="宋体" w:hAnsi="宋体" w:hint="eastAsia"/>
          <w:sz w:val="24"/>
          <w:szCs w:val="24"/>
        </w:rPr>
        <w:t>收购摩拜单车等事件的发生，</w:t>
      </w:r>
      <w:r w:rsidR="00A3441F" w:rsidRPr="00EE4820">
        <w:rPr>
          <w:rFonts w:ascii="宋体" w:eastAsia="宋体" w:hAnsi="宋体" w:hint="eastAsia"/>
          <w:sz w:val="24"/>
          <w:szCs w:val="24"/>
        </w:rPr>
        <w:t>2</w:t>
      </w:r>
      <w:r w:rsidR="00A3441F" w:rsidRPr="00EE4820">
        <w:rPr>
          <w:rFonts w:ascii="宋体" w:eastAsia="宋体" w:hAnsi="宋体"/>
          <w:sz w:val="24"/>
          <w:szCs w:val="24"/>
        </w:rPr>
        <w:t>019</w:t>
      </w:r>
      <w:r w:rsidR="00A3441F" w:rsidRPr="00EE4820">
        <w:rPr>
          <w:rFonts w:ascii="宋体" w:eastAsia="宋体" w:hAnsi="宋体" w:hint="eastAsia"/>
          <w:sz w:val="24"/>
          <w:szCs w:val="24"/>
        </w:rPr>
        <w:t>年</w:t>
      </w:r>
      <w:r w:rsidR="008A604F" w:rsidRPr="00EE4820">
        <w:rPr>
          <w:rFonts w:ascii="宋体" w:eastAsia="宋体" w:hAnsi="宋体" w:hint="eastAsia"/>
          <w:sz w:val="24"/>
          <w:szCs w:val="24"/>
        </w:rPr>
        <w:t>共享单车行业</w:t>
      </w:r>
      <w:r w:rsidR="004529D8" w:rsidRPr="00EE4820">
        <w:rPr>
          <w:rFonts w:ascii="宋体" w:eastAsia="宋体" w:hAnsi="宋体" w:hint="eastAsia"/>
          <w:sz w:val="24"/>
          <w:szCs w:val="24"/>
        </w:rPr>
        <w:t>回归理性，正式步入下半场。</w:t>
      </w:r>
    </w:p>
    <w:p w14:paraId="0CDA283D" w14:textId="186ADBE1" w:rsidR="00EE4820" w:rsidRPr="00EE4820" w:rsidRDefault="00EE4820" w:rsidP="004D1B25">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本文的研究意义在于分析共享单车市场的沉浮，来</w:t>
      </w:r>
      <w:r w:rsidR="004D1B25">
        <w:rPr>
          <w:rFonts w:ascii="宋体" w:eastAsia="宋体" w:hAnsi="宋体" w:hint="eastAsia"/>
          <w:sz w:val="24"/>
          <w:szCs w:val="24"/>
        </w:rPr>
        <w:t>判断</w:t>
      </w:r>
      <w:r>
        <w:rPr>
          <w:rFonts w:ascii="宋体" w:eastAsia="宋体" w:hAnsi="宋体" w:hint="eastAsia"/>
          <w:sz w:val="24"/>
          <w:szCs w:val="24"/>
        </w:rPr>
        <w:t>接下来共享单车市场</w:t>
      </w:r>
      <w:r w:rsidR="004D1B25">
        <w:rPr>
          <w:rFonts w:ascii="宋体" w:eastAsia="宋体" w:hAnsi="宋体" w:hint="eastAsia"/>
          <w:sz w:val="24"/>
          <w:szCs w:val="24"/>
        </w:rPr>
        <w:t>的走势。</w:t>
      </w:r>
      <w:r w:rsidR="00A006CA">
        <w:rPr>
          <w:rFonts w:ascii="宋体" w:eastAsia="宋体" w:hAnsi="宋体" w:hint="eastAsia"/>
          <w:sz w:val="24"/>
          <w:szCs w:val="24"/>
        </w:rPr>
        <w:t>文内主要借鉴了摩拜单车以及</w:t>
      </w:r>
      <w:proofErr w:type="spellStart"/>
      <w:r w:rsidR="00A006CA">
        <w:rPr>
          <w:rFonts w:ascii="宋体" w:eastAsia="宋体" w:hAnsi="宋体" w:hint="eastAsia"/>
          <w:sz w:val="24"/>
          <w:szCs w:val="24"/>
        </w:rPr>
        <w:t>ofo</w:t>
      </w:r>
      <w:proofErr w:type="spellEnd"/>
      <w:r w:rsidR="00081ECE">
        <w:rPr>
          <w:rFonts w:ascii="宋体" w:eastAsia="宋体" w:hAnsi="宋体" w:hint="eastAsia"/>
          <w:sz w:val="24"/>
          <w:szCs w:val="24"/>
        </w:rPr>
        <w:t>单车的自2</w:t>
      </w:r>
      <w:r w:rsidR="00081ECE">
        <w:rPr>
          <w:rFonts w:ascii="宋体" w:eastAsia="宋体" w:hAnsi="宋体"/>
          <w:sz w:val="24"/>
          <w:szCs w:val="24"/>
        </w:rPr>
        <w:t>016</w:t>
      </w:r>
      <w:r w:rsidR="00081ECE">
        <w:rPr>
          <w:rFonts w:ascii="宋体" w:eastAsia="宋体" w:hAnsi="宋体" w:hint="eastAsia"/>
          <w:sz w:val="24"/>
          <w:szCs w:val="24"/>
        </w:rPr>
        <w:t>年第四季度到2</w:t>
      </w:r>
      <w:r w:rsidR="00081ECE">
        <w:rPr>
          <w:rFonts w:ascii="宋体" w:eastAsia="宋体" w:hAnsi="宋体"/>
          <w:sz w:val="24"/>
          <w:szCs w:val="24"/>
        </w:rPr>
        <w:t>019</w:t>
      </w:r>
      <w:r w:rsidR="00081ECE">
        <w:rPr>
          <w:rFonts w:ascii="宋体" w:eastAsia="宋体" w:hAnsi="宋体" w:hint="eastAsia"/>
          <w:sz w:val="24"/>
          <w:szCs w:val="24"/>
        </w:rPr>
        <w:t>年第四季度的运营数据来说明</w:t>
      </w:r>
    </w:p>
    <w:p w14:paraId="077AA71D" w14:textId="71CFBE21" w:rsidR="008A604F" w:rsidRPr="00EE4820" w:rsidRDefault="008A604F" w:rsidP="004D1B25">
      <w:pPr>
        <w:spacing w:line="360" w:lineRule="auto"/>
        <w:rPr>
          <w:rFonts w:ascii="宋体" w:eastAsia="宋体" w:hAnsi="宋体"/>
          <w:sz w:val="24"/>
          <w:szCs w:val="24"/>
        </w:rPr>
      </w:pPr>
      <w:r w:rsidRPr="00EE4820">
        <w:rPr>
          <w:rFonts w:ascii="宋体" w:eastAsia="宋体" w:hAnsi="宋体" w:hint="eastAsia"/>
          <w:b/>
          <w:sz w:val="24"/>
          <w:szCs w:val="24"/>
        </w:rPr>
        <w:t>关键词：</w:t>
      </w:r>
      <w:r w:rsidRPr="00EE4820">
        <w:rPr>
          <w:rFonts w:ascii="宋体" w:eastAsia="宋体" w:hAnsi="宋体" w:hint="eastAsia"/>
          <w:sz w:val="24"/>
          <w:szCs w:val="24"/>
        </w:rPr>
        <w:t>共享单车，摩拜单车，</w:t>
      </w:r>
      <w:proofErr w:type="spellStart"/>
      <w:r w:rsidRPr="00EE4820">
        <w:rPr>
          <w:rFonts w:ascii="宋体" w:eastAsia="宋体" w:hAnsi="宋体" w:hint="eastAsia"/>
          <w:sz w:val="24"/>
          <w:szCs w:val="24"/>
        </w:rPr>
        <w:t>ofo</w:t>
      </w:r>
      <w:proofErr w:type="spellEnd"/>
      <w:r w:rsidRPr="00EE4820">
        <w:rPr>
          <w:rFonts w:ascii="宋体" w:eastAsia="宋体" w:hAnsi="宋体" w:hint="eastAsia"/>
          <w:sz w:val="24"/>
          <w:szCs w:val="24"/>
        </w:rPr>
        <w:t>，盈利模式</w:t>
      </w:r>
    </w:p>
    <w:p w14:paraId="49BDFC3D" w14:textId="18827A91" w:rsidR="008E4A1F" w:rsidRPr="00EE4820" w:rsidRDefault="008E4A1F" w:rsidP="004D1B25">
      <w:pPr>
        <w:spacing w:line="360" w:lineRule="auto"/>
        <w:rPr>
          <w:rFonts w:ascii="宋体" w:eastAsia="宋体" w:hAnsi="宋体"/>
          <w:sz w:val="24"/>
          <w:szCs w:val="24"/>
        </w:rPr>
      </w:pPr>
    </w:p>
    <w:p w14:paraId="60A4CE50" w14:textId="2D8BB166" w:rsidR="008E4A1F" w:rsidRPr="00EE4820" w:rsidRDefault="008E4A1F" w:rsidP="004D1B25">
      <w:pPr>
        <w:spacing w:line="360" w:lineRule="auto"/>
        <w:rPr>
          <w:rFonts w:ascii="宋体" w:eastAsia="宋体" w:hAnsi="宋体"/>
          <w:sz w:val="24"/>
          <w:szCs w:val="24"/>
        </w:rPr>
      </w:pPr>
    </w:p>
    <w:p w14:paraId="632163D4" w14:textId="12FFAAB0" w:rsidR="008E4A1F" w:rsidRPr="00EE4820" w:rsidRDefault="008E4A1F" w:rsidP="004D1B25">
      <w:pPr>
        <w:spacing w:line="360" w:lineRule="auto"/>
        <w:rPr>
          <w:rFonts w:ascii="宋体" w:eastAsia="宋体" w:hAnsi="宋体"/>
          <w:sz w:val="24"/>
          <w:szCs w:val="24"/>
        </w:rPr>
      </w:pPr>
    </w:p>
    <w:p w14:paraId="7543E046" w14:textId="47FFE26D" w:rsidR="008E4A1F" w:rsidRPr="00EE4820" w:rsidRDefault="008E4A1F" w:rsidP="004D1B25">
      <w:pPr>
        <w:spacing w:line="360" w:lineRule="auto"/>
        <w:rPr>
          <w:rFonts w:ascii="宋体" w:eastAsia="宋体" w:hAnsi="宋体"/>
          <w:sz w:val="24"/>
          <w:szCs w:val="24"/>
        </w:rPr>
      </w:pPr>
    </w:p>
    <w:p w14:paraId="3E9E5952" w14:textId="5BD583F1" w:rsidR="008E4A1F" w:rsidRPr="00EE4820" w:rsidRDefault="008E4A1F" w:rsidP="004D1B25">
      <w:pPr>
        <w:spacing w:line="360" w:lineRule="auto"/>
        <w:rPr>
          <w:rFonts w:ascii="宋体" w:eastAsia="宋体" w:hAnsi="宋体"/>
          <w:sz w:val="24"/>
          <w:szCs w:val="24"/>
        </w:rPr>
      </w:pPr>
    </w:p>
    <w:p w14:paraId="293396A2" w14:textId="3B2695C6" w:rsidR="008E4A1F" w:rsidRPr="00EE4820" w:rsidRDefault="008E4A1F" w:rsidP="004D1B25">
      <w:pPr>
        <w:spacing w:line="360" w:lineRule="auto"/>
        <w:rPr>
          <w:rFonts w:ascii="宋体" w:eastAsia="宋体" w:hAnsi="宋体"/>
          <w:sz w:val="24"/>
          <w:szCs w:val="24"/>
        </w:rPr>
      </w:pPr>
    </w:p>
    <w:p w14:paraId="524CAD5D" w14:textId="62A399DB" w:rsidR="008E4A1F" w:rsidRPr="00EE4820" w:rsidRDefault="008E4A1F" w:rsidP="004D1B25">
      <w:pPr>
        <w:spacing w:line="360" w:lineRule="auto"/>
        <w:rPr>
          <w:rFonts w:ascii="宋体" w:eastAsia="宋体" w:hAnsi="宋体"/>
          <w:sz w:val="24"/>
          <w:szCs w:val="24"/>
        </w:rPr>
      </w:pPr>
    </w:p>
    <w:p w14:paraId="395254EE" w14:textId="2690F74B" w:rsidR="008E4A1F" w:rsidRPr="00EE4820" w:rsidRDefault="008E4A1F" w:rsidP="004D1B25">
      <w:pPr>
        <w:spacing w:line="360" w:lineRule="auto"/>
        <w:rPr>
          <w:rFonts w:ascii="宋体" w:eastAsia="宋体" w:hAnsi="宋体"/>
          <w:sz w:val="24"/>
          <w:szCs w:val="24"/>
        </w:rPr>
      </w:pPr>
    </w:p>
    <w:p w14:paraId="226BC101" w14:textId="1AD80527" w:rsidR="008E4A1F" w:rsidRPr="00EE4820" w:rsidRDefault="008E4A1F" w:rsidP="004D1B25">
      <w:pPr>
        <w:spacing w:line="360" w:lineRule="auto"/>
        <w:rPr>
          <w:rFonts w:ascii="宋体" w:eastAsia="宋体" w:hAnsi="宋体"/>
          <w:sz w:val="24"/>
          <w:szCs w:val="24"/>
        </w:rPr>
      </w:pPr>
    </w:p>
    <w:p w14:paraId="6C4A6F13" w14:textId="7E9417CC" w:rsidR="008E4A1F" w:rsidRPr="00EE4820" w:rsidRDefault="008E4A1F" w:rsidP="004D1B25">
      <w:pPr>
        <w:spacing w:line="360" w:lineRule="auto"/>
        <w:rPr>
          <w:rFonts w:ascii="宋体" w:eastAsia="宋体" w:hAnsi="宋体"/>
          <w:sz w:val="24"/>
          <w:szCs w:val="24"/>
        </w:rPr>
      </w:pPr>
    </w:p>
    <w:p w14:paraId="1261DC88" w14:textId="4F5604C7" w:rsidR="008E4A1F" w:rsidRPr="00EE4820" w:rsidRDefault="008E4A1F" w:rsidP="004D1B25">
      <w:pPr>
        <w:spacing w:line="360" w:lineRule="auto"/>
        <w:rPr>
          <w:rFonts w:ascii="宋体" w:eastAsia="宋体" w:hAnsi="宋体"/>
          <w:sz w:val="24"/>
          <w:szCs w:val="24"/>
        </w:rPr>
      </w:pPr>
    </w:p>
    <w:p w14:paraId="3202290D" w14:textId="17ED9AA3" w:rsidR="008E4A1F" w:rsidRPr="00EE4820" w:rsidRDefault="008E4A1F" w:rsidP="004D1B25">
      <w:pPr>
        <w:spacing w:line="360" w:lineRule="auto"/>
        <w:rPr>
          <w:rFonts w:ascii="宋体" w:eastAsia="宋体" w:hAnsi="宋体"/>
          <w:sz w:val="24"/>
          <w:szCs w:val="24"/>
        </w:rPr>
      </w:pPr>
    </w:p>
    <w:p w14:paraId="11521A90" w14:textId="15D1B465" w:rsidR="008E4A1F" w:rsidRPr="00EE4820" w:rsidRDefault="008E4A1F" w:rsidP="004D1B25">
      <w:pPr>
        <w:spacing w:line="360" w:lineRule="auto"/>
        <w:rPr>
          <w:rFonts w:ascii="宋体" w:eastAsia="宋体" w:hAnsi="宋体"/>
          <w:sz w:val="24"/>
          <w:szCs w:val="24"/>
        </w:rPr>
      </w:pPr>
    </w:p>
    <w:p w14:paraId="7F113583" w14:textId="76437774" w:rsidR="008E4A1F" w:rsidRDefault="008E4A1F" w:rsidP="004D1B25">
      <w:pPr>
        <w:spacing w:line="360" w:lineRule="auto"/>
        <w:rPr>
          <w:rFonts w:ascii="宋体" w:eastAsia="宋体" w:hAnsi="宋体"/>
          <w:sz w:val="24"/>
          <w:szCs w:val="24"/>
        </w:rPr>
      </w:pPr>
    </w:p>
    <w:p w14:paraId="154A9867" w14:textId="77777777" w:rsidR="004D1B25" w:rsidRPr="00EE4820" w:rsidRDefault="004D1B25" w:rsidP="004D1B25">
      <w:pPr>
        <w:spacing w:line="360" w:lineRule="auto"/>
        <w:rPr>
          <w:rFonts w:ascii="宋体" w:eastAsia="宋体" w:hAnsi="宋体" w:hint="eastAsia"/>
          <w:sz w:val="24"/>
          <w:szCs w:val="24"/>
        </w:rPr>
      </w:pPr>
    </w:p>
    <w:sdt>
      <w:sdtPr>
        <w:rPr>
          <w:rFonts w:ascii="宋体" w:eastAsia="宋体" w:hAnsi="宋体"/>
          <w:sz w:val="24"/>
          <w:szCs w:val="24"/>
          <w:lang w:val="zh-CN"/>
        </w:rPr>
        <w:id w:val="-713818596"/>
        <w:docPartObj>
          <w:docPartGallery w:val="Table of Contents"/>
          <w:docPartUnique/>
        </w:docPartObj>
      </w:sdtPr>
      <w:sdtEndPr>
        <w:rPr>
          <w:rFonts w:cstheme="minorBidi"/>
          <w:b/>
          <w:bCs/>
          <w:color w:val="auto"/>
          <w:kern w:val="2"/>
        </w:rPr>
      </w:sdtEndPr>
      <w:sdtContent>
        <w:p w14:paraId="44DE8858" w14:textId="1EC79C0B" w:rsidR="008E4A1F" w:rsidRPr="004D1B25" w:rsidRDefault="008E4A1F" w:rsidP="004D1B25">
          <w:pPr>
            <w:pStyle w:val="TOC"/>
            <w:spacing w:before="0" w:line="360" w:lineRule="auto"/>
            <w:jc w:val="center"/>
            <w:rPr>
              <w:rFonts w:ascii="宋体" w:eastAsia="宋体" w:hAnsi="宋体"/>
            </w:rPr>
          </w:pPr>
          <w:r w:rsidRPr="004D1B25">
            <w:rPr>
              <w:rFonts w:ascii="宋体" w:eastAsia="宋体" w:hAnsi="宋体"/>
              <w:lang w:val="zh-CN"/>
            </w:rPr>
            <w:t>目录</w:t>
          </w:r>
        </w:p>
        <w:p w14:paraId="4775FA08" w14:textId="024551D7" w:rsidR="005D08AB" w:rsidRPr="00EE4820" w:rsidRDefault="008E4A1F" w:rsidP="004D1B25">
          <w:pPr>
            <w:pStyle w:val="TOC1"/>
            <w:tabs>
              <w:tab w:val="right" w:leader="dot" w:pos="8296"/>
            </w:tabs>
            <w:spacing w:after="0"/>
            <w:rPr>
              <w:rFonts w:ascii="宋体" w:eastAsia="宋体" w:hAnsi="宋体" w:cstheme="minorBidi"/>
              <w:noProof/>
              <w:kern w:val="2"/>
              <w:sz w:val="21"/>
            </w:rPr>
          </w:pPr>
          <w:r w:rsidRPr="00EE4820">
            <w:rPr>
              <w:rFonts w:ascii="宋体" w:eastAsia="宋体" w:hAnsi="宋体"/>
              <w:sz w:val="24"/>
              <w:szCs w:val="24"/>
            </w:rPr>
            <w:fldChar w:fldCharType="begin"/>
          </w:r>
          <w:r w:rsidRPr="00EE4820">
            <w:rPr>
              <w:rFonts w:ascii="宋体" w:eastAsia="宋体" w:hAnsi="宋体"/>
              <w:sz w:val="24"/>
              <w:szCs w:val="24"/>
            </w:rPr>
            <w:instrText xml:space="preserve"> TOC \o "1-3" \h \z \u </w:instrText>
          </w:r>
          <w:r w:rsidRPr="00EE4820">
            <w:rPr>
              <w:rFonts w:ascii="宋体" w:eastAsia="宋体" w:hAnsi="宋体"/>
              <w:sz w:val="24"/>
              <w:szCs w:val="24"/>
            </w:rPr>
            <w:fldChar w:fldCharType="separate"/>
          </w:r>
          <w:hyperlink w:anchor="_Toc8053211" w:history="1">
            <w:r w:rsidR="005D08AB" w:rsidRPr="00EE4820">
              <w:rPr>
                <w:rStyle w:val="ac"/>
                <w:rFonts w:ascii="宋体" w:eastAsia="宋体" w:hAnsi="宋体"/>
                <w:noProof/>
              </w:rPr>
              <w:t>一、行业发展状况</w:t>
            </w:r>
            <w:r w:rsidR="005D08AB" w:rsidRPr="00EE4820">
              <w:rPr>
                <w:rFonts w:ascii="宋体" w:eastAsia="宋体" w:hAnsi="宋体"/>
                <w:noProof/>
                <w:webHidden/>
              </w:rPr>
              <w:tab/>
            </w:r>
            <w:r w:rsidR="005D08AB" w:rsidRPr="00EE4820">
              <w:rPr>
                <w:rFonts w:ascii="宋体" w:eastAsia="宋体" w:hAnsi="宋体"/>
                <w:noProof/>
                <w:webHidden/>
              </w:rPr>
              <w:fldChar w:fldCharType="begin"/>
            </w:r>
            <w:r w:rsidR="005D08AB" w:rsidRPr="00EE4820">
              <w:rPr>
                <w:rFonts w:ascii="宋体" w:eastAsia="宋体" w:hAnsi="宋体"/>
                <w:noProof/>
                <w:webHidden/>
              </w:rPr>
              <w:instrText xml:space="preserve"> PAGEREF _Toc8053211 \h </w:instrText>
            </w:r>
            <w:r w:rsidR="005D08AB" w:rsidRPr="00EE4820">
              <w:rPr>
                <w:rFonts w:ascii="宋体" w:eastAsia="宋体" w:hAnsi="宋体"/>
                <w:noProof/>
                <w:webHidden/>
              </w:rPr>
            </w:r>
            <w:r w:rsidR="005D08AB" w:rsidRPr="00EE4820">
              <w:rPr>
                <w:rFonts w:ascii="宋体" w:eastAsia="宋体" w:hAnsi="宋体"/>
                <w:noProof/>
                <w:webHidden/>
              </w:rPr>
              <w:fldChar w:fldCharType="separate"/>
            </w:r>
            <w:r w:rsidR="005D08AB" w:rsidRPr="00EE4820">
              <w:rPr>
                <w:rFonts w:ascii="宋体" w:eastAsia="宋体" w:hAnsi="宋体"/>
                <w:noProof/>
                <w:webHidden/>
              </w:rPr>
              <w:t>2</w:t>
            </w:r>
            <w:r w:rsidR="005D08AB" w:rsidRPr="00EE4820">
              <w:rPr>
                <w:rFonts w:ascii="宋体" w:eastAsia="宋体" w:hAnsi="宋体"/>
                <w:noProof/>
                <w:webHidden/>
              </w:rPr>
              <w:fldChar w:fldCharType="end"/>
            </w:r>
          </w:hyperlink>
        </w:p>
        <w:p w14:paraId="1405E45E" w14:textId="13AAD194" w:rsidR="005D08AB" w:rsidRPr="00EE4820" w:rsidRDefault="005D08AB" w:rsidP="004D1B25">
          <w:pPr>
            <w:pStyle w:val="TOC2"/>
            <w:tabs>
              <w:tab w:val="right" w:leader="dot" w:pos="8296"/>
            </w:tabs>
            <w:spacing w:after="0"/>
            <w:rPr>
              <w:rFonts w:ascii="宋体" w:eastAsia="宋体" w:hAnsi="宋体" w:cstheme="minorBidi"/>
              <w:noProof/>
              <w:kern w:val="2"/>
              <w:sz w:val="21"/>
            </w:rPr>
          </w:pPr>
          <w:hyperlink w:anchor="_Toc8053212" w:history="1">
            <w:r w:rsidRPr="00EE4820">
              <w:rPr>
                <w:rStyle w:val="ac"/>
                <w:rFonts w:ascii="宋体" w:eastAsia="宋体" w:hAnsi="宋体"/>
                <w:noProof/>
              </w:rPr>
              <w:t>1.行业概述</w:t>
            </w:r>
            <w:r w:rsidRPr="00EE4820">
              <w:rPr>
                <w:rFonts w:ascii="宋体" w:eastAsia="宋体" w:hAnsi="宋体"/>
                <w:noProof/>
                <w:webHidden/>
              </w:rPr>
              <w:tab/>
            </w:r>
            <w:r w:rsidRPr="00EE4820">
              <w:rPr>
                <w:rFonts w:ascii="宋体" w:eastAsia="宋体" w:hAnsi="宋体"/>
                <w:noProof/>
                <w:webHidden/>
              </w:rPr>
              <w:fldChar w:fldCharType="begin"/>
            </w:r>
            <w:r w:rsidRPr="00EE4820">
              <w:rPr>
                <w:rFonts w:ascii="宋体" w:eastAsia="宋体" w:hAnsi="宋体"/>
                <w:noProof/>
                <w:webHidden/>
              </w:rPr>
              <w:instrText xml:space="preserve"> PAGEREF _Toc8053212 \h </w:instrText>
            </w:r>
            <w:r w:rsidRPr="00EE4820">
              <w:rPr>
                <w:rFonts w:ascii="宋体" w:eastAsia="宋体" w:hAnsi="宋体"/>
                <w:noProof/>
                <w:webHidden/>
              </w:rPr>
            </w:r>
            <w:r w:rsidRPr="00EE4820">
              <w:rPr>
                <w:rFonts w:ascii="宋体" w:eastAsia="宋体" w:hAnsi="宋体"/>
                <w:noProof/>
                <w:webHidden/>
              </w:rPr>
              <w:fldChar w:fldCharType="separate"/>
            </w:r>
            <w:r w:rsidRPr="00EE4820">
              <w:rPr>
                <w:rFonts w:ascii="宋体" w:eastAsia="宋体" w:hAnsi="宋体"/>
                <w:noProof/>
                <w:webHidden/>
              </w:rPr>
              <w:t>2</w:t>
            </w:r>
            <w:r w:rsidRPr="00EE4820">
              <w:rPr>
                <w:rFonts w:ascii="宋体" w:eastAsia="宋体" w:hAnsi="宋体"/>
                <w:noProof/>
                <w:webHidden/>
              </w:rPr>
              <w:fldChar w:fldCharType="end"/>
            </w:r>
          </w:hyperlink>
        </w:p>
        <w:p w14:paraId="4116AD5C" w14:textId="74EA2BE7" w:rsidR="005D08AB" w:rsidRPr="00EE4820" w:rsidRDefault="005D08AB" w:rsidP="004D1B25">
          <w:pPr>
            <w:pStyle w:val="TOC2"/>
            <w:tabs>
              <w:tab w:val="right" w:leader="dot" w:pos="8296"/>
            </w:tabs>
            <w:spacing w:after="0"/>
            <w:rPr>
              <w:rFonts w:ascii="宋体" w:eastAsia="宋体" w:hAnsi="宋体" w:cstheme="minorBidi"/>
              <w:noProof/>
              <w:kern w:val="2"/>
              <w:sz w:val="21"/>
            </w:rPr>
          </w:pPr>
          <w:hyperlink w:anchor="_Toc8053213" w:history="1">
            <w:r w:rsidRPr="00EE4820">
              <w:rPr>
                <w:rStyle w:val="ac"/>
                <w:rFonts w:ascii="宋体" w:eastAsia="宋体" w:hAnsi="宋体"/>
                <w:noProof/>
              </w:rPr>
              <w:t>2.行业环境分析</w:t>
            </w:r>
            <w:r w:rsidRPr="00EE4820">
              <w:rPr>
                <w:rFonts w:ascii="宋体" w:eastAsia="宋体" w:hAnsi="宋体"/>
                <w:noProof/>
                <w:webHidden/>
              </w:rPr>
              <w:tab/>
            </w:r>
            <w:r w:rsidRPr="00EE4820">
              <w:rPr>
                <w:rFonts w:ascii="宋体" w:eastAsia="宋体" w:hAnsi="宋体"/>
                <w:noProof/>
                <w:webHidden/>
              </w:rPr>
              <w:fldChar w:fldCharType="begin"/>
            </w:r>
            <w:r w:rsidRPr="00EE4820">
              <w:rPr>
                <w:rFonts w:ascii="宋体" w:eastAsia="宋体" w:hAnsi="宋体"/>
                <w:noProof/>
                <w:webHidden/>
              </w:rPr>
              <w:instrText xml:space="preserve"> PAGEREF _Toc8053213 \h </w:instrText>
            </w:r>
            <w:r w:rsidRPr="00EE4820">
              <w:rPr>
                <w:rFonts w:ascii="宋体" w:eastAsia="宋体" w:hAnsi="宋体"/>
                <w:noProof/>
                <w:webHidden/>
              </w:rPr>
            </w:r>
            <w:r w:rsidRPr="00EE4820">
              <w:rPr>
                <w:rFonts w:ascii="宋体" w:eastAsia="宋体" w:hAnsi="宋体"/>
                <w:noProof/>
                <w:webHidden/>
              </w:rPr>
              <w:fldChar w:fldCharType="separate"/>
            </w:r>
            <w:r w:rsidRPr="00EE4820">
              <w:rPr>
                <w:rFonts w:ascii="宋体" w:eastAsia="宋体" w:hAnsi="宋体"/>
                <w:noProof/>
                <w:webHidden/>
              </w:rPr>
              <w:t>3</w:t>
            </w:r>
            <w:r w:rsidRPr="00EE4820">
              <w:rPr>
                <w:rFonts w:ascii="宋体" w:eastAsia="宋体" w:hAnsi="宋体"/>
                <w:noProof/>
                <w:webHidden/>
              </w:rPr>
              <w:fldChar w:fldCharType="end"/>
            </w:r>
          </w:hyperlink>
        </w:p>
        <w:p w14:paraId="1E0579A4" w14:textId="4DDEDCD1" w:rsidR="005D08AB" w:rsidRPr="00EE4820" w:rsidRDefault="005D08AB" w:rsidP="004D1B25">
          <w:pPr>
            <w:pStyle w:val="TOC2"/>
            <w:tabs>
              <w:tab w:val="right" w:leader="dot" w:pos="8296"/>
            </w:tabs>
            <w:spacing w:after="0"/>
            <w:rPr>
              <w:rFonts w:ascii="宋体" w:eastAsia="宋体" w:hAnsi="宋体" w:cstheme="minorBidi"/>
              <w:noProof/>
              <w:kern w:val="2"/>
              <w:sz w:val="21"/>
            </w:rPr>
          </w:pPr>
          <w:hyperlink w:anchor="_Toc8053214" w:history="1">
            <w:r w:rsidRPr="00EE4820">
              <w:rPr>
                <w:rStyle w:val="ac"/>
                <w:rFonts w:ascii="宋体" w:eastAsia="宋体" w:hAnsi="宋体"/>
                <w:noProof/>
              </w:rPr>
              <w:t>3.主要运营成本</w:t>
            </w:r>
            <w:r w:rsidRPr="00EE4820">
              <w:rPr>
                <w:rFonts w:ascii="宋体" w:eastAsia="宋体" w:hAnsi="宋体"/>
                <w:noProof/>
                <w:webHidden/>
              </w:rPr>
              <w:tab/>
            </w:r>
            <w:r w:rsidRPr="00EE4820">
              <w:rPr>
                <w:rFonts w:ascii="宋体" w:eastAsia="宋体" w:hAnsi="宋体"/>
                <w:noProof/>
                <w:webHidden/>
              </w:rPr>
              <w:fldChar w:fldCharType="begin"/>
            </w:r>
            <w:r w:rsidRPr="00EE4820">
              <w:rPr>
                <w:rFonts w:ascii="宋体" w:eastAsia="宋体" w:hAnsi="宋体"/>
                <w:noProof/>
                <w:webHidden/>
              </w:rPr>
              <w:instrText xml:space="preserve"> PAGEREF _Toc8053214 \h </w:instrText>
            </w:r>
            <w:r w:rsidRPr="00EE4820">
              <w:rPr>
                <w:rFonts w:ascii="宋体" w:eastAsia="宋体" w:hAnsi="宋体"/>
                <w:noProof/>
                <w:webHidden/>
              </w:rPr>
            </w:r>
            <w:r w:rsidRPr="00EE4820">
              <w:rPr>
                <w:rFonts w:ascii="宋体" w:eastAsia="宋体" w:hAnsi="宋体"/>
                <w:noProof/>
                <w:webHidden/>
              </w:rPr>
              <w:fldChar w:fldCharType="separate"/>
            </w:r>
            <w:r w:rsidRPr="00EE4820">
              <w:rPr>
                <w:rFonts w:ascii="宋体" w:eastAsia="宋体" w:hAnsi="宋体"/>
                <w:noProof/>
                <w:webHidden/>
              </w:rPr>
              <w:t>4</w:t>
            </w:r>
            <w:r w:rsidRPr="00EE4820">
              <w:rPr>
                <w:rFonts w:ascii="宋体" w:eastAsia="宋体" w:hAnsi="宋体"/>
                <w:noProof/>
                <w:webHidden/>
              </w:rPr>
              <w:fldChar w:fldCharType="end"/>
            </w:r>
          </w:hyperlink>
        </w:p>
        <w:p w14:paraId="53184C8A" w14:textId="3704F72B" w:rsidR="005D08AB" w:rsidRPr="00EE4820" w:rsidRDefault="005D08AB" w:rsidP="004D1B25">
          <w:pPr>
            <w:pStyle w:val="TOC1"/>
            <w:tabs>
              <w:tab w:val="right" w:leader="dot" w:pos="8296"/>
            </w:tabs>
            <w:spacing w:after="0"/>
            <w:rPr>
              <w:rFonts w:ascii="宋体" w:eastAsia="宋体" w:hAnsi="宋体" w:cstheme="minorBidi"/>
              <w:noProof/>
              <w:kern w:val="2"/>
              <w:sz w:val="21"/>
            </w:rPr>
          </w:pPr>
          <w:hyperlink w:anchor="_Toc8053215" w:history="1">
            <w:r w:rsidRPr="00EE4820">
              <w:rPr>
                <w:rStyle w:val="ac"/>
                <w:rFonts w:ascii="宋体" w:eastAsia="宋体" w:hAnsi="宋体"/>
                <w:noProof/>
              </w:rPr>
              <w:t>二、共享单车用户研究</w:t>
            </w:r>
            <w:r w:rsidRPr="00EE4820">
              <w:rPr>
                <w:rFonts w:ascii="宋体" w:eastAsia="宋体" w:hAnsi="宋体"/>
                <w:noProof/>
                <w:webHidden/>
              </w:rPr>
              <w:tab/>
            </w:r>
            <w:r w:rsidRPr="00EE4820">
              <w:rPr>
                <w:rFonts w:ascii="宋体" w:eastAsia="宋体" w:hAnsi="宋体"/>
                <w:noProof/>
                <w:webHidden/>
              </w:rPr>
              <w:fldChar w:fldCharType="begin"/>
            </w:r>
            <w:r w:rsidRPr="00EE4820">
              <w:rPr>
                <w:rFonts w:ascii="宋体" w:eastAsia="宋体" w:hAnsi="宋体"/>
                <w:noProof/>
                <w:webHidden/>
              </w:rPr>
              <w:instrText xml:space="preserve"> PAGEREF _Toc8053215 \h </w:instrText>
            </w:r>
            <w:r w:rsidRPr="00EE4820">
              <w:rPr>
                <w:rFonts w:ascii="宋体" w:eastAsia="宋体" w:hAnsi="宋体"/>
                <w:noProof/>
                <w:webHidden/>
              </w:rPr>
            </w:r>
            <w:r w:rsidRPr="00EE4820">
              <w:rPr>
                <w:rFonts w:ascii="宋体" w:eastAsia="宋体" w:hAnsi="宋体"/>
                <w:noProof/>
                <w:webHidden/>
              </w:rPr>
              <w:fldChar w:fldCharType="separate"/>
            </w:r>
            <w:r w:rsidRPr="00EE4820">
              <w:rPr>
                <w:rFonts w:ascii="宋体" w:eastAsia="宋体" w:hAnsi="宋体"/>
                <w:noProof/>
                <w:webHidden/>
              </w:rPr>
              <w:t>5</w:t>
            </w:r>
            <w:r w:rsidRPr="00EE4820">
              <w:rPr>
                <w:rFonts w:ascii="宋体" w:eastAsia="宋体" w:hAnsi="宋体"/>
                <w:noProof/>
                <w:webHidden/>
              </w:rPr>
              <w:fldChar w:fldCharType="end"/>
            </w:r>
          </w:hyperlink>
        </w:p>
        <w:p w14:paraId="663D1A4E" w14:textId="63C6DE87" w:rsidR="005D08AB" w:rsidRPr="00EE4820" w:rsidRDefault="005D08AB" w:rsidP="004D1B25">
          <w:pPr>
            <w:pStyle w:val="TOC2"/>
            <w:tabs>
              <w:tab w:val="right" w:leader="dot" w:pos="8296"/>
            </w:tabs>
            <w:spacing w:after="0"/>
            <w:rPr>
              <w:rFonts w:ascii="宋体" w:eastAsia="宋体" w:hAnsi="宋体" w:cstheme="minorBidi"/>
              <w:noProof/>
              <w:kern w:val="2"/>
              <w:sz w:val="21"/>
            </w:rPr>
          </w:pPr>
          <w:hyperlink w:anchor="_Toc8053216" w:history="1">
            <w:r w:rsidRPr="00EE4820">
              <w:rPr>
                <w:rStyle w:val="ac"/>
                <w:rFonts w:ascii="宋体" w:eastAsia="宋体" w:hAnsi="宋体"/>
                <w:noProof/>
              </w:rPr>
              <w:t>1.用户分布状况</w:t>
            </w:r>
            <w:r w:rsidRPr="00EE4820">
              <w:rPr>
                <w:rFonts w:ascii="宋体" w:eastAsia="宋体" w:hAnsi="宋体"/>
                <w:noProof/>
                <w:webHidden/>
              </w:rPr>
              <w:tab/>
            </w:r>
            <w:r w:rsidRPr="00EE4820">
              <w:rPr>
                <w:rFonts w:ascii="宋体" w:eastAsia="宋体" w:hAnsi="宋体"/>
                <w:noProof/>
                <w:webHidden/>
              </w:rPr>
              <w:fldChar w:fldCharType="begin"/>
            </w:r>
            <w:r w:rsidRPr="00EE4820">
              <w:rPr>
                <w:rFonts w:ascii="宋体" w:eastAsia="宋体" w:hAnsi="宋体"/>
                <w:noProof/>
                <w:webHidden/>
              </w:rPr>
              <w:instrText xml:space="preserve"> PAGEREF _Toc8053216 \h </w:instrText>
            </w:r>
            <w:r w:rsidRPr="00EE4820">
              <w:rPr>
                <w:rFonts w:ascii="宋体" w:eastAsia="宋体" w:hAnsi="宋体"/>
                <w:noProof/>
                <w:webHidden/>
              </w:rPr>
            </w:r>
            <w:r w:rsidRPr="00EE4820">
              <w:rPr>
                <w:rFonts w:ascii="宋体" w:eastAsia="宋体" w:hAnsi="宋体"/>
                <w:noProof/>
                <w:webHidden/>
              </w:rPr>
              <w:fldChar w:fldCharType="separate"/>
            </w:r>
            <w:r w:rsidRPr="00EE4820">
              <w:rPr>
                <w:rFonts w:ascii="宋体" w:eastAsia="宋体" w:hAnsi="宋体"/>
                <w:noProof/>
                <w:webHidden/>
              </w:rPr>
              <w:t>5</w:t>
            </w:r>
            <w:r w:rsidRPr="00EE4820">
              <w:rPr>
                <w:rFonts w:ascii="宋体" w:eastAsia="宋体" w:hAnsi="宋体"/>
                <w:noProof/>
                <w:webHidden/>
              </w:rPr>
              <w:fldChar w:fldCharType="end"/>
            </w:r>
          </w:hyperlink>
        </w:p>
        <w:p w14:paraId="512709D0" w14:textId="29F59F96" w:rsidR="005D08AB" w:rsidRPr="00EE4820" w:rsidRDefault="005D08AB" w:rsidP="004D1B25">
          <w:pPr>
            <w:pStyle w:val="TOC2"/>
            <w:tabs>
              <w:tab w:val="right" w:leader="dot" w:pos="8296"/>
            </w:tabs>
            <w:spacing w:after="0"/>
            <w:rPr>
              <w:rFonts w:ascii="宋体" w:eastAsia="宋体" w:hAnsi="宋体" w:cstheme="minorBidi"/>
              <w:noProof/>
              <w:kern w:val="2"/>
              <w:sz w:val="21"/>
            </w:rPr>
          </w:pPr>
          <w:hyperlink w:anchor="_Toc8053217" w:history="1">
            <w:r w:rsidRPr="00EE4820">
              <w:rPr>
                <w:rStyle w:val="ac"/>
                <w:rFonts w:ascii="宋体" w:eastAsia="宋体" w:hAnsi="宋体"/>
                <w:noProof/>
              </w:rPr>
              <w:t>2.用户认知情况</w:t>
            </w:r>
            <w:r w:rsidRPr="00EE4820">
              <w:rPr>
                <w:rFonts w:ascii="宋体" w:eastAsia="宋体" w:hAnsi="宋体"/>
                <w:noProof/>
                <w:webHidden/>
              </w:rPr>
              <w:tab/>
            </w:r>
            <w:r w:rsidRPr="00EE4820">
              <w:rPr>
                <w:rFonts w:ascii="宋体" w:eastAsia="宋体" w:hAnsi="宋体"/>
                <w:noProof/>
                <w:webHidden/>
              </w:rPr>
              <w:fldChar w:fldCharType="begin"/>
            </w:r>
            <w:r w:rsidRPr="00EE4820">
              <w:rPr>
                <w:rFonts w:ascii="宋体" w:eastAsia="宋体" w:hAnsi="宋体"/>
                <w:noProof/>
                <w:webHidden/>
              </w:rPr>
              <w:instrText xml:space="preserve"> PAGEREF _Toc8053217 \h </w:instrText>
            </w:r>
            <w:r w:rsidRPr="00EE4820">
              <w:rPr>
                <w:rFonts w:ascii="宋体" w:eastAsia="宋体" w:hAnsi="宋体"/>
                <w:noProof/>
                <w:webHidden/>
              </w:rPr>
            </w:r>
            <w:r w:rsidRPr="00EE4820">
              <w:rPr>
                <w:rFonts w:ascii="宋体" w:eastAsia="宋体" w:hAnsi="宋体"/>
                <w:noProof/>
                <w:webHidden/>
              </w:rPr>
              <w:fldChar w:fldCharType="separate"/>
            </w:r>
            <w:r w:rsidRPr="00EE4820">
              <w:rPr>
                <w:rFonts w:ascii="宋体" w:eastAsia="宋体" w:hAnsi="宋体"/>
                <w:noProof/>
                <w:webHidden/>
              </w:rPr>
              <w:t>5</w:t>
            </w:r>
            <w:r w:rsidRPr="00EE4820">
              <w:rPr>
                <w:rFonts w:ascii="宋体" w:eastAsia="宋体" w:hAnsi="宋体"/>
                <w:noProof/>
                <w:webHidden/>
              </w:rPr>
              <w:fldChar w:fldCharType="end"/>
            </w:r>
          </w:hyperlink>
        </w:p>
        <w:p w14:paraId="61B0447B" w14:textId="4447E21C" w:rsidR="005D08AB" w:rsidRPr="00EE4820" w:rsidRDefault="005D08AB" w:rsidP="004D1B25">
          <w:pPr>
            <w:pStyle w:val="TOC2"/>
            <w:tabs>
              <w:tab w:val="right" w:leader="dot" w:pos="8296"/>
            </w:tabs>
            <w:spacing w:after="0"/>
            <w:rPr>
              <w:rFonts w:ascii="宋体" w:eastAsia="宋体" w:hAnsi="宋体" w:cstheme="minorBidi"/>
              <w:noProof/>
              <w:kern w:val="2"/>
              <w:sz w:val="21"/>
            </w:rPr>
          </w:pPr>
          <w:hyperlink w:anchor="_Toc8053218" w:history="1">
            <w:r w:rsidRPr="00EE4820">
              <w:rPr>
                <w:rStyle w:val="ac"/>
                <w:rFonts w:ascii="宋体" w:eastAsia="宋体" w:hAnsi="宋体"/>
                <w:noProof/>
              </w:rPr>
              <w:t>3.用户出行习惯</w:t>
            </w:r>
            <w:r w:rsidRPr="00EE4820">
              <w:rPr>
                <w:rFonts w:ascii="宋体" w:eastAsia="宋体" w:hAnsi="宋体"/>
                <w:noProof/>
                <w:webHidden/>
              </w:rPr>
              <w:tab/>
            </w:r>
            <w:r w:rsidRPr="00EE4820">
              <w:rPr>
                <w:rFonts w:ascii="宋体" w:eastAsia="宋体" w:hAnsi="宋体"/>
                <w:noProof/>
                <w:webHidden/>
              </w:rPr>
              <w:fldChar w:fldCharType="begin"/>
            </w:r>
            <w:r w:rsidRPr="00EE4820">
              <w:rPr>
                <w:rFonts w:ascii="宋体" w:eastAsia="宋体" w:hAnsi="宋体"/>
                <w:noProof/>
                <w:webHidden/>
              </w:rPr>
              <w:instrText xml:space="preserve"> PAGEREF _Toc8053218 \h </w:instrText>
            </w:r>
            <w:r w:rsidRPr="00EE4820">
              <w:rPr>
                <w:rFonts w:ascii="宋体" w:eastAsia="宋体" w:hAnsi="宋体"/>
                <w:noProof/>
                <w:webHidden/>
              </w:rPr>
            </w:r>
            <w:r w:rsidRPr="00EE4820">
              <w:rPr>
                <w:rFonts w:ascii="宋体" w:eastAsia="宋体" w:hAnsi="宋体"/>
                <w:noProof/>
                <w:webHidden/>
              </w:rPr>
              <w:fldChar w:fldCharType="separate"/>
            </w:r>
            <w:r w:rsidRPr="00EE4820">
              <w:rPr>
                <w:rFonts w:ascii="宋体" w:eastAsia="宋体" w:hAnsi="宋体"/>
                <w:noProof/>
                <w:webHidden/>
              </w:rPr>
              <w:t>6</w:t>
            </w:r>
            <w:r w:rsidRPr="00EE4820">
              <w:rPr>
                <w:rFonts w:ascii="宋体" w:eastAsia="宋体" w:hAnsi="宋体"/>
                <w:noProof/>
                <w:webHidden/>
              </w:rPr>
              <w:fldChar w:fldCharType="end"/>
            </w:r>
          </w:hyperlink>
        </w:p>
        <w:p w14:paraId="42400D4F" w14:textId="6806D171" w:rsidR="005D08AB" w:rsidRPr="00EE4820" w:rsidRDefault="005D08AB" w:rsidP="004D1B25">
          <w:pPr>
            <w:pStyle w:val="TOC1"/>
            <w:tabs>
              <w:tab w:val="right" w:leader="dot" w:pos="8296"/>
            </w:tabs>
            <w:spacing w:after="0"/>
            <w:rPr>
              <w:rFonts w:ascii="宋体" w:eastAsia="宋体" w:hAnsi="宋体" w:cstheme="minorBidi"/>
              <w:noProof/>
              <w:kern w:val="2"/>
              <w:sz w:val="21"/>
            </w:rPr>
          </w:pPr>
          <w:hyperlink w:anchor="_Toc8053219" w:history="1">
            <w:r w:rsidRPr="00EE4820">
              <w:rPr>
                <w:rStyle w:val="ac"/>
                <w:rFonts w:ascii="宋体" w:eastAsia="宋体" w:hAnsi="宋体"/>
                <w:noProof/>
              </w:rPr>
              <w:t>三、共享单车企业案例研究</w:t>
            </w:r>
            <w:r w:rsidRPr="00EE4820">
              <w:rPr>
                <w:rFonts w:ascii="宋体" w:eastAsia="宋体" w:hAnsi="宋体"/>
                <w:noProof/>
                <w:webHidden/>
              </w:rPr>
              <w:tab/>
            </w:r>
            <w:r w:rsidRPr="00EE4820">
              <w:rPr>
                <w:rFonts w:ascii="宋体" w:eastAsia="宋体" w:hAnsi="宋体"/>
                <w:noProof/>
                <w:webHidden/>
              </w:rPr>
              <w:fldChar w:fldCharType="begin"/>
            </w:r>
            <w:r w:rsidRPr="00EE4820">
              <w:rPr>
                <w:rFonts w:ascii="宋体" w:eastAsia="宋体" w:hAnsi="宋体"/>
                <w:noProof/>
                <w:webHidden/>
              </w:rPr>
              <w:instrText xml:space="preserve"> PAGEREF _Toc8053219 \h </w:instrText>
            </w:r>
            <w:r w:rsidRPr="00EE4820">
              <w:rPr>
                <w:rFonts w:ascii="宋体" w:eastAsia="宋体" w:hAnsi="宋体"/>
                <w:noProof/>
                <w:webHidden/>
              </w:rPr>
            </w:r>
            <w:r w:rsidRPr="00EE4820">
              <w:rPr>
                <w:rFonts w:ascii="宋体" w:eastAsia="宋体" w:hAnsi="宋体"/>
                <w:noProof/>
                <w:webHidden/>
              </w:rPr>
              <w:fldChar w:fldCharType="separate"/>
            </w:r>
            <w:r w:rsidRPr="00EE4820">
              <w:rPr>
                <w:rFonts w:ascii="宋体" w:eastAsia="宋体" w:hAnsi="宋体"/>
                <w:noProof/>
                <w:webHidden/>
              </w:rPr>
              <w:t>7</w:t>
            </w:r>
            <w:r w:rsidRPr="00EE4820">
              <w:rPr>
                <w:rFonts w:ascii="宋体" w:eastAsia="宋体" w:hAnsi="宋体"/>
                <w:noProof/>
                <w:webHidden/>
              </w:rPr>
              <w:fldChar w:fldCharType="end"/>
            </w:r>
          </w:hyperlink>
        </w:p>
        <w:p w14:paraId="2E4B5562" w14:textId="572E9A4A" w:rsidR="005D08AB" w:rsidRPr="00EE4820" w:rsidRDefault="005D08AB" w:rsidP="004D1B25">
          <w:pPr>
            <w:pStyle w:val="TOC2"/>
            <w:tabs>
              <w:tab w:val="right" w:leader="dot" w:pos="8296"/>
            </w:tabs>
            <w:spacing w:after="0"/>
            <w:rPr>
              <w:rFonts w:ascii="宋体" w:eastAsia="宋体" w:hAnsi="宋体" w:cstheme="minorBidi"/>
              <w:noProof/>
              <w:kern w:val="2"/>
              <w:sz w:val="21"/>
            </w:rPr>
          </w:pPr>
          <w:hyperlink w:anchor="_Toc8053220" w:history="1">
            <w:r w:rsidRPr="00EE4820">
              <w:rPr>
                <w:rStyle w:val="ac"/>
                <w:rFonts w:ascii="宋体" w:eastAsia="宋体" w:hAnsi="宋体"/>
                <w:noProof/>
              </w:rPr>
              <w:t>1.摩拜单车运营模式</w:t>
            </w:r>
            <w:r w:rsidRPr="00EE4820">
              <w:rPr>
                <w:rFonts w:ascii="宋体" w:eastAsia="宋体" w:hAnsi="宋体"/>
                <w:noProof/>
                <w:webHidden/>
              </w:rPr>
              <w:tab/>
            </w:r>
            <w:r w:rsidRPr="00EE4820">
              <w:rPr>
                <w:rFonts w:ascii="宋体" w:eastAsia="宋体" w:hAnsi="宋体"/>
                <w:noProof/>
                <w:webHidden/>
              </w:rPr>
              <w:fldChar w:fldCharType="begin"/>
            </w:r>
            <w:r w:rsidRPr="00EE4820">
              <w:rPr>
                <w:rFonts w:ascii="宋体" w:eastAsia="宋体" w:hAnsi="宋体"/>
                <w:noProof/>
                <w:webHidden/>
              </w:rPr>
              <w:instrText xml:space="preserve"> PAGEREF _Toc8053220 \h </w:instrText>
            </w:r>
            <w:r w:rsidRPr="00EE4820">
              <w:rPr>
                <w:rFonts w:ascii="宋体" w:eastAsia="宋体" w:hAnsi="宋体"/>
                <w:noProof/>
                <w:webHidden/>
              </w:rPr>
            </w:r>
            <w:r w:rsidRPr="00EE4820">
              <w:rPr>
                <w:rFonts w:ascii="宋体" w:eastAsia="宋体" w:hAnsi="宋体"/>
                <w:noProof/>
                <w:webHidden/>
              </w:rPr>
              <w:fldChar w:fldCharType="separate"/>
            </w:r>
            <w:r w:rsidRPr="00EE4820">
              <w:rPr>
                <w:rFonts w:ascii="宋体" w:eastAsia="宋体" w:hAnsi="宋体"/>
                <w:noProof/>
                <w:webHidden/>
              </w:rPr>
              <w:t>7</w:t>
            </w:r>
            <w:r w:rsidRPr="00EE4820">
              <w:rPr>
                <w:rFonts w:ascii="宋体" w:eastAsia="宋体" w:hAnsi="宋体"/>
                <w:noProof/>
                <w:webHidden/>
              </w:rPr>
              <w:fldChar w:fldCharType="end"/>
            </w:r>
          </w:hyperlink>
        </w:p>
        <w:p w14:paraId="1B176799" w14:textId="67D974C6" w:rsidR="005D08AB" w:rsidRPr="00EE4820" w:rsidRDefault="005D08AB" w:rsidP="004D1B25">
          <w:pPr>
            <w:pStyle w:val="TOC2"/>
            <w:tabs>
              <w:tab w:val="right" w:leader="dot" w:pos="8296"/>
            </w:tabs>
            <w:spacing w:after="0"/>
            <w:rPr>
              <w:rFonts w:ascii="宋体" w:eastAsia="宋体" w:hAnsi="宋体" w:cstheme="minorBidi"/>
              <w:noProof/>
              <w:kern w:val="2"/>
              <w:sz w:val="21"/>
            </w:rPr>
          </w:pPr>
          <w:hyperlink w:anchor="_Toc8053221" w:history="1">
            <w:r w:rsidRPr="00EE4820">
              <w:rPr>
                <w:rStyle w:val="ac"/>
                <w:rFonts w:ascii="宋体" w:eastAsia="宋体" w:hAnsi="宋体"/>
                <w:noProof/>
              </w:rPr>
              <w:t>2.摩拜单车的网络技术支撑</w:t>
            </w:r>
            <w:r w:rsidRPr="00EE4820">
              <w:rPr>
                <w:rFonts w:ascii="宋体" w:eastAsia="宋体" w:hAnsi="宋体"/>
                <w:noProof/>
                <w:webHidden/>
              </w:rPr>
              <w:tab/>
            </w:r>
            <w:r w:rsidRPr="00EE4820">
              <w:rPr>
                <w:rFonts w:ascii="宋体" w:eastAsia="宋体" w:hAnsi="宋体"/>
                <w:noProof/>
                <w:webHidden/>
              </w:rPr>
              <w:fldChar w:fldCharType="begin"/>
            </w:r>
            <w:r w:rsidRPr="00EE4820">
              <w:rPr>
                <w:rFonts w:ascii="宋体" w:eastAsia="宋体" w:hAnsi="宋体"/>
                <w:noProof/>
                <w:webHidden/>
              </w:rPr>
              <w:instrText xml:space="preserve"> PAGEREF _Toc8053221 \h </w:instrText>
            </w:r>
            <w:r w:rsidRPr="00EE4820">
              <w:rPr>
                <w:rFonts w:ascii="宋体" w:eastAsia="宋体" w:hAnsi="宋体"/>
                <w:noProof/>
                <w:webHidden/>
              </w:rPr>
            </w:r>
            <w:r w:rsidRPr="00EE4820">
              <w:rPr>
                <w:rFonts w:ascii="宋体" w:eastAsia="宋体" w:hAnsi="宋体"/>
                <w:noProof/>
                <w:webHidden/>
              </w:rPr>
              <w:fldChar w:fldCharType="separate"/>
            </w:r>
            <w:r w:rsidRPr="00EE4820">
              <w:rPr>
                <w:rFonts w:ascii="宋体" w:eastAsia="宋体" w:hAnsi="宋体"/>
                <w:noProof/>
                <w:webHidden/>
              </w:rPr>
              <w:t>8</w:t>
            </w:r>
            <w:r w:rsidRPr="00EE4820">
              <w:rPr>
                <w:rFonts w:ascii="宋体" w:eastAsia="宋体" w:hAnsi="宋体"/>
                <w:noProof/>
                <w:webHidden/>
              </w:rPr>
              <w:fldChar w:fldCharType="end"/>
            </w:r>
          </w:hyperlink>
        </w:p>
        <w:p w14:paraId="6BEE07A2" w14:textId="1570181C" w:rsidR="005D08AB" w:rsidRPr="00EE4820" w:rsidRDefault="005D08AB" w:rsidP="004D1B25">
          <w:pPr>
            <w:pStyle w:val="TOC2"/>
            <w:tabs>
              <w:tab w:val="right" w:leader="dot" w:pos="8296"/>
            </w:tabs>
            <w:spacing w:after="0"/>
            <w:rPr>
              <w:rFonts w:ascii="宋体" w:eastAsia="宋体" w:hAnsi="宋体" w:cstheme="minorBidi"/>
              <w:noProof/>
              <w:kern w:val="2"/>
              <w:sz w:val="21"/>
            </w:rPr>
          </w:pPr>
          <w:hyperlink w:anchor="_Toc8053222" w:history="1">
            <w:r w:rsidRPr="00EE4820">
              <w:rPr>
                <w:rStyle w:val="ac"/>
                <w:rFonts w:ascii="宋体" w:eastAsia="宋体" w:hAnsi="宋体"/>
                <w:noProof/>
              </w:rPr>
              <w:t>3.摩拜单车的城市覆盖现状</w:t>
            </w:r>
            <w:r w:rsidRPr="00EE4820">
              <w:rPr>
                <w:rFonts w:ascii="宋体" w:eastAsia="宋体" w:hAnsi="宋体"/>
                <w:noProof/>
                <w:webHidden/>
              </w:rPr>
              <w:tab/>
            </w:r>
            <w:r w:rsidRPr="00EE4820">
              <w:rPr>
                <w:rFonts w:ascii="宋体" w:eastAsia="宋体" w:hAnsi="宋体"/>
                <w:noProof/>
                <w:webHidden/>
              </w:rPr>
              <w:fldChar w:fldCharType="begin"/>
            </w:r>
            <w:r w:rsidRPr="00EE4820">
              <w:rPr>
                <w:rFonts w:ascii="宋体" w:eastAsia="宋体" w:hAnsi="宋体"/>
                <w:noProof/>
                <w:webHidden/>
              </w:rPr>
              <w:instrText xml:space="preserve"> PAGEREF _Toc8053222 \h </w:instrText>
            </w:r>
            <w:r w:rsidRPr="00EE4820">
              <w:rPr>
                <w:rFonts w:ascii="宋体" w:eastAsia="宋体" w:hAnsi="宋体"/>
                <w:noProof/>
                <w:webHidden/>
              </w:rPr>
            </w:r>
            <w:r w:rsidRPr="00EE4820">
              <w:rPr>
                <w:rFonts w:ascii="宋体" w:eastAsia="宋体" w:hAnsi="宋体"/>
                <w:noProof/>
                <w:webHidden/>
              </w:rPr>
              <w:fldChar w:fldCharType="separate"/>
            </w:r>
            <w:r w:rsidRPr="00EE4820">
              <w:rPr>
                <w:rFonts w:ascii="宋体" w:eastAsia="宋体" w:hAnsi="宋体"/>
                <w:noProof/>
                <w:webHidden/>
              </w:rPr>
              <w:t>8</w:t>
            </w:r>
            <w:r w:rsidRPr="00EE4820">
              <w:rPr>
                <w:rFonts w:ascii="宋体" w:eastAsia="宋体" w:hAnsi="宋体"/>
                <w:noProof/>
                <w:webHidden/>
              </w:rPr>
              <w:fldChar w:fldCharType="end"/>
            </w:r>
          </w:hyperlink>
        </w:p>
        <w:p w14:paraId="25A7D4C1" w14:textId="7B3F40B8" w:rsidR="005D08AB" w:rsidRPr="00EE4820" w:rsidRDefault="005D08AB" w:rsidP="004D1B25">
          <w:pPr>
            <w:pStyle w:val="TOC2"/>
            <w:tabs>
              <w:tab w:val="right" w:leader="dot" w:pos="8296"/>
            </w:tabs>
            <w:spacing w:after="0"/>
            <w:rPr>
              <w:rFonts w:ascii="宋体" w:eastAsia="宋体" w:hAnsi="宋体" w:cstheme="minorBidi"/>
              <w:noProof/>
              <w:kern w:val="2"/>
              <w:sz w:val="21"/>
            </w:rPr>
          </w:pPr>
          <w:hyperlink w:anchor="_Toc8053223" w:history="1">
            <w:r w:rsidRPr="00EE4820">
              <w:rPr>
                <w:rStyle w:val="ac"/>
                <w:rFonts w:ascii="宋体" w:eastAsia="宋体" w:hAnsi="宋体"/>
                <w:noProof/>
              </w:rPr>
              <w:t>4.摩拜单车用户责任感</w:t>
            </w:r>
            <w:r w:rsidRPr="00EE4820">
              <w:rPr>
                <w:rFonts w:ascii="宋体" w:eastAsia="宋体" w:hAnsi="宋体"/>
                <w:noProof/>
                <w:webHidden/>
              </w:rPr>
              <w:tab/>
            </w:r>
            <w:r w:rsidRPr="00EE4820">
              <w:rPr>
                <w:rFonts w:ascii="宋体" w:eastAsia="宋体" w:hAnsi="宋体"/>
                <w:noProof/>
                <w:webHidden/>
              </w:rPr>
              <w:fldChar w:fldCharType="begin"/>
            </w:r>
            <w:r w:rsidRPr="00EE4820">
              <w:rPr>
                <w:rFonts w:ascii="宋体" w:eastAsia="宋体" w:hAnsi="宋体"/>
                <w:noProof/>
                <w:webHidden/>
              </w:rPr>
              <w:instrText xml:space="preserve"> PAGEREF _Toc8053223 \h </w:instrText>
            </w:r>
            <w:r w:rsidRPr="00EE4820">
              <w:rPr>
                <w:rFonts w:ascii="宋体" w:eastAsia="宋体" w:hAnsi="宋体"/>
                <w:noProof/>
                <w:webHidden/>
              </w:rPr>
            </w:r>
            <w:r w:rsidRPr="00EE4820">
              <w:rPr>
                <w:rFonts w:ascii="宋体" w:eastAsia="宋体" w:hAnsi="宋体"/>
                <w:noProof/>
                <w:webHidden/>
              </w:rPr>
              <w:fldChar w:fldCharType="separate"/>
            </w:r>
            <w:r w:rsidRPr="00EE4820">
              <w:rPr>
                <w:rFonts w:ascii="宋体" w:eastAsia="宋体" w:hAnsi="宋体"/>
                <w:noProof/>
                <w:webHidden/>
              </w:rPr>
              <w:t>9</w:t>
            </w:r>
            <w:r w:rsidRPr="00EE4820">
              <w:rPr>
                <w:rFonts w:ascii="宋体" w:eastAsia="宋体" w:hAnsi="宋体"/>
                <w:noProof/>
                <w:webHidden/>
              </w:rPr>
              <w:fldChar w:fldCharType="end"/>
            </w:r>
          </w:hyperlink>
        </w:p>
        <w:p w14:paraId="3299B02E" w14:textId="15C6ABD4" w:rsidR="005D08AB" w:rsidRPr="00EE4820" w:rsidRDefault="005D08AB" w:rsidP="004D1B25">
          <w:pPr>
            <w:pStyle w:val="TOC2"/>
            <w:tabs>
              <w:tab w:val="right" w:leader="dot" w:pos="8296"/>
            </w:tabs>
            <w:spacing w:after="0"/>
            <w:rPr>
              <w:rFonts w:ascii="宋体" w:eastAsia="宋体" w:hAnsi="宋体" w:cstheme="minorBidi"/>
              <w:noProof/>
              <w:kern w:val="2"/>
              <w:sz w:val="21"/>
            </w:rPr>
          </w:pPr>
          <w:hyperlink w:anchor="_Toc8053224" w:history="1">
            <w:r w:rsidRPr="00EE4820">
              <w:rPr>
                <w:rStyle w:val="ac"/>
                <w:rFonts w:ascii="宋体" w:eastAsia="宋体" w:hAnsi="宋体"/>
                <w:noProof/>
              </w:rPr>
              <w:t>5.摩拜单车未来发展方向</w:t>
            </w:r>
            <w:r w:rsidRPr="00EE4820">
              <w:rPr>
                <w:rFonts w:ascii="宋体" w:eastAsia="宋体" w:hAnsi="宋体"/>
                <w:noProof/>
                <w:webHidden/>
              </w:rPr>
              <w:tab/>
            </w:r>
            <w:r w:rsidRPr="00EE4820">
              <w:rPr>
                <w:rFonts w:ascii="宋体" w:eastAsia="宋体" w:hAnsi="宋体"/>
                <w:noProof/>
                <w:webHidden/>
              </w:rPr>
              <w:fldChar w:fldCharType="begin"/>
            </w:r>
            <w:r w:rsidRPr="00EE4820">
              <w:rPr>
                <w:rFonts w:ascii="宋体" w:eastAsia="宋体" w:hAnsi="宋体"/>
                <w:noProof/>
                <w:webHidden/>
              </w:rPr>
              <w:instrText xml:space="preserve"> PAGEREF _Toc8053224 \h </w:instrText>
            </w:r>
            <w:r w:rsidRPr="00EE4820">
              <w:rPr>
                <w:rFonts w:ascii="宋体" w:eastAsia="宋体" w:hAnsi="宋体"/>
                <w:noProof/>
                <w:webHidden/>
              </w:rPr>
            </w:r>
            <w:r w:rsidRPr="00EE4820">
              <w:rPr>
                <w:rFonts w:ascii="宋体" w:eastAsia="宋体" w:hAnsi="宋体"/>
                <w:noProof/>
                <w:webHidden/>
              </w:rPr>
              <w:fldChar w:fldCharType="separate"/>
            </w:r>
            <w:r w:rsidRPr="00EE4820">
              <w:rPr>
                <w:rFonts w:ascii="宋体" w:eastAsia="宋体" w:hAnsi="宋体"/>
                <w:noProof/>
                <w:webHidden/>
              </w:rPr>
              <w:t>9</w:t>
            </w:r>
            <w:r w:rsidRPr="00EE4820">
              <w:rPr>
                <w:rFonts w:ascii="宋体" w:eastAsia="宋体" w:hAnsi="宋体"/>
                <w:noProof/>
                <w:webHidden/>
              </w:rPr>
              <w:fldChar w:fldCharType="end"/>
            </w:r>
          </w:hyperlink>
        </w:p>
        <w:p w14:paraId="4D0893CD" w14:textId="2360FA3E" w:rsidR="005D08AB" w:rsidRPr="00EE4820" w:rsidRDefault="005D08AB" w:rsidP="004D1B25">
          <w:pPr>
            <w:pStyle w:val="TOC1"/>
            <w:tabs>
              <w:tab w:val="right" w:leader="dot" w:pos="8296"/>
            </w:tabs>
            <w:spacing w:after="0"/>
            <w:rPr>
              <w:rFonts w:ascii="宋体" w:eastAsia="宋体" w:hAnsi="宋体" w:cstheme="minorBidi"/>
              <w:noProof/>
              <w:kern w:val="2"/>
              <w:sz w:val="21"/>
            </w:rPr>
          </w:pPr>
          <w:hyperlink w:anchor="_Toc8053225" w:history="1">
            <w:r w:rsidRPr="00EE4820">
              <w:rPr>
                <w:rStyle w:val="ac"/>
                <w:rFonts w:ascii="宋体" w:eastAsia="宋体" w:hAnsi="宋体"/>
                <w:noProof/>
              </w:rPr>
              <w:t>四、数据分析</w:t>
            </w:r>
            <w:r w:rsidRPr="00EE4820">
              <w:rPr>
                <w:rFonts w:ascii="宋体" w:eastAsia="宋体" w:hAnsi="宋体"/>
                <w:noProof/>
                <w:webHidden/>
              </w:rPr>
              <w:tab/>
            </w:r>
            <w:r w:rsidRPr="00EE4820">
              <w:rPr>
                <w:rFonts w:ascii="宋体" w:eastAsia="宋体" w:hAnsi="宋体"/>
                <w:noProof/>
                <w:webHidden/>
              </w:rPr>
              <w:fldChar w:fldCharType="begin"/>
            </w:r>
            <w:r w:rsidRPr="00EE4820">
              <w:rPr>
                <w:rFonts w:ascii="宋体" w:eastAsia="宋体" w:hAnsi="宋体"/>
                <w:noProof/>
                <w:webHidden/>
              </w:rPr>
              <w:instrText xml:space="preserve"> PAGEREF _Toc8053225 \h </w:instrText>
            </w:r>
            <w:r w:rsidRPr="00EE4820">
              <w:rPr>
                <w:rFonts w:ascii="宋体" w:eastAsia="宋体" w:hAnsi="宋体"/>
                <w:noProof/>
                <w:webHidden/>
              </w:rPr>
            </w:r>
            <w:r w:rsidRPr="00EE4820">
              <w:rPr>
                <w:rFonts w:ascii="宋体" w:eastAsia="宋体" w:hAnsi="宋体"/>
                <w:noProof/>
                <w:webHidden/>
              </w:rPr>
              <w:fldChar w:fldCharType="separate"/>
            </w:r>
            <w:r w:rsidRPr="00EE4820">
              <w:rPr>
                <w:rFonts w:ascii="宋体" w:eastAsia="宋体" w:hAnsi="宋体"/>
                <w:noProof/>
                <w:webHidden/>
              </w:rPr>
              <w:t>10</w:t>
            </w:r>
            <w:r w:rsidRPr="00EE4820">
              <w:rPr>
                <w:rFonts w:ascii="宋体" w:eastAsia="宋体" w:hAnsi="宋体"/>
                <w:noProof/>
                <w:webHidden/>
              </w:rPr>
              <w:fldChar w:fldCharType="end"/>
            </w:r>
          </w:hyperlink>
        </w:p>
        <w:p w14:paraId="5D1AF710" w14:textId="66258620" w:rsidR="005D08AB" w:rsidRPr="00EE4820" w:rsidRDefault="005D08AB" w:rsidP="004D1B25">
          <w:pPr>
            <w:pStyle w:val="TOC2"/>
            <w:tabs>
              <w:tab w:val="right" w:leader="dot" w:pos="8296"/>
            </w:tabs>
            <w:spacing w:after="0"/>
            <w:rPr>
              <w:rFonts w:ascii="宋体" w:eastAsia="宋体" w:hAnsi="宋体" w:cstheme="minorBidi"/>
              <w:noProof/>
              <w:kern w:val="2"/>
              <w:sz w:val="21"/>
            </w:rPr>
          </w:pPr>
          <w:hyperlink w:anchor="_Toc8053226" w:history="1">
            <w:r w:rsidRPr="00EE4820">
              <w:rPr>
                <w:rStyle w:val="ac"/>
                <w:rFonts w:ascii="宋体" w:eastAsia="宋体" w:hAnsi="宋体"/>
                <w:noProof/>
              </w:rPr>
              <w:t>1.摩拜单车运营数据</w:t>
            </w:r>
            <w:r w:rsidRPr="00EE4820">
              <w:rPr>
                <w:rFonts w:ascii="宋体" w:eastAsia="宋体" w:hAnsi="宋体"/>
                <w:noProof/>
                <w:webHidden/>
              </w:rPr>
              <w:tab/>
            </w:r>
            <w:r w:rsidRPr="00EE4820">
              <w:rPr>
                <w:rFonts w:ascii="宋体" w:eastAsia="宋体" w:hAnsi="宋体"/>
                <w:noProof/>
                <w:webHidden/>
              </w:rPr>
              <w:fldChar w:fldCharType="begin"/>
            </w:r>
            <w:r w:rsidRPr="00EE4820">
              <w:rPr>
                <w:rFonts w:ascii="宋体" w:eastAsia="宋体" w:hAnsi="宋体"/>
                <w:noProof/>
                <w:webHidden/>
              </w:rPr>
              <w:instrText xml:space="preserve"> PAGEREF _Toc8053226 \h </w:instrText>
            </w:r>
            <w:r w:rsidRPr="00EE4820">
              <w:rPr>
                <w:rFonts w:ascii="宋体" w:eastAsia="宋体" w:hAnsi="宋体"/>
                <w:noProof/>
                <w:webHidden/>
              </w:rPr>
            </w:r>
            <w:r w:rsidRPr="00EE4820">
              <w:rPr>
                <w:rFonts w:ascii="宋体" w:eastAsia="宋体" w:hAnsi="宋体"/>
                <w:noProof/>
                <w:webHidden/>
              </w:rPr>
              <w:fldChar w:fldCharType="separate"/>
            </w:r>
            <w:r w:rsidRPr="00EE4820">
              <w:rPr>
                <w:rFonts w:ascii="宋体" w:eastAsia="宋体" w:hAnsi="宋体"/>
                <w:noProof/>
                <w:webHidden/>
              </w:rPr>
              <w:t>10</w:t>
            </w:r>
            <w:r w:rsidRPr="00EE4820">
              <w:rPr>
                <w:rFonts w:ascii="宋体" w:eastAsia="宋体" w:hAnsi="宋体"/>
                <w:noProof/>
                <w:webHidden/>
              </w:rPr>
              <w:fldChar w:fldCharType="end"/>
            </w:r>
          </w:hyperlink>
        </w:p>
        <w:p w14:paraId="6E85079D" w14:textId="364F0BDC" w:rsidR="005D08AB" w:rsidRPr="00EE4820" w:rsidRDefault="005D08AB" w:rsidP="004D1B25">
          <w:pPr>
            <w:pStyle w:val="TOC2"/>
            <w:tabs>
              <w:tab w:val="right" w:leader="dot" w:pos="8296"/>
            </w:tabs>
            <w:spacing w:after="0"/>
            <w:rPr>
              <w:rFonts w:ascii="宋体" w:eastAsia="宋体" w:hAnsi="宋体" w:cstheme="minorBidi"/>
              <w:noProof/>
              <w:kern w:val="2"/>
              <w:sz w:val="21"/>
            </w:rPr>
          </w:pPr>
          <w:hyperlink w:anchor="_Toc8053227" w:history="1">
            <w:r w:rsidRPr="00EE4820">
              <w:rPr>
                <w:rStyle w:val="ac"/>
                <w:rFonts w:ascii="宋体" w:eastAsia="宋体" w:hAnsi="宋体"/>
                <w:noProof/>
              </w:rPr>
              <w:t>2.ofo运营数据</w:t>
            </w:r>
            <w:r w:rsidRPr="00EE4820">
              <w:rPr>
                <w:rFonts w:ascii="宋体" w:eastAsia="宋体" w:hAnsi="宋体"/>
                <w:noProof/>
                <w:webHidden/>
              </w:rPr>
              <w:tab/>
            </w:r>
            <w:r w:rsidRPr="00EE4820">
              <w:rPr>
                <w:rFonts w:ascii="宋体" w:eastAsia="宋体" w:hAnsi="宋体"/>
                <w:noProof/>
                <w:webHidden/>
              </w:rPr>
              <w:fldChar w:fldCharType="begin"/>
            </w:r>
            <w:r w:rsidRPr="00EE4820">
              <w:rPr>
                <w:rFonts w:ascii="宋体" w:eastAsia="宋体" w:hAnsi="宋体"/>
                <w:noProof/>
                <w:webHidden/>
              </w:rPr>
              <w:instrText xml:space="preserve"> PAGEREF _Toc8053227 \h </w:instrText>
            </w:r>
            <w:r w:rsidRPr="00EE4820">
              <w:rPr>
                <w:rFonts w:ascii="宋体" w:eastAsia="宋体" w:hAnsi="宋体"/>
                <w:noProof/>
                <w:webHidden/>
              </w:rPr>
            </w:r>
            <w:r w:rsidRPr="00EE4820">
              <w:rPr>
                <w:rFonts w:ascii="宋体" w:eastAsia="宋体" w:hAnsi="宋体"/>
                <w:noProof/>
                <w:webHidden/>
              </w:rPr>
              <w:fldChar w:fldCharType="separate"/>
            </w:r>
            <w:r w:rsidRPr="00EE4820">
              <w:rPr>
                <w:rFonts w:ascii="宋体" w:eastAsia="宋体" w:hAnsi="宋体"/>
                <w:noProof/>
                <w:webHidden/>
              </w:rPr>
              <w:t>11</w:t>
            </w:r>
            <w:r w:rsidRPr="00EE4820">
              <w:rPr>
                <w:rFonts w:ascii="宋体" w:eastAsia="宋体" w:hAnsi="宋体"/>
                <w:noProof/>
                <w:webHidden/>
              </w:rPr>
              <w:fldChar w:fldCharType="end"/>
            </w:r>
          </w:hyperlink>
        </w:p>
        <w:p w14:paraId="0081F3F8" w14:textId="43D1CA0D" w:rsidR="005D08AB" w:rsidRPr="00EE4820" w:rsidRDefault="005D08AB" w:rsidP="004D1B25">
          <w:pPr>
            <w:pStyle w:val="TOC1"/>
            <w:tabs>
              <w:tab w:val="right" w:leader="dot" w:pos="8296"/>
            </w:tabs>
            <w:spacing w:after="0"/>
            <w:rPr>
              <w:rFonts w:ascii="宋体" w:eastAsia="宋体" w:hAnsi="宋体" w:cstheme="minorBidi"/>
              <w:noProof/>
              <w:kern w:val="2"/>
              <w:sz w:val="21"/>
            </w:rPr>
          </w:pPr>
          <w:hyperlink w:anchor="_Toc8053228" w:history="1">
            <w:r w:rsidRPr="00EE4820">
              <w:rPr>
                <w:rStyle w:val="ac"/>
                <w:rFonts w:ascii="宋体" w:eastAsia="宋体" w:hAnsi="宋体"/>
                <w:noProof/>
              </w:rPr>
              <w:t>五、共享单车行业未来发展趋势</w:t>
            </w:r>
            <w:r w:rsidRPr="00EE4820">
              <w:rPr>
                <w:rFonts w:ascii="宋体" w:eastAsia="宋体" w:hAnsi="宋体"/>
                <w:noProof/>
                <w:webHidden/>
              </w:rPr>
              <w:tab/>
            </w:r>
            <w:r w:rsidRPr="00EE4820">
              <w:rPr>
                <w:rFonts w:ascii="宋体" w:eastAsia="宋体" w:hAnsi="宋体"/>
                <w:noProof/>
                <w:webHidden/>
              </w:rPr>
              <w:fldChar w:fldCharType="begin"/>
            </w:r>
            <w:r w:rsidRPr="00EE4820">
              <w:rPr>
                <w:rFonts w:ascii="宋体" w:eastAsia="宋体" w:hAnsi="宋体"/>
                <w:noProof/>
                <w:webHidden/>
              </w:rPr>
              <w:instrText xml:space="preserve"> PAGEREF _Toc8053228 \h </w:instrText>
            </w:r>
            <w:r w:rsidRPr="00EE4820">
              <w:rPr>
                <w:rFonts w:ascii="宋体" w:eastAsia="宋体" w:hAnsi="宋体"/>
                <w:noProof/>
                <w:webHidden/>
              </w:rPr>
            </w:r>
            <w:r w:rsidRPr="00EE4820">
              <w:rPr>
                <w:rFonts w:ascii="宋体" w:eastAsia="宋体" w:hAnsi="宋体"/>
                <w:noProof/>
                <w:webHidden/>
              </w:rPr>
              <w:fldChar w:fldCharType="separate"/>
            </w:r>
            <w:r w:rsidRPr="00EE4820">
              <w:rPr>
                <w:rFonts w:ascii="宋体" w:eastAsia="宋体" w:hAnsi="宋体"/>
                <w:noProof/>
                <w:webHidden/>
              </w:rPr>
              <w:t>12</w:t>
            </w:r>
            <w:r w:rsidRPr="00EE4820">
              <w:rPr>
                <w:rFonts w:ascii="宋体" w:eastAsia="宋体" w:hAnsi="宋体"/>
                <w:noProof/>
                <w:webHidden/>
              </w:rPr>
              <w:fldChar w:fldCharType="end"/>
            </w:r>
          </w:hyperlink>
        </w:p>
        <w:p w14:paraId="14793428" w14:textId="1D47F1D1" w:rsidR="005D08AB" w:rsidRPr="00EE4820" w:rsidRDefault="005D08AB" w:rsidP="004D1B25">
          <w:pPr>
            <w:pStyle w:val="TOC2"/>
            <w:tabs>
              <w:tab w:val="right" w:leader="dot" w:pos="8296"/>
            </w:tabs>
            <w:spacing w:after="0"/>
            <w:rPr>
              <w:rFonts w:ascii="宋体" w:eastAsia="宋体" w:hAnsi="宋体" w:cstheme="minorBidi"/>
              <w:noProof/>
              <w:kern w:val="2"/>
              <w:sz w:val="21"/>
            </w:rPr>
          </w:pPr>
          <w:hyperlink w:anchor="_Toc8053229" w:history="1">
            <w:r w:rsidRPr="00EE4820">
              <w:rPr>
                <w:rStyle w:val="ac"/>
                <w:rFonts w:ascii="宋体" w:eastAsia="宋体" w:hAnsi="宋体"/>
                <w:noProof/>
              </w:rPr>
              <w:t>1.市场需求与容量</w:t>
            </w:r>
            <w:r w:rsidRPr="00EE4820">
              <w:rPr>
                <w:rFonts w:ascii="宋体" w:eastAsia="宋体" w:hAnsi="宋体"/>
                <w:noProof/>
                <w:webHidden/>
              </w:rPr>
              <w:tab/>
            </w:r>
            <w:r w:rsidRPr="00EE4820">
              <w:rPr>
                <w:rFonts w:ascii="宋体" w:eastAsia="宋体" w:hAnsi="宋体"/>
                <w:noProof/>
                <w:webHidden/>
              </w:rPr>
              <w:fldChar w:fldCharType="begin"/>
            </w:r>
            <w:r w:rsidRPr="00EE4820">
              <w:rPr>
                <w:rFonts w:ascii="宋体" w:eastAsia="宋体" w:hAnsi="宋体"/>
                <w:noProof/>
                <w:webHidden/>
              </w:rPr>
              <w:instrText xml:space="preserve"> PAGEREF _Toc8053229 \h </w:instrText>
            </w:r>
            <w:r w:rsidRPr="00EE4820">
              <w:rPr>
                <w:rFonts w:ascii="宋体" w:eastAsia="宋体" w:hAnsi="宋体"/>
                <w:noProof/>
                <w:webHidden/>
              </w:rPr>
            </w:r>
            <w:r w:rsidRPr="00EE4820">
              <w:rPr>
                <w:rFonts w:ascii="宋体" w:eastAsia="宋体" w:hAnsi="宋体"/>
                <w:noProof/>
                <w:webHidden/>
              </w:rPr>
              <w:fldChar w:fldCharType="separate"/>
            </w:r>
            <w:r w:rsidRPr="00EE4820">
              <w:rPr>
                <w:rFonts w:ascii="宋体" w:eastAsia="宋体" w:hAnsi="宋体"/>
                <w:noProof/>
                <w:webHidden/>
              </w:rPr>
              <w:t>12</w:t>
            </w:r>
            <w:r w:rsidRPr="00EE4820">
              <w:rPr>
                <w:rFonts w:ascii="宋体" w:eastAsia="宋体" w:hAnsi="宋体"/>
                <w:noProof/>
                <w:webHidden/>
              </w:rPr>
              <w:fldChar w:fldCharType="end"/>
            </w:r>
          </w:hyperlink>
        </w:p>
        <w:p w14:paraId="08D2ABD1" w14:textId="4F74AC75" w:rsidR="005D08AB" w:rsidRPr="00EE4820" w:rsidRDefault="005D08AB" w:rsidP="004D1B25">
          <w:pPr>
            <w:pStyle w:val="TOC2"/>
            <w:tabs>
              <w:tab w:val="right" w:leader="dot" w:pos="8296"/>
            </w:tabs>
            <w:spacing w:after="0"/>
            <w:rPr>
              <w:rFonts w:ascii="宋体" w:eastAsia="宋体" w:hAnsi="宋体" w:cstheme="minorBidi"/>
              <w:noProof/>
              <w:kern w:val="2"/>
              <w:sz w:val="21"/>
            </w:rPr>
          </w:pPr>
          <w:hyperlink w:anchor="_Toc8053230" w:history="1">
            <w:r w:rsidRPr="00EE4820">
              <w:rPr>
                <w:rStyle w:val="ac"/>
                <w:rFonts w:ascii="宋体" w:eastAsia="宋体" w:hAnsi="宋体"/>
                <w:noProof/>
              </w:rPr>
              <w:t>2.车辆智能化管理</w:t>
            </w:r>
            <w:r w:rsidRPr="00EE4820">
              <w:rPr>
                <w:rFonts w:ascii="宋体" w:eastAsia="宋体" w:hAnsi="宋体"/>
                <w:noProof/>
                <w:webHidden/>
              </w:rPr>
              <w:tab/>
            </w:r>
            <w:r w:rsidRPr="00EE4820">
              <w:rPr>
                <w:rFonts w:ascii="宋体" w:eastAsia="宋体" w:hAnsi="宋体"/>
                <w:noProof/>
                <w:webHidden/>
              </w:rPr>
              <w:fldChar w:fldCharType="begin"/>
            </w:r>
            <w:r w:rsidRPr="00EE4820">
              <w:rPr>
                <w:rFonts w:ascii="宋体" w:eastAsia="宋体" w:hAnsi="宋体"/>
                <w:noProof/>
                <w:webHidden/>
              </w:rPr>
              <w:instrText xml:space="preserve"> PAGEREF _Toc8053230 \h </w:instrText>
            </w:r>
            <w:r w:rsidRPr="00EE4820">
              <w:rPr>
                <w:rFonts w:ascii="宋体" w:eastAsia="宋体" w:hAnsi="宋体"/>
                <w:noProof/>
                <w:webHidden/>
              </w:rPr>
            </w:r>
            <w:r w:rsidRPr="00EE4820">
              <w:rPr>
                <w:rFonts w:ascii="宋体" w:eastAsia="宋体" w:hAnsi="宋体"/>
                <w:noProof/>
                <w:webHidden/>
              </w:rPr>
              <w:fldChar w:fldCharType="separate"/>
            </w:r>
            <w:r w:rsidRPr="00EE4820">
              <w:rPr>
                <w:rFonts w:ascii="宋体" w:eastAsia="宋体" w:hAnsi="宋体"/>
                <w:noProof/>
                <w:webHidden/>
              </w:rPr>
              <w:t>13</w:t>
            </w:r>
            <w:r w:rsidRPr="00EE4820">
              <w:rPr>
                <w:rFonts w:ascii="宋体" w:eastAsia="宋体" w:hAnsi="宋体"/>
                <w:noProof/>
                <w:webHidden/>
              </w:rPr>
              <w:fldChar w:fldCharType="end"/>
            </w:r>
          </w:hyperlink>
        </w:p>
        <w:p w14:paraId="15162245" w14:textId="2314729F" w:rsidR="005D08AB" w:rsidRPr="00EE4820" w:rsidRDefault="005D08AB" w:rsidP="004D1B25">
          <w:pPr>
            <w:pStyle w:val="TOC2"/>
            <w:tabs>
              <w:tab w:val="right" w:leader="dot" w:pos="8296"/>
            </w:tabs>
            <w:spacing w:after="0"/>
            <w:rPr>
              <w:rFonts w:ascii="宋体" w:eastAsia="宋体" w:hAnsi="宋体" w:cstheme="minorBidi"/>
              <w:noProof/>
              <w:kern w:val="2"/>
              <w:sz w:val="21"/>
            </w:rPr>
          </w:pPr>
          <w:hyperlink w:anchor="_Toc8053231" w:history="1">
            <w:r w:rsidRPr="00EE4820">
              <w:rPr>
                <w:rStyle w:val="ac"/>
                <w:rFonts w:ascii="宋体" w:eastAsia="宋体" w:hAnsi="宋体"/>
                <w:noProof/>
              </w:rPr>
              <w:t>3.用户行为规范及诚信建设</w:t>
            </w:r>
            <w:r w:rsidRPr="00EE4820">
              <w:rPr>
                <w:rFonts w:ascii="宋体" w:eastAsia="宋体" w:hAnsi="宋体"/>
                <w:noProof/>
                <w:webHidden/>
              </w:rPr>
              <w:tab/>
            </w:r>
            <w:r w:rsidRPr="00EE4820">
              <w:rPr>
                <w:rFonts w:ascii="宋体" w:eastAsia="宋体" w:hAnsi="宋体"/>
                <w:noProof/>
                <w:webHidden/>
              </w:rPr>
              <w:fldChar w:fldCharType="begin"/>
            </w:r>
            <w:r w:rsidRPr="00EE4820">
              <w:rPr>
                <w:rFonts w:ascii="宋体" w:eastAsia="宋体" w:hAnsi="宋体"/>
                <w:noProof/>
                <w:webHidden/>
              </w:rPr>
              <w:instrText xml:space="preserve"> PAGEREF _Toc8053231 \h </w:instrText>
            </w:r>
            <w:r w:rsidRPr="00EE4820">
              <w:rPr>
                <w:rFonts w:ascii="宋体" w:eastAsia="宋体" w:hAnsi="宋体"/>
                <w:noProof/>
                <w:webHidden/>
              </w:rPr>
            </w:r>
            <w:r w:rsidRPr="00EE4820">
              <w:rPr>
                <w:rFonts w:ascii="宋体" w:eastAsia="宋体" w:hAnsi="宋体"/>
                <w:noProof/>
                <w:webHidden/>
              </w:rPr>
              <w:fldChar w:fldCharType="separate"/>
            </w:r>
            <w:r w:rsidRPr="00EE4820">
              <w:rPr>
                <w:rFonts w:ascii="宋体" w:eastAsia="宋体" w:hAnsi="宋体"/>
                <w:noProof/>
                <w:webHidden/>
              </w:rPr>
              <w:t>14</w:t>
            </w:r>
            <w:r w:rsidRPr="00EE4820">
              <w:rPr>
                <w:rFonts w:ascii="宋体" w:eastAsia="宋体" w:hAnsi="宋体"/>
                <w:noProof/>
                <w:webHidden/>
              </w:rPr>
              <w:fldChar w:fldCharType="end"/>
            </w:r>
          </w:hyperlink>
        </w:p>
        <w:p w14:paraId="0D2D68C7" w14:textId="52FEBDC6" w:rsidR="005D08AB" w:rsidRPr="00EE4820" w:rsidRDefault="005D08AB" w:rsidP="004D1B25">
          <w:pPr>
            <w:pStyle w:val="TOC2"/>
            <w:tabs>
              <w:tab w:val="right" w:leader="dot" w:pos="8296"/>
            </w:tabs>
            <w:spacing w:after="0"/>
            <w:rPr>
              <w:rFonts w:ascii="宋体" w:eastAsia="宋体" w:hAnsi="宋体" w:cstheme="minorBidi"/>
              <w:noProof/>
              <w:kern w:val="2"/>
              <w:sz w:val="21"/>
            </w:rPr>
          </w:pPr>
          <w:hyperlink w:anchor="_Toc8053232" w:history="1">
            <w:r w:rsidRPr="00EE4820">
              <w:rPr>
                <w:rStyle w:val="ac"/>
                <w:rFonts w:ascii="宋体" w:eastAsia="宋体" w:hAnsi="宋体"/>
                <w:noProof/>
              </w:rPr>
              <w:t>4.未来发展导向</w:t>
            </w:r>
            <w:r w:rsidRPr="00EE4820">
              <w:rPr>
                <w:rFonts w:ascii="宋体" w:eastAsia="宋体" w:hAnsi="宋体"/>
                <w:noProof/>
                <w:webHidden/>
              </w:rPr>
              <w:tab/>
            </w:r>
            <w:r w:rsidRPr="00EE4820">
              <w:rPr>
                <w:rFonts w:ascii="宋体" w:eastAsia="宋体" w:hAnsi="宋体"/>
                <w:noProof/>
                <w:webHidden/>
              </w:rPr>
              <w:fldChar w:fldCharType="begin"/>
            </w:r>
            <w:r w:rsidRPr="00EE4820">
              <w:rPr>
                <w:rFonts w:ascii="宋体" w:eastAsia="宋体" w:hAnsi="宋体"/>
                <w:noProof/>
                <w:webHidden/>
              </w:rPr>
              <w:instrText xml:space="preserve"> PAGEREF _Toc8053232 \h </w:instrText>
            </w:r>
            <w:r w:rsidRPr="00EE4820">
              <w:rPr>
                <w:rFonts w:ascii="宋体" w:eastAsia="宋体" w:hAnsi="宋体"/>
                <w:noProof/>
                <w:webHidden/>
              </w:rPr>
            </w:r>
            <w:r w:rsidRPr="00EE4820">
              <w:rPr>
                <w:rFonts w:ascii="宋体" w:eastAsia="宋体" w:hAnsi="宋体"/>
                <w:noProof/>
                <w:webHidden/>
              </w:rPr>
              <w:fldChar w:fldCharType="separate"/>
            </w:r>
            <w:r w:rsidRPr="00EE4820">
              <w:rPr>
                <w:rFonts w:ascii="宋体" w:eastAsia="宋体" w:hAnsi="宋体"/>
                <w:noProof/>
                <w:webHidden/>
              </w:rPr>
              <w:t>15</w:t>
            </w:r>
            <w:r w:rsidRPr="00EE4820">
              <w:rPr>
                <w:rFonts w:ascii="宋体" w:eastAsia="宋体" w:hAnsi="宋体"/>
                <w:noProof/>
                <w:webHidden/>
              </w:rPr>
              <w:fldChar w:fldCharType="end"/>
            </w:r>
          </w:hyperlink>
        </w:p>
        <w:p w14:paraId="28217661" w14:textId="71E4133D" w:rsidR="008E4A1F" w:rsidRPr="00EE4820" w:rsidRDefault="008E4A1F" w:rsidP="004D1B25">
          <w:pPr>
            <w:spacing w:line="360" w:lineRule="auto"/>
            <w:rPr>
              <w:rFonts w:ascii="宋体" w:eastAsia="宋体" w:hAnsi="宋体"/>
              <w:sz w:val="24"/>
              <w:szCs w:val="24"/>
            </w:rPr>
          </w:pPr>
          <w:r w:rsidRPr="00EE4820">
            <w:rPr>
              <w:rFonts w:ascii="宋体" w:eastAsia="宋体" w:hAnsi="宋体"/>
              <w:b/>
              <w:bCs/>
              <w:sz w:val="24"/>
              <w:szCs w:val="24"/>
              <w:lang w:val="zh-CN"/>
            </w:rPr>
            <w:fldChar w:fldCharType="end"/>
          </w:r>
        </w:p>
      </w:sdtContent>
    </w:sdt>
    <w:p w14:paraId="158C5D28" w14:textId="523EE351" w:rsidR="008E4A1F" w:rsidRPr="00EE4820" w:rsidRDefault="008E4A1F" w:rsidP="004D1B25">
      <w:pPr>
        <w:spacing w:line="360" w:lineRule="auto"/>
        <w:rPr>
          <w:rFonts w:ascii="宋体" w:eastAsia="宋体" w:hAnsi="宋体"/>
          <w:sz w:val="24"/>
          <w:szCs w:val="24"/>
        </w:rPr>
      </w:pPr>
    </w:p>
    <w:p w14:paraId="51A376A9" w14:textId="070C223E" w:rsidR="008E4A1F" w:rsidRPr="00EE4820" w:rsidRDefault="008E4A1F" w:rsidP="004D1B25">
      <w:pPr>
        <w:spacing w:line="360" w:lineRule="auto"/>
        <w:rPr>
          <w:rFonts w:ascii="宋体" w:eastAsia="宋体" w:hAnsi="宋体"/>
          <w:sz w:val="24"/>
          <w:szCs w:val="24"/>
        </w:rPr>
      </w:pPr>
    </w:p>
    <w:p w14:paraId="0AD5A6ED" w14:textId="102258A8" w:rsidR="008E4A1F" w:rsidRPr="00EE4820" w:rsidRDefault="008E4A1F" w:rsidP="004D1B25">
      <w:pPr>
        <w:spacing w:line="360" w:lineRule="auto"/>
        <w:rPr>
          <w:rFonts w:ascii="宋体" w:eastAsia="宋体" w:hAnsi="宋体"/>
          <w:sz w:val="24"/>
          <w:szCs w:val="24"/>
        </w:rPr>
      </w:pPr>
    </w:p>
    <w:p w14:paraId="10AFCF38" w14:textId="61371C81" w:rsidR="002E1D99" w:rsidRDefault="002E1D99" w:rsidP="004D1B25">
      <w:pPr>
        <w:spacing w:line="360" w:lineRule="auto"/>
        <w:rPr>
          <w:rFonts w:ascii="宋体" w:eastAsia="宋体" w:hAnsi="宋体"/>
          <w:sz w:val="24"/>
          <w:szCs w:val="24"/>
        </w:rPr>
      </w:pPr>
    </w:p>
    <w:p w14:paraId="1A4D7155" w14:textId="28019602" w:rsidR="004D1B25" w:rsidRDefault="004D1B25" w:rsidP="004D1B25">
      <w:pPr>
        <w:spacing w:line="360" w:lineRule="auto"/>
        <w:rPr>
          <w:rFonts w:ascii="宋体" w:eastAsia="宋体" w:hAnsi="宋体"/>
          <w:sz w:val="24"/>
          <w:szCs w:val="24"/>
        </w:rPr>
      </w:pPr>
    </w:p>
    <w:p w14:paraId="5FE4932E" w14:textId="5EEF3E5A" w:rsidR="004D1B25" w:rsidRDefault="004D1B25" w:rsidP="004D1B25">
      <w:pPr>
        <w:spacing w:line="360" w:lineRule="auto"/>
        <w:rPr>
          <w:rFonts w:ascii="宋体" w:eastAsia="宋体" w:hAnsi="宋体"/>
          <w:sz w:val="24"/>
          <w:szCs w:val="24"/>
        </w:rPr>
      </w:pPr>
    </w:p>
    <w:p w14:paraId="1B37D917" w14:textId="48900B64" w:rsidR="004D1B25" w:rsidRDefault="004D1B25" w:rsidP="004D1B25">
      <w:pPr>
        <w:spacing w:line="360" w:lineRule="auto"/>
        <w:rPr>
          <w:rFonts w:ascii="宋体" w:eastAsia="宋体" w:hAnsi="宋体"/>
          <w:sz w:val="24"/>
          <w:szCs w:val="24"/>
        </w:rPr>
      </w:pPr>
    </w:p>
    <w:p w14:paraId="5911D278" w14:textId="77777777" w:rsidR="004D1B25" w:rsidRPr="00EE4820" w:rsidRDefault="004D1B25" w:rsidP="004D1B25">
      <w:pPr>
        <w:spacing w:line="360" w:lineRule="auto"/>
        <w:rPr>
          <w:rFonts w:ascii="宋体" w:eastAsia="宋体" w:hAnsi="宋体" w:hint="eastAsia"/>
          <w:sz w:val="24"/>
          <w:szCs w:val="24"/>
        </w:rPr>
      </w:pPr>
    </w:p>
    <w:p w14:paraId="578EEF87" w14:textId="77777777" w:rsidR="008E4A1F" w:rsidRPr="00EE4820" w:rsidRDefault="008E4A1F" w:rsidP="004D1B25">
      <w:pPr>
        <w:spacing w:line="360" w:lineRule="auto"/>
        <w:rPr>
          <w:rFonts w:ascii="宋体" w:eastAsia="宋体" w:hAnsi="宋体" w:hint="eastAsia"/>
          <w:sz w:val="24"/>
          <w:szCs w:val="24"/>
        </w:rPr>
      </w:pPr>
    </w:p>
    <w:p w14:paraId="012B1261" w14:textId="2EF8640D" w:rsidR="00D12182" w:rsidRPr="00EE4820" w:rsidRDefault="00D12182" w:rsidP="004D1B25">
      <w:pPr>
        <w:pStyle w:val="1"/>
        <w:spacing w:before="0" w:after="0" w:line="360" w:lineRule="auto"/>
        <w:rPr>
          <w:rFonts w:ascii="宋体" w:eastAsia="宋体" w:hAnsi="宋体"/>
          <w:sz w:val="24"/>
          <w:szCs w:val="24"/>
        </w:rPr>
      </w:pPr>
      <w:bookmarkStart w:id="1" w:name="_Toc8053211"/>
      <w:r w:rsidRPr="00EE4820">
        <w:rPr>
          <w:rFonts w:ascii="宋体" w:eastAsia="宋体" w:hAnsi="宋体" w:hint="eastAsia"/>
          <w:sz w:val="24"/>
          <w:szCs w:val="24"/>
        </w:rPr>
        <w:lastRenderedPageBreak/>
        <w:t>一、</w:t>
      </w:r>
      <w:r w:rsidR="00AA0CA7" w:rsidRPr="00EE4820">
        <w:rPr>
          <w:rFonts w:ascii="宋体" w:eastAsia="宋体" w:hAnsi="宋体" w:hint="eastAsia"/>
          <w:sz w:val="24"/>
          <w:szCs w:val="24"/>
        </w:rPr>
        <w:t>行业发展状况</w:t>
      </w:r>
      <w:bookmarkEnd w:id="1"/>
    </w:p>
    <w:p w14:paraId="62335A4C" w14:textId="0C64F871" w:rsidR="00AA0CA7" w:rsidRPr="00EE4820" w:rsidRDefault="00AA0CA7" w:rsidP="004D1B25">
      <w:pPr>
        <w:pStyle w:val="2"/>
        <w:spacing w:before="0" w:after="0" w:line="360" w:lineRule="auto"/>
        <w:rPr>
          <w:rFonts w:ascii="宋体" w:eastAsia="宋体" w:hAnsi="宋体"/>
          <w:sz w:val="24"/>
          <w:szCs w:val="24"/>
        </w:rPr>
      </w:pPr>
      <w:bookmarkStart w:id="2" w:name="_Toc8053212"/>
      <w:r w:rsidRPr="00EE4820">
        <w:rPr>
          <w:rFonts w:ascii="宋体" w:eastAsia="宋体" w:hAnsi="宋体"/>
          <w:sz w:val="24"/>
          <w:szCs w:val="24"/>
        </w:rPr>
        <w:t>1.</w:t>
      </w:r>
      <w:r w:rsidRPr="00EE4820">
        <w:rPr>
          <w:rFonts w:ascii="宋体" w:eastAsia="宋体" w:hAnsi="宋体" w:hint="eastAsia"/>
          <w:sz w:val="24"/>
          <w:szCs w:val="24"/>
        </w:rPr>
        <w:t>行业概述</w:t>
      </w:r>
      <w:bookmarkEnd w:id="2"/>
    </w:p>
    <w:p w14:paraId="3B4358EA" w14:textId="6F5BB1FA" w:rsidR="005729F8" w:rsidRPr="00EE4820" w:rsidRDefault="005729F8" w:rsidP="004D1B25">
      <w:pPr>
        <w:spacing w:line="360" w:lineRule="auto"/>
        <w:ind w:firstLine="480"/>
        <w:rPr>
          <w:rFonts w:ascii="宋体" w:eastAsia="宋体" w:hAnsi="宋体"/>
          <w:sz w:val="24"/>
          <w:szCs w:val="24"/>
        </w:rPr>
      </w:pPr>
      <w:r w:rsidRPr="00EE4820">
        <w:rPr>
          <w:rFonts w:ascii="宋体" w:eastAsia="宋体" w:hAnsi="宋体" w:hint="eastAsia"/>
          <w:sz w:val="24"/>
          <w:szCs w:val="24"/>
        </w:rPr>
        <w:t>进入2</w:t>
      </w:r>
      <w:r w:rsidRPr="00EE4820">
        <w:rPr>
          <w:rFonts w:ascii="宋体" w:eastAsia="宋体" w:hAnsi="宋体"/>
          <w:sz w:val="24"/>
          <w:szCs w:val="24"/>
        </w:rPr>
        <w:t>1</w:t>
      </w:r>
      <w:r w:rsidRPr="00EE4820">
        <w:rPr>
          <w:rFonts w:ascii="宋体" w:eastAsia="宋体" w:hAnsi="宋体" w:hint="eastAsia"/>
          <w:sz w:val="24"/>
          <w:szCs w:val="24"/>
        </w:rPr>
        <w:t>世纪之后，以互联网信息技术革命为标志的“新经济”升级到2</w:t>
      </w:r>
      <w:r w:rsidRPr="00EE4820">
        <w:rPr>
          <w:rFonts w:ascii="宋体" w:eastAsia="宋体" w:hAnsi="宋体"/>
          <w:sz w:val="24"/>
          <w:szCs w:val="24"/>
        </w:rPr>
        <w:t>.0</w:t>
      </w:r>
      <w:r w:rsidRPr="00EE4820">
        <w:rPr>
          <w:rFonts w:ascii="宋体" w:eastAsia="宋体" w:hAnsi="宋体" w:hint="eastAsia"/>
          <w:sz w:val="24"/>
          <w:szCs w:val="24"/>
        </w:rPr>
        <w:t>版本，共享经济作为新经济的典型代表，在出行，住宿等方面改变了老百姓的生活方式。作为一种环保共享经济模式，共享单车兴起于2</w:t>
      </w:r>
      <w:r w:rsidRPr="00EE4820">
        <w:rPr>
          <w:rFonts w:ascii="宋体" w:eastAsia="宋体" w:hAnsi="宋体"/>
          <w:sz w:val="24"/>
          <w:szCs w:val="24"/>
        </w:rPr>
        <w:t>015</w:t>
      </w:r>
      <w:r w:rsidRPr="00EE4820">
        <w:rPr>
          <w:rFonts w:ascii="宋体" w:eastAsia="宋体" w:hAnsi="宋体" w:hint="eastAsia"/>
          <w:sz w:val="24"/>
          <w:szCs w:val="24"/>
        </w:rPr>
        <w:t>年，并且在2</w:t>
      </w:r>
      <w:r w:rsidRPr="00EE4820">
        <w:rPr>
          <w:rFonts w:ascii="宋体" w:eastAsia="宋体" w:hAnsi="宋体"/>
          <w:sz w:val="24"/>
          <w:szCs w:val="24"/>
        </w:rPr>
        <w:t>016</w:t>
      </w:r>
      <w:r w:rsidRPr="00EE4820">
        <w:rPr>
          <w:rFonts w:ascii="宋体" w:eastAsia="宋体" w:hAnsi="宋体" w:hint="eastAsia"/>
          <w:sz w:val="24"/>
          <w:szCs w:val="24"/>
        </w:rPr>
        <w:t>年如雨后春笋般地涌入市场。群雄并起，各方共享单车诸侯分割市场，使得共享单车在各大中型城市迅速推广，引起广泛好评。</w:t>
      </w:r>
    </w:p>
    <w:p w14:paraId="2BC7BFAE" w14:textId="61B78CFC" w:rsidR="005729F8" w:rsidRPr="00EE4820" w:rsidRDefault="005729F8" w:rsidP="004D1B25">
      <w:pPr>
        <w:spacing w:line="360" w:lineRule="auto"/>
        <w:ind w:firstLine="480"/>
        <w:rPr>
          <w:rFonts w:ascii="宋体" w:eastAsia="宋体" w:hAnsi="宋体"/>
          <w:sz w:val="24"/>
          <w:szCs w:val="24"/>
        </w:rPr>
      </w:pPr>
      <w:r w:rsidRPr="00EE4820">
        <w:rPr>
          <w:rFonts w:ascii="宋体" w:eastAsia="宋体" w:hAnsi="宋体" w:hint="eastAsia"/>
          <w:sz w:val="24"/>
          <w:szCs w:val="24"/>
        </w:rPr>
        <w:t>我国的共享单车行业诞生于大学校园。2</w:t>
      </w:r>
      <w:r w:rsidRPr="00EE4820">
        <w:rPr>
          <w:rFonts w:ascii="宋体" w:eastAsia="宋体" w:hAnsi="宋体"/>
          <w:sz w:val="24"/>
          <w:szCs w:val="24"/>
        </w:rPr>
        <w:t>015</w:t>
      </w:r>
      <w:r w:rsidRPr="00EE4820">
        <w:rPr>
          <w:rFonts w:ascii="宋体" w:eastAsia="宋体" w:hAnsi="宋体" w:hint="eastAsia"/>
          <w:sz w:val="24"/>
          <w:szCs w:val="24"/>
        </w:rPr>
        <w:t>年5月， 2</w:t>
      </w:r>
      <w:r w:rsidRPr="00EE4820">
        <w:rPr>
          <w:rFonts w:ascii="宋体" w:eastAsia="宋体" w:hAnsi="宋体"/>
          <w:sz w:val="24"/>
          <w:szCs w:val="24"/>
        </w:rPr>
        <w:t>000</w:t>
      </w:r>
      <w:r w:rsidRPr="00EE4820">
        <w:rPr>
          <w:rFonts w:ascii="宋体" w:eastAsia="宋体" w:hAnsi="宋体" w:hint="eastAsia"/>
          <w:sz w:val="24"/>
          <w:szCs w:val="24"/>
        </w:rPr>
        <w:t>辆共享单车最早出现在北京大学的校园里，随后快速遍及多</w:t>
      </w:r>
      <w:r w:rsidR="00E97559" w:rsidRPr="00EE4820">
        <w:rPr>
          <w:rFonts w:ascii="宋体" w:eastAsia="宋体" w:hAnsi="宋体" w:hint="eastAsia"/>
          <w:sz w:val="24"/>
          <w:szCs w:val="24"/>
        </w:rPr>
        <w:t>所</w:t>
      </w:r>
      <w:r w:rsidRPr="00EE4820">
        <w:rPr>
          <w:rFonts w:ascii="宋体" w:eastAsia="宋体" w:hAnsi="宋体" w:hint="eastAsia"/>
          <w:sz w:val="24"/>
          <w:szCs w:val="24"/>
        </w:rPr>
        <w:t>大学中。共享单车</w:t>
      </w:r>
      <w:r w:rsidR="00E97559" w:rsidRPr="00EE4820">
        <w:rPr>
          <w:rFonts w:ascii="宋体" w:eastAsia="宋体" w:hAnsi="宋体" w:hint="eastAsia"/>
          <w:sz w:val="24"/>
          <w:szCs w:val="24"/>
        </w:rPr>
        <w:t>成为2</w:t>
      </w:r>
      <w:r w:rsidR="00E97559" w:rsidRPr="00EE4820">
        <w:rPr>
          <w:rFonts w:ascii="宋体" w:eastAsia="宋体" w:hAnsi="宋体"/>
          <w:sz w:val="24"/>
          <w:szCs w:val="24"/>
        </w:rPr>
        <w:t>017</w:t>
      </w:r>
      <w:r w:rsidR="00E97559" w:rsidRPr="00EE4820">
        <w:rPr>
          <w:rFonts w:ascii="宋体" w:eastAsia="宋体" w:hAnsi="宋体" w:hint="eastAsia"/>
          <w:sz w:val="24"/>
          <w:szCs w:val="24"/>
        </w:rPr>
        <w:t>年度用户规模增长最为显著的互联网衍生工具。</w:t>
      </w:r>
      <w:r w:rsidR="00637486" w:rsidRPr="00EE4820">
        <w:rPr>
          <w:rFonts w:ascii="宋体" w:eastAsia="宋体" w:hAnsi="宋体" w:hint="eastAsia"/>
          <w:sz w:val="24"/>
          <w:szCs w:val="24"/>
        </w:rPr>
        <w:t>截止到2</w:t>
      </w:r>
      <w:r w:rsidR="00637486" w:rsidRPr="00EE4820">
        <w:rPr>
          <w:rFonts w:ascii="宋体" w:eastAsia="宋体" w:hAnsi="宋体"/>
          <w:sz w:val="24"/>
          <w:szCs w:val="24"/>
        </w:rPr>
        <w:t>017</w:t>
      </w:r>
      <w:r w:rsidR="00637486" w:rsidRPr="00EE4820">
        <w:rPr>
          <w:rFonts w:ascii="宋体" w:eastAsia="宋体" w:hAnsi="宋体" w:hint="eastAsia"/>
          <w:sz w:val="24"/>
          <w:szCs w:val="24"/>
        </w:rPr>
        <w:t>年底，从诞生起就处于风口浪尖的共享单车行业，渐渐趋于巨头独霸一方的形式。一方面，三巨头ofo，摩拜</w:t>
      </w:r>
      <w:r w:rsidR="0068520B" w:rsidRPr="00EE4820">
        <w:rPr>
          <w:rFonts w:ascii="宋体" w:eastAsia="宋体" w:hAnsi="宋体" w:hint="eastAsia"/>
          <w:sz w:val="24"/>
          <w:szCs w:val="24"/>
        </w:rPr>
        <w:t>单车</w:t>
      </w:r>
      <w:r w:rsidR="00637486" w:rsidRPr="00EE4820">
        <w:rPr>
          <w:rFonts w:ascii="宋体" w:eastAsia="宋体" w:hAnsi="宋体" w:hint="eastAsia"/>
          <w:sz w:val="24"/>
          <w:szCs w:val="24"/>
        </w:rPr>
        <w:t>和哈罗单车在国际市场上加速攻城略地；另一方面，一些小的共享单车品牌也在被加速清场。</w:t>
      </w:r>
      <w:r w:rsidR="0029719B" w:rsidRPr="00EE4820">
        <w:rPr>
          <w:rFonts w:ascii="宋体" w:eastAsia="宋体" w:hAnsi="宋体" w:hint="eastAsia"/>
          <w:sz w:val="24"/>
          <w:szCs w:val="24"/>
        </w:rPr>
        <w:t>再之后，根据中</w:t>
      </w:r>
      <w:proofErr w:type="gramStart"/>
      <w:r w:rsidR="0029719B" w:rsidRPr="00EE4820">
        <w:rPr>
          <w:rFonts w:ascii="宋体" w:eastAsia="宋体" w:hAnsi="宋体" w:hint="eastAsia"/>
          <w:sz w:val="24"/>
          <w:szCs w:val="24"/>
        </w:rPr>
        <w:t>商产业</w:t>
      </w:r>
      <w:proofErr w:type="gramEnd"/>
      <w:r w:rsidR="0029719B" w:rsidRPr="00EE4820">
        <w:rPr>
          <w:rFonts w:ascii="宋体" w:eastAsia="宋体" w:hAnsi="宋体" w:hint="eastAsia"/>
          <w:sz w:val="24"/>
          <w:szCs w:val="24"/>
        </w:rPr>
        <w:t>研究院公布数据，</w:t>
      </w:r>
      <w:r w:rsidR="0029719B" w:rsidRPr="00EE4820">
        <w:rPr>
          <w:rFonts w:ascii="宋体" w:eastAsia="宋体" w:hAnsi="宋体"/>
          <w:sz w:val="24"/>
          <w:szCs w:val="24"/>
        </w:rPr>
        <w:t>2018年国内共享单车用户规模达到了2.98亿人次。</w:t>
      </w:r>
    </w:p>
    <w:p w14:paraId="0E5A87F5" w14:textId="494C8ADC" w:rsidR="005729F8" w:rsidRPr="00EE4820" w:rsidRDefault="007A4FE4" w:rsidP="004D1B25">
      <w:pPr>
        <w:spacing w:line="360" w:lineRule="auto"/>
        <w:ind w:firstLine="480"/>
        <w:rPr>
          <w:rFonts w:ascii="宋体" w:eastAsia="宋体" w:hAnsi="宋体"/>
          <w:sz w:val="24"/>
          <w:szCs w:val="24"/>
        </w:rPr>
      </w:pPr>
      <w:r w:rsidRPr="00EE4820">
        <w:rPr>
          <w:rFonts w:ascii="宋体" w:eastAsia="宋体" w:hAnsi="宋体" w:hint="eastAsia"/>
          <w:sz w:val="24"/>
          <w:szCs w:val="24"/>
        </w:rPr>
        <w:t>2</w:t>
      </w:r>
      <w:r w:rsidRPr="00EE4820">
        <w:rPr>
          <w:rFonts w:ascii="宋体" w:eastAsia="宋体" w:hAnsi="宋体"/>
          <w:sz w:val="24"/>
          <w:szCs w:val="24"/>
        </w:rPr>
        <w:t>017</w:t>
      </w:r>
      <w:r w:rsidRPr="00EE4820">
        <w:rPr>
          <w:rFonts w:ascii="宋体" w:eastAsia="宋体" w:hAnsi="宋体" w:hint="eastAsia"/>
          <w:sz w:val="24"/>
          <w:szCs w:val="24"/>
        </w:rPr>
        <w:t>年6月1</w:t>
      </w:r>
      <w:r w:rsidRPr="00EE4820">
        <w:rPr>
          <w:rFonts w:ascii="宋体" w:eastAsia="宋体" w:hAnsi="宋体"/>
          <w:sz w:val="24"/>
          <w:szCs w:val="24"/>
        </w:rPr>
        <w:t>3</w:t>
      </w:r>
      <w:r w:rsidRPr="00EE4820">
        <w:rPr>
          <w:rFonts w:ascii="宋体" w:eastAsia="宋体" w:hAnsi="宋体" w:hint="eastAsia"/>
          <w:sz w:val="24"/>
          <w:szCs w:val="24"/>
        </w:rPr>
        <w:t>日第一家共享单车“悟空单车”倒闭。</w:t>
      </w:r>
      <w:proofErr w:type="gramStart"/>
      <w:r w:rsidRPr="00EE4820">
        <w:rPr>
          <w:rFonts w:ascii="宋体" w:eastAsia="宋体" w:hAnsi="宋体" w:hint="eastAsia"/>
          <w:sz w:val="24"/>
          <w:szCs w:val="24"/>
        </w:rPr>
        <w:t>町町</w:t>
      </w:r>
      <w:proofErr w:type="gramEnd"/>
      <w:r w:rsidRPr="00EE4820">
        <w:rPr>
          <w:rFonts w:ascii="宋体" w:eastAsia="宋体" w:hAnsi="宋体" w:hint="eastAsia"/>
          <w:sz w:val="24"/>
          <w:szCs w:val="24"/>
        </w:rPr>
        <w:t>共享单车创始人丁伟投资了几千万，却仅仅使得</w:t>
      </w:r>
      <w:proofErr w:type="gramStart"/>
      <w:r w:rsidRPr="00EE4820">
        <w:rPr>
          <w:rFonts w:ascii="宋体" w:eastAsia="宋体" w:hAnsi="宋体" w:hint="eastAsia"/>
          <w:sz w:val="24"/>
          <w:szCs w:val="24"/>
        </w:rPr>
        <w:t>町町</w:t>
      </w:r>
      <w:proofErr w:type="gramEnd"/>
      <w:r w:rsidRPr="00EE4820">
        <w:rPr>
          <w:rFonts w:ascii="宋体" w:eastAsia="宋体" w:hAnsi="宋体" w:hint="eastAsia"/>
          <w:sz w:val="24"/>
          <w:szCs w:val="24"/>
        </w:rPr>
        <w:t>单车存活了八个月。</w:t>
      </w:r>
    </w:p>
    <w:p w14:paraId="18780080" w14:textId="63333963" w:rsidR="007A4FE4" w:rsidRPr="00EE4820" w:rsidRDefault="007A4FE4" w:rsidP="004D1B25">
      <w:pPr>
        <w:spacing w:line="360" w:lineRule="auto"/>
        <w:ind w:firstLine="480"/>
        <w:rPr>
          <w:rFonts w:ascii="宋体" w:eastAsia="宋体" w:hAnsi="宋体"/>
          <w:sz w:val="24"/>
          <w:szCs w:val="24"/>
        </w:rPr>
      </w:pPr>
      <w:proofErr w:type="gramStart"/>
      <w:r w:rsidRPr="00EE4820">
        <w:rPr>
          <w:rFonts w:ascii="宋体" w:eastAsia="宋体" w:hAnsi="宋体" w:hint="eastAsia"/>
          <w:sz w:val="24"/>
          <w:szCs w:val="24"/>
        </w:rPr>
        <w:t>2</w:t>
      </w:r>
      <w:r w:rsidRPr="00EE4820">
        <w:rPr>
          <w:rFonts w:ascii="宋体" w:eastAsia="宋体" w:hAnsi="宋体"/>
          <w:sz w:val="24"/>
          <w:szCs w:val="24"/>
        </w:rPr>
        <w:t>018</w:t>
      </w:r>
      <w:r w:rsidRPr="00EE4820">
        <w:rPr>
          <w:rFonts w:ascii="宋体" w:eastAsia="宋体" w:hAnsi="宋体" w:hint="eastAsia"/>
          <w:sz w:val="24"/>
          <w:szCs w:val="24"/>
        </w:rPr>
        <w:t>年4月美团全资</w:t>
      </w:r>
      <w:proofErr w:type="gramEnd"/>
      <w:r w:rsidRPr="00EE4820">
        <w:rPr>
          <w:rFonts w:ascii="宋体" w:eastAsia="宋体" w:hAnsi="宋体" w:hint="eastAsia"/>
          <w:sz w:val="24"/>
          <w:szCs w:val="24"/>
        </w:rPr>
        <w:t>收购摩拜；</w:t>
      </w:r>
      <w:proofErr w:type="gramStart"/>
      <w:r w:rsidRPr="00EE4820">
        <w:rPr>
          <w:rFonts w:ascii="宋体" w:eastAsia="宋体" w:hAnsi="宋体" w:hint="eastAsia"/>
          <w:sz w:val="24"/>
          <w:szCs w:val="24"/>
        </w:rPr>
        <w:t>美团点评</w:t>
      </w:r>
      <w:proofErr w:type="gramEnd"/>
      <w:r w:rsidRPr="00EE4820">
        <w:rPr>
          <w:rFonts w:ascii="宋体" w:eastAsia="宋体" w:hAnsi="宋体" w:hint="eastAsia"/>
          <w:sz w:val="24"/>
          <w:szCs w:val="24"/>
        </w:rPr>
        <w:t>在 2</w:t>
      </w:r>
      <w:r w:rsidRPr="00EE4820">
        <w:rPr>
          <w:rFonts w:ascii="宋体" w:eastAsia="宋体" w:hAnsi="宋体"/>
          <w:sz w:val="24"/>
          <w:szCs w:val="24"/>
        </w:rPr>
        <w:t>019</w:t>
      </w:r>
      <w:r w:rsidRPr="00EE4820">
        <w:rPr>
          <w:rFonts w:ascii="宋体" w:eastAsia="宋体" w:hAnsi="宋体" w:hint="eastAsia"/>
          <w:sz w:val="24"/>
          <w:szCs w:val="24"/>
        </w:rPr>
        <w:t>年1月2</w:t>
      </w:r>
      <w:r w:rsidRPr="00EE4820">
        <w:rPr>
          <w:rFonts w:ascii="宋体" w:eastAsia="宋体" w:hAnsi="宋体"/>
          <w:sz w:val="24"/>
          <w:szCs w:val="24"/>
        </w:rPr>
        <w:t>3</w:t>
      </w:r>
      <w:r w:rsidRPr="00EE4820">
        <w:rPr>
          <w:rFonts w:ascii="宋体" w:eastAsia="宋体" w:hAnsi="宋体" w:hint="eastAsia"/>
          <w:sz w:val="24"/>
          <w:szCs w:val="24"/>
        </w:rPr>
        <w:t>日宣布，摩拜单车更名为美团单车，</w:t>
      </w:r>
      <w:proofErr w:type="gramStart"/>
      <w:r w:rsidRPr="00EE4820">
        <w:rPr>
          <w:rFonts w:ascii="宋体" w:eastAsia="宋体" w:hAnsi="宋体" w:hint="eastAsia"/>
          <w:sz w:val="24"/>
          <w:szCs w:val="24"/>
        </w:rPr>
        <w:t>美团</w:t>
      </w:r>
      <w:proofErr w:type="gramEnd"/>
      <w:r w:rsidRPr="00EE4820">
        <w:rPr>
          <w:rFonts w:ascii="宋体" w:eastAsia="宋体" w:hAnsi="宋体" w:hint="eastAsia"/>
          <w:sz w:val="24"/>
          <w:szCs w:val="24"/>
        </w:rPr>
        <w:t>A</w:t>
      </w:r>
      <w:r w:rsidRPr="00EE4820">
        <w:rPr>
          <w:rFonts w:ascii="宋体" w:eastAsia="宋体" w:hAnsi="宋体"/>
          <w:sz w:val="24"/>
          <w:szCs w:val="24"/>
        </w:rPr>
        <w:t>PP</w:t>
      </w:r>
      <w:r w:rsidRPr="00EE4820">
        <w:rPr>
          <w:rFonts w:ascii="宋体" w:eastAsia="宋体" w:hAnsi="宋体" w:hint="eastAsia"/>
          <w:sz w:val="24"/>
          <w:szCs w:val="24"/>
        </w:rPr>
        <w:t>将成为其国内唯一入口。</w:t>
      </w:r>
    </w:p>
    <w:p w14:paraId="77F3C0E4" w14:textId="3049197F" w:rsidR="007A4FE4" w:rsidRPr="00EE4820" w:rsidRDefault="007A4FE4" w:rsidP="004D1B25">
      <w:pPr>
        <w:spacing w:line="360" w:lineRule="auto"/>
        <w:ind w:firstLine="480"/>
        <w:rPr>
          <w:rFonts w:ascii="宋体" w:eastAsia="宋体" w:hAnsi="宋体"/>
          <w:sz w:val="24"/>
          <w:szCs w:val="24"/>
        </w:rPr>
      </w:pPr>
      <w:r w:rsidRPr="00EE4820">
        <w:rPr>
          <w:rFonts w:ascii="宋体" w:eastAsia="宋体" w:hAnsi="宋体"/>
          <w:sz w:val="24"/>
          <w:szCs w:val="24"/>
        </w:rPr>
        <w:t>2019</w:t>
      </w:r>
      <w:r w:rsidRPr="00EE4820">
        <w:rPr>
          <w:rFonts w:ascii="宋体" w:eastAsia="宋体" w:hAnsi="宋体" w:hint="eastAsia"/>
          <w:sz w:val="24"/>
          <w:szCs w:val="24"/>
        </w:rPr>
        <w:t>年</w:t>
      </w:r>
      <w:r w:rsidRPr="00EE4820">
        <w:rPr>
          <w:rFonts w:ascii="宋体" w:eastAsia="宋体" w:hAnsi="宋体"/>
          <w:sz w:val="24"/>
          <w:szCs w:val="24"/>
        </w:rPr>
        <w:t>3月29日，摩拜单车宣布将在2019年4月8日起实施共享单车新版计费规则，起步价由每30分钟1元调整为15分钟1元，不到15分钟按15分钟计算，骑行超过15分钟，超过部分每15分钟增加0.5元。</w:t>
      </w:r>
      <w:r w:rsidRPr="00EE4820">
        <w:rPr>
          <w:rFonts w:ascii="宋体" w:eastAsia="宋体" w:hAnsi="宋体" w:hint="eastAsia"/>
          <w:sz w:val="24"/>
          <w:szCs w:val="24"/>
        </w:rPr>
        <w:t>此外小蓝单车也同时相继提高资费标准。</w:t>
      </w:r>
    </w:p>
    <w:p w14:paraId="5376165C" w14:textId="123E2A19" w:rsidR="007A4FE4" w:rsidRPr="00EE4820" w:rsidRDefault="007A4FE4" w:rsidP="004D1B25">
      <w:pPr>
        <w:spacing w:line="360" w:lineRule="auto"/>
        <w:ind w:firstLine="480"/>
        <w:rPr>
          <w:rFonts w:ascii="宋体" w:eastAsia="宋体" w:hAnsi="宋体"/>
          <w:sz w:val="24"/>
          <w:szCs w:val="24"/>
        </w:rPr>
      </w:pPr>
      <w:r w:rsidRPr="00EE4820">
        <w:rPr>
          <w:rFonts w:ascii="宋体" w:eastAsia="宋体" w:hAnsi="宋体" w:hint="eastAsia"/>
          <w:sz w:val="24"/>
          <w:szCs w:val="24"/>
        </w:rPr>
        <w:t>随着共享单车</w:t>
      </w:r>
      <w:r w:rsidR="002F77DB" w:rsidRPr="00EE4820">
        <w:rPr>
          <w:rFonts w:ascii="宋体" w:eastAsia="宋体" w:hAnsi="宋体" w:hint="eastAsia"/>
          <w:sz w:val="24"/>
          <w:szCs w:val="24"/>
        </w:rPr>
        <w:t>使用</w:t>
      </w:r>
      <w:r w:rsidRPr="00EE4820">
        <w:rPr>
          <w:rFonts w:ascii="宋体" w:eastAsia="宋体" w:hAnsi="宋体" w:hint="eastAsia"/>
          <w:sz w:val="24"/>
          <w:szCs w:val="24"/>
        </w:rPr>
        <w:t>的提费，共享单车行业</w:t>
      </w:r>
      <w:r w:rsidR="002F77DB" w:rsidRPr="00EE4820">
        <w:rPr>
          <w:rFonts w:ascii="宋体" w:eastAsia="宋体" w:hAnsi="宋体" w:hint="eastAsia"/>
          <w:sz w:val="24"/>
          <w:szCs w:val="24"/>
        </w:rPr>
        <w:t>正式告别前期疯狂的规模扩张阶段。也</w:t>
      </w:r>
      <w:r w:rsidRPr="00EE4820">
        <w:rPr>
          <w:rFonts w:ascii="宋体" w:eastAsia="宋体" w:hAnsi="宋体" w:hint="eastAsia"/>
          <w:sz w:val="24"/>
          <w:szCs w:val="24"/>
        </w:rPr>
        <w:t>已经感受到了资本的寒冬</w:t>
      </w:r>
      <w:r w:rsidR="002F77DB" w:rsidRPr="00EE4820">
        <w:rPr>
          <w:rFonts w:ascii="宋体" w:eastAsia="宋体" w:hAnsi="宋体" w:hint="eastAsia"/>
          <w:sz w:val="24"/>
          <w:szCs w:val="24"/>
        </w:rPr>
        <w:t>，意识到企业盈利之前先要做的就是存活下去。</w:t>
      </w:r>
    </w:p>
    <w:p w14:paraId="2C2D9440" w14:textId="5E09F566" w:rsidR="00526D8A" w:rsidRPr="00EE4820" w:rsidRDefault="00AA0CA7" w:rsidP="004D1B25">
      <w:pPr>
        <w:pStyle w:val="2"/>
        <w:spacing w:before="0" w:after="0" w:line="360" w:lineRule="auto"/>
        <w:rPr>
          <w:rFonts w:ascii="宋体" w:eastAsia="宋体" w:hAnsi="宋体"/>
          <w:sz w:val="24"/>
          <w:szCs w:val="24"/>
        </w:rPr>
      </w:pPr>
      <w:bookmarkStart w:id="3" w:name="_Toc8053213"/>
      <w:r w:rsidRPr="00EE4820">
        <w:rPr>
          <w:rFonts w:ascii="宋体" w:eastAsia="宋体" w:hAnsi="宋体" w:hint="eastAsia"/>
          <w:sz w:val="24"/>
          <w:szCs w:val="24"/>
        </w:rPr>
        <w:t>2</w:t>
      </w:r>
      <w:r w:rsidRPr="00EE4820">
        <w:rPr>
          <w:rFonts w:ascii="宋体" w:eastAsia="宋体" w:hAnsi="宋体"/>
          <w:sz w:val="24"/>
          <w:szCs w:val="24"/>
        </w:rPr>
        <w:t>.</w:t>
      </w:r>
      <w:r w:rsidR="00526D8A" w:rsidRPr="00EE4820">
        <w:rPr>
          <w:rFonts w:ascii="宋体" w:eastAsia="宋体" w:hAnsi="宋体"/>
          <w:sz w:val="24"/>
          <w:szCs w:val="24"/>
        </w:rPr>
        <w:t>行业环境分析</w:t>
      </w:r>
      <w:bookmarkEnd w:id="3"/>
    </w:p>
    <w:p w14:paraId="6B9D1CBC" w14:textId="62EA131F" w:rsidR="00526D8A" w:rsidRPr="00EE4820" w:rsidRDefault="00AA0CA7" w:rsidP="004D1B25">
      <w:pPr>
        <w:spacing w:line="360" w:lineRule="auto"/>
        <w:rPr>
          <w:rFonts w:ascii="宋体" w:eastAsia="宋体" w:hAnsi="宋体"/>
          <w:sz w:val="24"/>
          <w:szCs w:val="24"/>
        </w:rPr>
      </w:pPr>
      <w:r w:rsidRPr="00EE4820">
        <w:rPr>
          <w:rFonts w:ascii="宋体" w:eastAsia="宋体" w:hAnsi="宋体" w:hint="eastAsia"/>
          <w:sz w:val="24"/>
          <w:szCs w:val="24"/>
        </w:rPr>
        <w:t>（1）</w:t>
      </w:r>
      <w:r w:rsidR="00526D8A" w:rsidRPr="00EE4820">
        <w:rPr>
          <w:rFonts w:ascii="宋体" w:eastAsia="宋体" w:hAnsi="宋体"/>
          <w:sz w:val="24"/>
          <w:szCs w:val="24"/>
        </w:rPr>
        <w:t>政策方面</w:t>
      </w:r>
    </w:p>
    <w:p w14:paraId="05644F10" w14:textId="4B0A8572" w:rsidR="00526D8A" w:rsidRPr="00EE4820" w:rsidRDefault="00526D8A" w:rsidP="004D1B25">
      <w:pPr>
        <w:spacing w:line="360" w:lineRule="auto"/>
        <w:ind w:firstLine="480"/>
        <w:rPr>
          <w:rFonts w:ascii="宋体" w:eastAsia="宋体" w:hAnsi="宋体"/>
          <w:sz w:val="24"/>
          <w:szCs w:val="24"/>
        </w:rPr>
      </w:pPr>
      <w:r w:rsidRPr="00EE4820">
        <w:rPr>
          <w:rFonts w:ascii="宋体" w:eastAsia="宋体" w:hAnsi="宋体"/>
          <w:sz w:val="24"/>
          <w:szCs w:val="24"/>
        </w:rPr>
        <w:t>鼓励发展：国家和地方政府对共享单车持正面积极态度并加强相关政策，以带动共享单车的快速发展，多地政府出台政策支持共享单车发展和规范共享单车的使用行为。如《关于鼓励和规范互联网租赁自行车发展的指导意见》</w:t>
      </w:r>
      <w:r w:rsidR="006533CC" w:rsidRPr="00EE4820">
        <w:rPr>
          <w:rFonts w:ascii="宋体" w:eastAsia="宋体" w:hAnsi="宋体" w:hint="eastAsia"/>
          <w:sz w:val="24"/>
          <w:szCs w:val="24"/>
        </w:rPr>
        <w:t>，</w:t>
      </w:r>
      <w:r w:rsidRPr="00EE4820">
        <w:rPr>
          <w:rFonts w:ascii="宋体" w:eastAsia="宋体" w:hAnsi="宋体"/>
          <w:sz w:val="24"/>
          <w:szCs w:val="24"/>
        </w:rPr>
        <w:t>提升互</w:t>
      </w:r>
      <w:r w:rsidRPr="00EE4820">
        <w:rPr>
          <w:rFonts w:ascii="宋体" w:eastAsia="宋体" w:hAnsi="宋体"/>
          <w:sz w:val="24"/>
          <w:szCs w:val="24"/>
        </w:rPr>
        <w:lastRenderedPageBreak/>
        <w:t>联网租赁自行车服务水平。</w:t>
      </w:r>
    </w:p>
    <w:p w14:paraId="7439C88A" w14:textId="6801A587" w:rsidR="00526D8A" w:rsidRPr="00EE4820" w:rsidRDefault="00526D8A" w:rsidP="004D1B25">
      <w:pPr>
        <w:spacing w:line="360" w:lineRule="auto"/>
        <w:ind w:firstLine="480"/>
        <w:rPr>
          <w:rFonts w:ascii="宋体" w:eastAsia="宋体" w:hAnsi="宋体"/>
          <w:sz w:val="24"/>
          <w:szCs w:val="24"/>
        </w:rPr>
      </w:pPr>
      <w:r w:rsidRPr="00EE4820">
        <w:rPr>
          <w:rFonts w:ascii="宋体" w:eastAsia="宋体" w:hAnsi="宋体"/>
          <w:sz w:val="24"/>
          <w:szCs w:val="24"/>
        </w:rPr>
        <w:t>管理“一刀切”:针对早期共享单车无序投放问题，部分城市开始对市内共享单车进行总量限制，暂停投放新增车辆。</w:t>
      </w:r>
    </w:p>
    <w:p w14:paraId="67CF4B05" w14:textId="5D43DB1F" w:rsidR="00526D8A" w:rsidRPr="00EE4820" w:rsidRDefault="00AA0CA7" w:rsidP="004D1B25">
      <w:pPr>
        <w:spacing w:line="360" w:lineRule="auto"/>
        <w:rPr>
          <w:rFonts w:ascii="宋体" w:eastAsia="宋体" w:hAnsi="宋体"/>
          <w:sz w:val="24"/>
          <w:szCs w:val="24"/>
        </w:rPr>
      </w:pPr>
      <w:r w:rsidRPr="00EE4820">
        <w:rPr>
          <w:rFonts w:ascii="宋体" w:eastAsia="宋体" w:hAnsi="宋体" w:hint="eastAsia"/>
          <w:sz w:val="24"/>
          <w:szCs w:val="24"/>
        </w:rPr>
        <w:t>（2）</w:t>
      </w:r>
      <w:r w:rsidR="00526D8A" w:rsidRPr="00EE4820">
        <w:rPr>
          <w:rFonts w:ascii="宋体" w:eastAsia="宋体" w:hAnsi="宋体"/>
          <w:sz w:val="24"/>
          <w:szCs w:val="24"/>
        </w:rPr>
        <w:t>技术方面</w:t>
      </w:r>
    </w:p>
    <w:p w14:paraId="167DE672" w14:textId="77777777" w:rsidR="00526D8A" w:rsidRPr="00EE4820" w:rsidRDefault="00526D8A" w:rsidP="004D1B25">
      <w:pPr>
        <w:spacing w:line="360" w:lineRule="auto"/>
        <w:ind w:firstLine="480"/>
        <w:rPr>
          <w:rFonts w:ascii="宋体" w:eastAsia="宋体" w:hAnsi="宋体"/>
          <w:sz w:val="24"/>
          <w:szCs w:val="24"/>
        </w:rPr>
      </w:pPr>
      <w:r w:rsidRPr="00EE4820">
        <w:rPr>
          <w:rFonts w:ascii="宋体" w:eastAsia="宋体" w:hAnsi="宋体" w:hint="eastAsia"/>
          <w:sz w:val="24"/>
          <w:szCs w:val="24"/>
        </w:rPr>
        <w:t>地理位置服务技术以及移动设备升级使用户体验逐步提高，带来了消费模式的变化。共享单车通过</w:t>
      </w:r>
      <w:r w:rsidRPr="00EE4820">
        <w:rPr>
          <w:rFonts w:ascii="宋体" w:eastAsia="宋体" w:hAnsi="宋体"/>
          <w:sz w:val="24"/>
          <w:szCs w:val="24"/>
        </w:rPr>
        <w:t>GPS定位车辆，通过3G或4G网络与云端保持通信，移动支付高度发达。工业技术的发展，对传统单车的升级改造，使得共享单车耐用度升高且更加智能化。</w:t>
      </w:r>
    </w:p>
    <w:p w14:paraId="76FE5EE7" w14:textId="58BF5520" w:rsidR="00526D8A" w:rsidRPr="00EE4820" w:rsidRDefault="00AA0CA7" w:rsidP="004D1B25">
      <w:pPr>
        <w:spacing w:line="360" w:lineRule="auto"/>
        <w:rPr>
          <w:rFonts w:ascii="宋体" w:eastAsia="宋体" w:hAnsi="宋体"/>
          <w:sz w:val="24"/>
          <w:szCs w:val="24"/>
        </w:rPr>
      </w:pPr>
      <w:r w:rsidRPr="00EE4820">
        <w:rPr>
          <w:rFonts w:ascii="宋体" w:eastAsia="宋体" w:hAnsi="宋体" w:hint="eastAsia"/>
          <w:sz w:val="24"/>
          <w:szCs w:val="24"/>
        </w:rPr>
        <w:t>（3）</w:t>
      </w:r>
      <w:r w:rsidR="00526D8A" w:rsidRPr="00EE4820">
        <w:rPr>
          <w:rFonts w:ascii="宋体" w:eastAsia="宋体" w:hAnsi="宋体"/>
          <w:sz w:val="24"/>
          <w:szCs w:val="24"/>
        </w:rPr>
        <w:t>社会方面</w:t>
      </w:r>
    </w:p>
    <w:p w14:paraId="178BCCAA" w14:textId="74F519DC" w:rsidR="00526D8A" w:rsidRPr="00EE4820" w:rsidRDefault="00526D8A" w:rsidP="004D1B25">
      <w:pPr>
        <w:spacing w:line="360" w:lineRule="auto"/>
        <w:ind w:firstLine="480"/>
        <w:rPr>
          <w:rFonts w:ascii="宋体" w:eastAsia="宋体" w:hAnsi="宋体"/>
          <w:sz w:val="24"/>
          <w:szCs w:val="24"/>
        </w:rPr>
      </w:pPr>
      <w:r w:rsidRPr="00EE4820">
        <w:rPr>
          <w:rFonts w:ascii="宋体" w:eastAsia="宋体" w:hAnsi="宋体"/>
          <w:sz w:val="24"/>
          <w:szCs w:val="24"/>
        </w:rPr>
        <w:t>出行领域：城市交通拥堵问题日益严重，3公里之内的短途出行需求促进共享单车的发展。</w:t>
      </w:r>
    </w:p>
    <w:p w14:paraId="69375C43" w14:textId="3D0A0FE8" w:rsidR="00526D8A" w:rsidRPr="00EE4820" w:rsidRDefault="00526D8A" w:rsidP="004D1B25">
      <w:pPr>
        <w:spacing w:line="360" w:lineRule="auto"/>
        <w:ind w:firstLine="480"/>
        <w:rPr>
          <w:rFonts w:ascii="宋体" w:eastAsia="宋体" w:hAnsi="宋体"/>
          <w:sz w:val="24"/>
          <w:szCs w:val="24"/>
        </w:rPr>
      </w:pPr>
      <w:r w:rsidRPr="00EE4820">
        <w:rPr>
          <w:rFonts w:ascii="宋体" w:eastAsia="宋体" w:hAnsi="宋体"/>
          <w:sz w:val="24"/>
          <w:szCs w:val="24"/>
        </w:rPr>
        <w:t>空气污染严重，共享单车以其绿色环保、轻便高效的出行模式赢得了政府的支持及社会好感度。</w:t>
      </w:r>
    </w:p>
    <w:p w14:paraId="0BDB73A0" w14:textId="16A57121" w:rsidR="00526D8A" w:rsidRPr="00EE4820" w:rsidRDefault="00526D8A" w:rsidP="004D1B25">
      <w:pPr>
        <w:spacing w:line="360" w:lineRule="auto"/>
        <w:ind w:firstLine="480"/>
        <w:rPr>
          <w:rFonts w:ascii="宋体" w:eastAsia="宋体" w:hAnsi="宋体"/>
          <w:sz w:val="24"/>
          <w:szCs w:val="24"/>
        </w:rPr>
      </w:pPr>
      <w:r w:rsidRPr="00EE4820">
        <w:rPr>
          <w:rFonts w:ascii="宋体" w:eastAsia="宋体" w:hAnsi="宋体"/>
          <w:sz w:val="24"/>
          <w:szCs w:val="24"/>
        </w:rPr>
        <w:t>高峰期无车可期，早期大量投放的共享单车产品破旧等问题突出，用户希望更多具有良好使用体验的共享单车出现。</w:t>
      </w:r>
    </w:p>
    <w:p w14:paraId="75E1C052" w14:textId="3F3188F0" w:rsidR="002F77DB" w:rsidRPr="00EE4820" w:rsidRDefault="00526D8A" w:rsidP="004D1B25">
      <w:pPr>
        <w:spacing w:line="360" w:lineRule="auto"/>
        <w:ind w:firstLine="480"/>
        <w:rPr>
          <w:rFonts w:ascii="宋体" w:eastAsia="宋体" w:hAnsi="宋体"/>
          <w:sz w:val="24"/>
          <w:szCs w:val="24"/>
        </w:rPr>
      </w:pPr>
      <w:r w:rsidRPr="00EE4820">
        <w:rPr>
          <w:rFonts w:ascii="宋体" w:eastAsia="宋体" w:hAnsi="宋体"/>
          <w:sz w:val="24"/>
          <w:szCs w:val="24"/>
        </w:rPr>
        <w:t>根据统计数据显示，2018年中国移动支付用户规模预计将达6.5亿人，移动支付成为习惯。移动支付观念和产品的普及是共享单车行业能够迅速扩张的重要影响因素，共享单车行业会随着移动支付产品的全面覆盖而保持长久的发展活力。</w:t>
      </w:r>
    </w:p>
    <w:p w14:paraId="6A5F30A2" w14:textId="490438A1" w:rsidR="00AA0CA7" w:rsidRPr="00EE4820" w:rsidRDefault="00AA0CA7" w:rsidP="004D1B25">
      <w:pPr>
        <w:pStyle w:val="2"/>
        <w:spacing w:before="0" w:after="0" w:line="360" w:lineRule="auto"/>
        <w:rPr>
          <w:rFonts w:ascii="宋体" w:eastAsia="宋体" w:hAnsi="宋体"/>
          <w:sz w:val="24"/>
          <w:szCs w:val="24"/>
        </w:rPr>
      </w:pPr>
      <w:bookmarkStart w:id="4" w:name="_Toc8053214"/>
      <w:r w:rsidRPr="00EE4820">
        <w:rPr>
          <w:rFonts w:ascii="宋体" w:eastAsia="宋体" w:hAnsi="宋体" w:hint="eastAsia"/>
          <w:sz w:val="24"/>
          <w:szCs w:val="24"/>
        </w:rPr>
        <w:t>3</w:t>
      </w:r>
      <w:r w:rsidRPr="00EE4820">
        <w:rPr>
          <w:rFonts w:ascii="宋体" w:eastAsia="宋体" w:hAnsi="宋体"/>
          <w:sz w:val="24"/>
          <w:szCs w:val="24"/>
        </w:rPr>
        <w:t>.</w:t>
      </w:r>
      <w:r w:rsidRPr="00EE4820">
        <w:rPr>
          <w:rFonts w:ascii="宋体" w:eastAsia="宋体" w:hAnsi="宋体" w:hint="eastAsia"/>
          <w:sz w:val="24"/>
          <w:szCs w:val="24"/>
        </w:rPr>
        <w:t>主要运营成本</w:t>
      </w:r>
      <w:bookmarkEnd w:id="4"/>
    </w:p>
    <w:p w14:paraId="41FD5C98" w14:textId="48778B6F" w:rsidR="00AA0CA7" w:rsidRPr="00EE4820" w:rsidRDefault="00AA0CA7" w:rsidP="004D1B25">
      <w:pPr>
        <w:spacing w:line="360" w:lineRule="auto"/>
        <w:rPr>
          <w:rFonts w:ascii="宋体" w:eastAsia="宋体" w:hAnsi="宋体"/>
          <w:sz w:val="24"/>
          <w:szCs w:val="24"/>
        </w:rPr>
      </w:pPr>
      <w:r w:rsidRPr="00EE4820">
        <w:rPr>
          <w:rFonts w:ascii="宋体" w:eastAsia="宋体" w:hAnsi="宋体" w:hint="eastAsia"/>
          <w:sz w:val="24"/>
          <w:szCs w:val="24"/>
        </w:rPr>
        <w:t>（1）</w:t>
      </w:r>
      <w:r w:rsidR="00C84123" w:rsidRPr="00EE4820">
        <w:rPr>
          <w:rFonts w:ascii="宋体" w:eastAsia="宋体" w:hAnsi="宋体" w:hint="eastAsia"/>
          <w:sz w:val="24"/>
          <w:szCs w:val="24"/>
        </w:rPr>
        <w:t>企业运营成本涉及多项维度，研发阶段成本主要为零配件采购、技术研发等费用；</w:t>
      </w:r>
    </w:p>
    <w:p w14:paraId="2D2CF58C" w14:textId="0FCDC12E" w:rsidR="00C84123" w:rsidRPr="00EE4820" w:rsidRDefault="00C84123" w:rsidP="004D1B25">
      <w:pPr>
        <w:spacing w:line="360" w:lineRule="auto"/>
        <w:rPr>
          <w:rFonts w:ascii="宋体" w:eastAsia="宋体" w:hAnsi="宋体"/>
          <w:sz w:val="24"/>
          <w:szCs w:val="24"/>
        </w:rPr>
      </w:pPr>
      <w:r w:rsidRPr="00EE4820">
        <w:rPr>
          <w:rFonts w:ascii="宋体" w:eastAsia="宋体" w:hAnsi="宋体" w:hint="eastAsia"/>
          <w:sz w:val="24"/>
          <w:szCs w:val="24"/>
        </w:rPr>
        <w:t>（2）运营阶段中，由于车辆的开锁等模块会涉及到通信运营商，期间会随之产生网络费用；</w:t>
      </w:r>
    </w:p>
    <w:p w14:paraId="6378C55F" w14:textId="0D48EE58" w:rsidR="00C84123" w:rsidRPr="00EE4820" w:rsidRDefault="00C84123" w:rsidP="004D1B25">
      <w:pPr>
        <w:spacing w:line="360" w:lineRule="auto"/>
        <w:rPr>
          <w:rFonts w:ascii="宋体" w:eastAsia="宋体" w:hAnsi="宋体"/>
          <w:sz w:val="24"/>
          <w:szCs w:val="24"/>
        </w:rPr>
      </w:pPr>
      <w:r w:rsidRPr="00EE4820">
        <w:rPr>
          <w:rFonts w:ascii="宋体" w:eastAsia="宋体" w:hAnsi="宋体" w:hint="eastAsia"/>
          <w:sz w:val="24"/>
          <w:szCs w:val="24"/>
        </w:rPr>
        <w:t>（3）维修保护方面，目前各家企业主要通过大数据监管、人工调度车辆以及区域化分配维修师傅进行统一修缮，期间费用涉及零配件换修理费、劳力成本、运输调度费等，</w:t>
      </w:r>
      <w:proofErr w:type="gramStart"/>
      <w:r w:rsidRPr="00EE4820">
        <w:rPr>
          <w:rFonts w:ascii="宋体" w:eastAsia="宋体" w:hAnsi="宋体" w:hint="eastAsia"/>
          <w:sz w:val="24"/>
          <w:szCs w:val="24"/>
        </w:rPr>
        <w:t>除车辆</w:t>
      </w:r>
      <w:proofErr w:type="gramEnd"/>
      <w:r w:rsidRPr="00EE4820">
        <w:rPr>
          <w:rFonts w:ascii="宋体" w:eastAsia="宋体" w:hAnsi="宋体" w:hint="eastAsia"/>
          <w:sz w:val="24"/>
          <w:szCs w:val="24"/>
        </w:rPr>
        <w:t>制造成本以外，运</w:t>
      </w:r>
      <w:proofErr w:type="gramStart"/>
      <w:r w:rsidRPr="00EE4820">
        <w:rPr>
          <w:rFonts w:ascii="宋体" w:eastAsia="宋体" w:hAnsi="宋体" w:hint="eastAsia"/>
          <w:sz w:val="24"/>
          <w:szCs w:val="24"/>
        </w:rPr>
        <w:t>维成本</w:t>
      </w:r>
      <w:proofErr w:type="gramEnd"/>
      <w:r w:rsidRPr="00EE4820">
        <w:rPr>
          <w:rFonts w:ascii="宋体" w:eastAsia="宋体" w:hAnsi="宋体" w:hint="eastAsia"/>
          <w:sz w:val="24"/>
          <w:szCs w:val="24"/>
        </w:rPr>
        <w:t>成为共享单车行业另一重要模块，而如何减少运维成本，提高运维效率需根据不同的车辆属性、造价等因素进行策略规划。</w:t>
      </w:r>
    </w:p>
    <w:p w14:paraId="41EC662F" w14:textId="2518E61A" w:rsidR="00530867" w:rsidRPr="00EE4820" w:rsidRDefault="00530867" w:rsidP="004D1B25">
      <w:pPr>
        <w:spacing w:line="360" w:lineRule="auto"/>
        <w:rPr>
          <w:rFonts w:ascii="宋体" w:eastAsia="宋体" w:hAnsi="宋体"/>
          <w:sz w:val="24"/>
          <w:szCs w:val="24"/>
        </w:rPr>
      </w:pPr>
    </w:p>
    <w:p w14:paraId="474042CB" w14:textId="074F4D4D" w:rsidR="00530867" w:rsidRPr="00EE4820" w:rsidRDefault="00530867" w:rsidP="004D1B25">
      <w:pPr>
        <w:spacing w:line="360" w:lineRule="auto"/>
        <w:rPr>
          <w:rFonts w:ascii="宋体" w:eastAsia="宋体" w:hAnsi="宋体"/>
          <w:sz w:val="24"/>
          <w:szCs w:val="24"/>
        </w:rPr>
      </w:pPr>
    </w:p>
    <w:p w14:paraId="08553780" w14:textId="483EE9A3" w:rsidR="00530867" w:rsidRPr="00EE4820" w:rsidRDefault="00530867" w:rsidP="004D1B25">
      <w:pPr>
        <w:spacing w:line="360" w:lineRule="auto"/>
        <w:rPr>
          <w:rFonts w:ascii="宋体" w:eastAsia="宋体" w:hAnsi="宋体"/>
          <w:sz w:val="24"/>
          <w:szCs w:val="24"/>
        </w:rPr>
      </w:pPr>
    </w:p>
    <w:p w14:paraId="3095FEA3" w14:textId="055686B0" w:rsidR="00530867" w:rsidRPr="00EE4820" w:rsidRDefault="00530867" w:rsidP="004D1B25">
      <w:pPr>
        <w:spacing w:line="360" w:lineRule="auto"/>
        <w:rPr>
          <w:rFonts w:ascii="宋体" w:eastAsia="宋体" w:hAnsi="宋体"/>
          <w:sz w:val="24"/>
          <w:szCs w:val="24"/>
        </w:rPr>
      </w:pPr>
    </w:p>
    <w:p w14:paraId="6379CEC0" w14:textId="77777777" w:rsidR="00530867" w:rsidRPr="00EE4820" w:rsidRDefault="00530867" w:rsidP="004D1B25">
      <w:pPr>
        <w:spacing w:line="360" w:lineRule="auto"/>
        <w:rPr>
          <w:rFonts w:ascii="宋体" w:eastAsia="宋体" w:hAnsi="宋体"/>
          <w:sz w:val="24"/>
          <w:szCs w:val="24"/>
        </w:rPr>
      </w:pPr>
    </w:p>
    <w:p w14:paraId="6FDF5E42" w14:textId="4BCD36FC" w:rsidR="00C84123" w:rsidRPr="00EE4820" w:rsidRDefault="00C84123" w:rsidP="004D1B25">
      <w:pPr>
        <w:spacing w:line="360" w:lineRule="auto"/>
        <w:rPr>
          <w:rFonts w:ascii="宋体" w:eastAsia="宋体" w:hAnsi="宋体"/>
          <w:sz w:val="24"/>
          <w:szCs w:val="24"/>
        </w:rPr>
      </w:pPr>
    </w:p>
    <w:tbl>
      <w:tblPr>
        <w:tblStyle w:val="aa"/>
        <w:tblW w:w="9946" w:type="dxa"/>
        <w:tblInd w:w="-823" w:type="dxa"/>
        <w:tblLook w:val="04A0" w:firstRow="1" w:lastRow="0" w:firstColumn="1" w:lastColumn="0" w:noHBand="0" w:noVBand="1"/>
      </w:tblPr>
      <w:tblGrid>
        <w:gridCol w:w="1242"/>
        <w:gridCol w:w="1242"/>
        <w:gridCol w:w="1242"/>
        <w:gridCol w:w="1242"/>
        <w:gridCol w:w="1242"/>
        <w:gridCol w:w="1242"/>
        <w:gridCol w:w="1242"/>
        <w:gridCol w:w="1252"/>
      </w:tblGrid>
      <w:tr w:rsidR="00071CDB" w:rsidRPr="00EE4820" w14:paraId="39C906B5" w14:textId="77777777" w:rsidTr="008E4A1F">
        <w:trPr>
          <w:trHeight w:val="401"/>
        </w:trPr>
        <w:tc>
          <w:tcPr>
            <w:tcW w:w="9946" w:type="dxa"/>
            <w:gridSpan w:val="8"/>
          </w:tcPr>
          <w:p w14:paraId="54220FE7" w14:textId="4421199F" w:rsidR="00C84123" w:rsidRPr="00EE4820" w:rsidRDefault="00C84123" w:rsidP="004D1B25">
            <w:pPr>
              <w:spacing w:line="360" w:lineRule="auto"/>
              <w:jc w:val="center"/>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820">
              <w:rPr>
                <w:rFonts w:ascii="宋体" w:eastAsia="宋体" w:hAnsi="宋体"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共享单车主要营运成本拆解</w:t>
            </w:r>
          </w:p>
        </w:tc>
      </w:tr>
      <w:tr w:rsidR="00071CDB" w:rsidRPr="00EE4820" w14:paraId="3FDF72FC" w14:textId="77777777" w:rsidTr="008E4A1F">
        <w:trPr>
          <w:trHeight w:val="804"/>
        </w:trPr>
        <w:tc>
          <w:tcPr>
            <w:tcW w:w="1242" w:type="dxa"/>
          </w:tcPr>
          <w:p w14:paraId="701315E8" w14:textId="26BD491D" w:rsidR="00C84123" w:rsidRPr="00EE4820" w:rsidRDefault="00C84123" w:rsidP="004D1B25">
            <w:pPr>
              <w:spacing w:line="360" w:lineRule="auto"/>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242" w:type="dxa"/>
          </w:tcPr>
          <w:p w14:paraId="273C626A" w14:textId="335F95CF" w:rsidR="00C84123" w:rsidRPr="00EE4820" w:rsidRDefault="00C84123" w:rsidP="004D1B25">
            <w:pPr>
              <w:spacing w:line="360" w:lineRule="auto"/>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820">
              <w:rPr>
                <w:rFonts w:ascii="宋体" w:eastAsia="宋体" w:hAnsi="宋体"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软硬件采购成本</w:t>
            </w:r>
          </w:p>
        </w:tc>
        <w:tc>
          <w:tcPr>
            <w:tcW w:w="1242" w:type="dxa"/>
          </w:tcPr>
          <w:p w14:paraId="52983D2C" w14:textId="49563FD4" w:rsidR="00C84123" w:rsidRPr="00EE4820" w:rsidRDefault="00071CDB" w:rsidP="004D1B25">
            <w:pPr>
              <w:spacing w:line="360" w:lineRule="auto"/>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820">
              <w:rPr>
                <w:rFonts w:ascii="宋体" w:eastAsia="宋体" w:hAnsi="宋体"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技术研发与生产费</w:t>
            </w:r>
          </w:p>
        </w:tc>
        <w:tc>
          <w:tcPr>
            <w:tcW w:w="1242" w:type="dxa"/>
          </w:tcPr>
          <w:p w14:paraId="356F9175" w14:textId="3A30C81B" w:rsidR="00C84123" w:rsidRPr="00EE4820" w:rsidRDefault="00071CDB" w:rsidP="004D1B25">
            <w:pPr>
              <w:spacing w:line="360" w:lineRule="auto"/>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820">
              <w:rPr>
                <w:rFonts w:ascii="宋体" w:eastAsia="宋体" w:hAnsi="宋体"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网络运营</w:t>
            </w:r>
            <w:proofErr w:type="gramStart"/>
            <w:r w:rsidRPr="00EE4820">
              <w:rPr>
                <w:rFonts w:ascii="宋体" w:eastAsia="宋体" w:hAnsi="宋体"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商费用</w:t>
            </w:r>
            <w:proofErr w:type="gramEnd"/>
          </w:p>
        </w:tc>
        <w:tc>
          <w:tcPr>
            <w:tcW w:w="1242" w:type="dxa"/>
          </w:tcPr>
          <w:p w14:paraId="142C127E" w14:textId="59CE29A2" w:rsidR="00C84123" w:rsidRPr="00EE4820" w:rsidRDefault="00071CDB" w:rsidP="004D1B25">
            <w:pPr>
              <w:spacing w:line="360" w:lineRule="auto"/>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820">
              <w:rPr>
                <w:rFonts w:ascii="宋体" w:eastAsia="宋体" w:hAnsi="宋体"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广告营销费用</w:t>
            </w:r>
          </w:p>
        </w:tc>
        <w:tc>
          <w:tcPr>
            <w:tcW w:w="1242" w:type="dxa"/>
          </w:tcPr>
          <w:p w14:paraId="79CE2F35" w14:textId="552001DE" w:rsidR="00C84123" w:rsidRPr="00EE4820" w:rsidRDefault="00071CDB" w:rsidP="004D1B25">
            <w:pPr>
              <w:spacing w:line="360" w:lineRule="auto"/>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820">
              <w:rPr>
                <w:rFonts w:ascii="宋体" w:eastAsia="宋体" w:hAnsi="宋体"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人力成本</w:t>
            </w:r>
          </w:p>
        </w:tc>
        <w:tc>
          <w:tcPr>
            <w:tcW w:w="1242" w:type="dxa"/>
          </w:tcPr>
          <w:p w14:paraId="75F5F05F" w14:textId="58EEA5B7" w:rsidR="00C84123" w:rsidRPr="00EE4820" w:rsidRDefault="00071CDB" w:rsidP="004D1B25">
            <w:pPr>
              <w:spacing w:line="360" w:lineRule="auto"/>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820">
              <w:rPr>
                <w:rFonts w:ascii="宋体" w:eastAsia="宋体" w:hAnsi="宋体"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车辆零配件维修费</w:t>
            </w:r>
          </w:p>
        </w:tc>
        <w:tc>
          <w:tcPr>
            <w:tcW w:w="1252" w:type="dxa"/>
          </w:tcPr>
          <w:p w14:paraId="771370E8" w14:textId="131DE1A4" w:rsidR="00C84123" w:rsidRPr="00EE4820" w:rsidRDefault="00071CDB" w:rsidP="004D1B25">
            <w:pPr>
              <w:spacing w:line="360" w:lineRule="auto"/>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820">
              <w:rPr>
                <w:rFonts w:ascii="宋体" w:eastAsia="宋体" w:hAnsi="宋体"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调度运输费用</w:t>
            </w:r>
          </w:p>
        </w:tc>
      </w:tr>
      <w:tr w:rsidR="00071CDB" w:rsidRPr="00EE4820" w14:paraId="471521B1" w14:textId="77777777" w:rsidTr="008E4A1F">
        <w:trPr>
          <w:trHeight w:val="401"/>
        </w:trPr>
        <w:tc>
          <w:tcPr>
            <w:tcW w:w="1242" w:type="dxa"/>
          </w:tcPr>
          <w:p w14:paraId="7A4B0D60" w14:textId="46AAB2E1" w:rsidR="00C84123" w:rsidRPr="00EE4820" w:rsidRDefault="00C84123" w:rsidP="004D1B25">
            <w:pPr>
              <w:spacing w:line="360" w:lineRule="auto"/>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820">
              <w:rPr>
                <w:rFonts w:ascii="宋体" w:eastAsia="宋体" w:hAnsi="宋体"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研发阶段</w:t>
            </w:r>
          </w:p>
        </w:tc>
        <w:tc>
          <w:tcPr>
            <w:tcW w:w="1242" w:type="dxa"/>
          </w:tcPr>
          <w:p w14:paraId="2C4D284B" w14:textId="0B02E921" w:rsidR="00C84123" w:rsidRPr="00EE4820" w:rsidRDefault="00071CDB" w:rsidP="004D1B25">
            <w:pPr>
              <w:spacing w:line="360" w:lineRule="auto"/>
              <w:jc w:val="center"/>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820">
              <w:rPr>
                <w:rFonts w:ascii="宋体" w:eastAsia="宋体" w:hAnsi="宋体"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FC"/>
            </w:r>
          </w:p>
        </w:tc>
        <w:tc>
          <w:tcPr>
            <w:tcW w:w="1242" w:type="dxa"/>
          </w:tcPr>
          <w:p w14:paraId="270F8802" w14:textId="7B11F562" w:rsidR="00C84123" w:rsidRPr="00EE4820" w:rsidRDefault="00071CDB" w:rsidP="004D1B25">
            <w:pPr>
              <w:spacing w:line="360" w:lineRule="auto"/>
              <w:jc w:val="center"/>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820">
              <w:rPr>
                <w:rFonts w:ascii="宋体" w:eastAsia="宋体" w:hAnsi="宋体"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FC"/>
            </w:r>
          </w:p>
        </w:tc>
        <w:tc>
          <w:tcPr>
            <w:tcW w:w="1242" w:type="dxa"/>
          </w:tcPr>
          <w:p w14:paraId="19E18880" w14:textId="7AFF9D3F" w:rsidR="00C84123" w:rsidRPr="00EE4820" w:rsidRDefault="00071CDB" w:rsidP="004D1B25">
            <w:pPr>
              <w:spacing w:line="360" w:lineRule="auto"/>
              <w:jc w:val="center"/>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820">
              <w:rPr>
                <w:rFonts w:ascii="宋体" w:eastAsia="宋体" w:hAnsi="宋体"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FC"/>
            </w:r>
          </w:p>
        </w:tc>
        <w:tc>
          <w:tcPr>
            <w:tcW w:w="1242" w:type="dxa"/>
          </w:tcPr>
          <w:p w14:paraId="7C3E4CD2" w14:textId="77777777" w:rsidR="00C84123" w:rsidRPr="00EE4820" w:rsidRDefault="00C84123" w:rsidP="004D1B25">
            <w:pPr>
              <w:spacing w:line="360" w:lineRule="auto"/>
              <w:jc w:val="center"/>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242" w:type="dxa"/>
          </w:tcPr>
          <w:p w14:paraId="7D160893" w14:textId="77777777" w:rsidR="00C84123" w:rsidRPr="00EE4820" w:rsidRDefault="00C84123" w:rsidP="004D1B25">
            <w:pPr>
              <w:spacing w:line="360" w:lineRule="auto"/>
              <w:jc w:val="center"/>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242" w:type="dxa"/>
          </w:tcPr>
          <w:p w14:paraId="5153EC02" w14:textId="77777777" w:rsidR="00C84123" w:rsidRPr="00EE4820" w:rsidRDefault="00C84123" w:rsidP="004D1B25">
            <w:pPr>
              <w:spacing w:line="360" w:lineRule="auto"/>
              <w:jc w:val="center"/>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252" w:type="dxa"/>
          </w:tcPr>
          <w:p w14:paraId="1B91E544" w14:textId="77777777" w:rsidR="00C84123" w:rsidRPr="00EE4820" w:rsidRDefault="00C84123" w:rsidP="004D1B25">
            <w:pPr>
              <w:spacing w:line="360" w:lineRule="auto"/>
              <w:jc w:val="center"/>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071CDB" w:rsidRPr="00EE4820" w14:paraId="3FA7E233" w14:textId="77777777" w:rsidTr="008E4A1F">
        <w:trPr>
          <w:trHeight w:val="401"/>
        </w:trPr>
        <w:tc>
          <w:tcPr>
            <w:tcW w:w="1242" w:type="dxa"/>
          </w:tcPr>
          <w:p w14:paraId="10BA61CA" w14:textId="7C661EA6" w:rsidR="00C84123" w:rsidRPr="00EE4820" w:rsidRDefault="00071CDB" w:rsidP="004D1B25">
            <w:pPr>
              <w:spacing w:line="360" w:lineRule="auto"/>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820">
              <w:rPr>
                <w:rFonts w:ascii="宋体" w:eastAsia="宋体" w:hAnsi="宋体"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运营阶段</w:t>
            </w:r>
          </w:p>
        </w:tc>
        <w:tc>
          <w:tcPr>
            <w:tcW w:w="1242" w:type="dxa"/>
          </w:tcPr>
          <w:p w14:paraId="594637BB" w14:textId="77777777" w:rsidR="00C84123" w:rsidRPr="00EE4820" w:rsidRDefault="00C84123" w:rsidP="004D1B25">
            <w:pPr>
              <w:spacing w:line="360" w:lineRule="auto"/>
              <w:jc w:val="center"/>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242" w:type="dxa"/>
          </w:tcPr>
          <w:p w14:paraId="75D4E75C" w14:textId="77777777" w:rsidR="00C84123" w:rsidRPr="00EE4820" w:rsidRDefault="00C84123" w:rsidP="004D1B25">
            <w:pPr>
              <w:spacing w:line="360" w:lineRule="auto"/>
              <w:jc w:val="center"/>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242" w:type="dxa"/>
          </w:tcPr>
          <w:p w14:paraId="03BC99E1" w14:textId="64F2BF70" w:rsidR="00C84123" w:rsidRPr="00EE4820" w:rsidRDefault="00071CDB" w:rsidP="004D1B25">
            <w:pPr>
              <w:spacing w:line="360" w:lineRule="auto"/>
              <w:jc w:val="center"/>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820">
              <w:rPr>
                <w:rFonts w:ascii="宋体" w:eastAsia="宋体" w:hAnsi="宋体"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FC"/>
            </w:r>
          </w:p>
        </w:tc>
        <w:tc>
          <w:tcPr>
            <w:tcW w:w="1242" w:type="dxa"/>
          </w:tcPr>
          <w:p w14:paraId="7567FE1D" w14:textId="4FA70587" w:rsidR="00C84123" w:rsidRPr="00EE4820" w:rsidRDefault="00071CDB" w:rsidP="004D1B25">
            <w:pPr>
              <w:spacing w:line="360" w:lineRule="auto"/>
              <w:jc w:val="center"/>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820">
              <w:rPr>
                <w:rFonts w:ascii="宋体" w:eastAsia="宋体" w:hAnsi="宋体"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FC"/>
            </w:r>
          </w:p>
        </w:tc>
        <w:tc>
          <w:tcPr>
            <w:tcW w:w="1242" w:type="dxa"/>
          </w:tcPr>
          <w:p w14:paraId="318C9346" w14:textId="558BDDB7" w:rsidR="00C84123" w:rsidRPr="00EE4820" w:rsidRDefault="00071CDB" w:rsidP="004D1B25">
            <w:pPr>
              <w:spacing w:line="360" w:lineRule="auto"/>
              <w:jc w:val="center"/>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820">
              <w:rPr>
                <w:rFonts w:ascii="宋体" w:eastAsia="宋体" w:hAnsi="宋体"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FC"/>
            </w:r>
          </w:p>
        </w:tc>
        <w:tc>
          <w:tcPr>
            <w:tcW w:w="1242" w:type="dxa"/>
          </w:tcPr>
          <w:p w14:paraId="78FABE44" w14:textId="77777777" w:rsidR="00C84123" w:rsidRPr="00EE4820" w:rsidRDefault="00C84123" w:rsidP="004D1B25">
            <w:pPr>
              <w:spacing w:line="360" w:lineRule="auto"/>
              <w:jc w:val="center"/>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252" w:type="dxa"/>
          </w:tcPr>
          <w:p w14:paraId="46622EBD" w14:textId="77777777" w:rsidR="00C84123" w:rsidRPr="00EE4820" w:rsidRDefault="00C84123" w:rsidP="004D1B25">
            <w:pPr>
              <w:spacing w:line="360" w:lineRule="auto"/>
              <w:jc w:val="center"/>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071CDB" w:rsidRPr="00EE4820" w14:paraId="7DA4BB58" w14:textId="77777777" w:rsidTr="008E4A1F">
        <w:trPr>
          <w:trHeight w:val="388"/>
        </w:trPr>
        <w:tc>
          <w:tcPr>
            <w:tcW w:w="1242" w:type="dxa"/>
          </w:tcPr>
          <w:p w14:paraId="269D9AB1" w14:textId="74B2D0D8" w:rsidR="00C84123" w:rsidRPr="00EE4820" w:rsidRDefault="00071CDB" w:rsidP="004D1B25">
            <w:pPr>
              <w:spacing w:line="360" w:lineRule="auto"/>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820">
              <w:rPr>
                <w:rFonts w:ascii="宋体" w:eastAsia="宋体" w:hAnsi="宋体"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维修费用</w:t>
            </w:r>
          </w:p>
        </w:tc>
        <w:tc>
          <w:tcPr>
            <w:tcW w:w="1242" w:type="dxa"/>
          </w:tcPr>
          <w:p w14:paraId="07443BD1" w14:textId="77777777" w:rsidR="00C84123" w:rsidRPr="00EE4820" w:rsidRDefault="00C84123" w:rsidP="004D1B25">
            <w:pPr>
              <w:spacing w:line="360" w:lineRule="auto"/>
              <w:jc w:val="center"/>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242" w:type="dxa"/>
          </w:tcPr>
          <w:p w14:paraId="5FB7674A" w14:textId="77777777" w:rsidR="00C84123" w:rsidRPr="00EE4820" w:rsidRDefault="00C84123" w:rsidP="004D1B25">
            <w:pPr>
              <w:spacing w:line="360" w:lineRule="auto"/>
              <w:jc w:val="center"/>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242" w:type="dxa"/>
          </w:tcPr>
          <w:p w14:paraId="1A025BB9" w14:textId="77777777" w:rsidR="00C84123" w:rsidRPr="00EE4820" w:rsidRDefault="00C84123" w:rsidP="004D1B25">
            <w:pPr>
              <w:spacing w:line="360" w:lineRule="auto"/>
              <w:jc w:val="center"/>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242" w:type="dxa"/>
          </w:tcPr>
          <w:p w14:paraId="678599E0" w14:textId="77777777" w:rsidR="00C84123" w:rsidRPr="00EE4820" w:rsidRDefault="00C84123" w:rsidP="004D1B25">
            <w:pPr>
              <w:spacing w:line="360" w:lineRule="auto"/>
              <w:jc w:val="center"/>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242" w:type="dxa"/>
          </w:tcPr>
          <w:p w14:paraId="0B6D2622" w14:textId="71C58EDE" w:rsidR="00C84123" w:rsidRPr="00EE4820" w:rsidRDefault="00071CDB" w:rsidP="004D1B25">
            <w:pPr>
              <w:spacing w:line="360" w:lineRule="auto"/>
              <w:jc w:val="center"/>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820">
              <w:rPr>
                <w:rFonts w:ascii="宋体" w:eastAsia="宋体" w:hAnsi="宋体"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FC"/>
            </w:r>
          </w:p>
        </w:tc>
        <w:tc>
          <w:tcPr>
            <w:tcW w:w="1242" w:type="dxa"/>
          </w:tcPr>
          <w:p w14:paraId="755C8E36" w14:textId="4306CF3D" w:rsidR="00C84123" w:rsidRPr="00EE4820" w:rsidRDefault="00071CDB" w:rsidP="004D1B25">
            <w:pPr>
              <w:spacing w:line="360" w:lineRule="auto"/>
              <w:jc w:val="center"/>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820">
              <w:rPr>
                <w:rFonts w:ascii="宋体" w:eastAsia="宋体" w:hAnsi="宋体"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FC"/>
            </w:r>
          </w:p>
        </w:tc>
        <w:tc>
          <w:tcPr>
            <w:tcW w:w="1252" w:type="dxa"/>
          </w:tcPr>
          <w:p w14:paraId="7AC89FBB" w14:textId="774922E9" w:rsidR="00C84123" w:rsidRPr="00EE4820" w:rsidRDefault="00071CDB" w:rsidP="004D1B25">
            <w:pPr>
              <w:spacing w:line="360" w:lineRule="auto"/>
              <w:jc w:val="center"/>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820">
              <w:rPr>
                <w:rFonts w:ascii="宋体" w:eastAsia="宋体" w:hAnsi="宋体"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FC"/>
            </w:r>
          </w:p>
        </w:tc>
      </w:tr>
    </w:tbl>
    <w:p w14:paraId="286FE7FD" w14:textId="77777777" w:rsidR="00530867" w:rsidRPr="00EE4820" w:rsidRDefault="00530867" w:rsidP="004D1B25">
      <w:pPr>
        <w:spacing w:line="360" w:lineRule="auto"/>
        <w:rPr>
          <w:rFonts w:ascii="宋体" w:eastAsia="宋体" w:hAnsi="宋体"/>
          <w:b/>
          <w:sz w:val="24"/>
          <w:szCs w:val="24"/>
        </w:rPr>
      </w:pPr>
    </w:p>
    <w:p w14:paraId="0FD51D9A" w14:textId="299085F6" w:rsidR="00071CDB" w:rsidRPr="00EE4820" w:rsidRDefault="00F75B07" w:rsidP="004D1B25">
      <w:pPr>
        <w:pStyle w:val="1"/>
        <w:spacing w:before="0" w:after="0" w:line="360" w:lineRule="auto"/>
        <w:rPr>
          <w:rFonts w:ascii="宋体" w:eastAsia="宋体" w:hAnsi="宋体"/>
          <w:sz w:val="24"/>
          <w:szCs w:val="24"/>
        </w:rPr>
      </w:pPr>
      <w:bookmarkStart w:id="5" w:name="_Toc8053215"/>
      <w:r w:rsidRPr="00EE4820">
        <w:rPr>
          <w:rFonts w:ascii="宋体" w:eastAsia="宋体" w:hAnsi="宋体" w:hint="eastAsia"/>
          <w:sz w:val="24"/>
          <w:szCs w:val="24"/>
        </w:rPr>
        <w:t>二、共享单车用户研究</w:t>
      </w:r>
      <w:bookmarkEnd w:id="5"/>
    </w:p>
    <w:p w14:paraId="49BE7376" w14:textId="7A302129" w:rsidR="00F75B07" w:rsidRPr="00EE4820" w:rsidRDefault="00F75B07" w:rsidP="004D1B25">
      <w:pPr>
        <w:pStyle w:val="2"/>
        <w:spacing w:before="0" w:after="0" w:line="360" w:lineRule="auto"/>
        <w:rPr>
          <w:rFonts w:ascii="宋体" w:eastAsia="宋体" w:hAnsi="宋体"/>
          <w:sz w:val="24"/>
          <w:szCs w:val="24"/>
        </w:rPr>
      </w:pPr>
      <w:bookmarkStart w:id="6" w:name="_Toc8053216"/>
      <w:r w:rsidRPr="00EE4820">
        <w:rPr>
          <w:rFonts w:ascii="宋体" w:eastAsia="宋体" w:hAnsi="宋体"/>
          <w:sz w:val="24"/>
          <w:szCs w:val="24"/>
        </w:rPr>
        <w:t>1.</w:t>
      </w:r>
      <w:r w:rsidRPr="00EE4820">
        <w:rPr>
          <w:rFonts w:ascii="宋体" w:eastAsia="宋体" w:hAnsi="宋体" w:hint="eastAsia"/>
          <w:sz w:val="24"/>
          <w:szCs w:val="24"/>
        </w:rPr>
        <w:t>用户分布状况</w:t>
      </w:r>
      <w:bookmarkEnd w:id="6"/>
    </w:p>
    <w:p w14:paraId="23750E3E" w14:textId="00FAC2FE" w:rsidR="00F75B07" w:rsidRPr="00EE4820" w:rsidRDefault="00F75B07" w:rsidP="004D1B25">
      <w:pPr>
        <w:spacing w:line="360" w:lineRule="auto"/>
        <w:rPr>
          <w:rFonts w:ascii="宋体" w:eastAsia="宋体" w:hAnsi="宋体"/>
          <w:sz w:val="24"/>
          <w:szCs w:val="24"/>
        </w:rPr>
      </w:pPr>
      <w:r w:rsidRPr="00EE4820">
        <w:rPr>
          <w:rFonts w:ascii="宋体" w:eastAsia="宋体" w:hAnsi="宋体" w:hint="eastAsia"/>
          <w:sz w:val="24"/>
          <w:szCs w:val="24"/>
        </w:rPr>
        <w:t>①性别分布：用户中男性居多，占</w:t>
      </w:r>
      <w:r w:rsidRPr="00EE4820">
        <w:rPr>
          <w:rFonts w:ascii="宋体" w:eastAsia="宋体" w:hAnsi="宋体"/>
          <w:sz w:val="24"/>
          <w:szCs w:val="24"/>
        </w:rPr>
        <w:t>65.7%，女性占34.3%</w:t>
      </w:r>
      <w:r w:rsidRPr="00EE4820">
        <w:rPr>
          <w:rFonts w:ascii="宋体" w:eastAsia="宋体" w:hAnsi="宋体" w:hint="eastAsia"/>
          <w:sz w:val="24"/>
          <w:szCs w:val="24"/>
        </w:rPr>
        <w:t>；</w:t>
      </w:r>
    </w:p>
    <w:p w14:paraId="41BB7D94" w14:textId="33CA08E3" w:rsidR="00F75B07" w:rsidRPr="00EE4820" w:rsidRDefault="00F75B07" w:rsidP="004D1B25">
      <w:pPr>
        <w:spacing w:line="360" w:lineRule="auto"/>
        <w:rPr>
          <w:rFonts w:ascii="宋体" w:eastAsia="宋体" w:hAnsi="宋体"/>
          <w:sz w:val="24"/>
          <w:szCs w:val="24"/>
        </w:rPr>
      </w:pPr>
      <w:r w:rsidRPr="00EE4820">
        <w:rPr>
          <w:rFonts w:ascii="宋体" w:eastAsia="宋体" w:hAnsi="宋体" w:hint="eastAsia"/>
          <w:sz w:val="24"/>
          <w:szCs w:val="24"/>
        </w:rPr>
        <w:t>②年龄分布：用户集中在</w:t>
      </w:r>
      <w:r w:rsidRPr="00EE4820">
        <w:rPr>
          <w:rFonts w:ascii="宋体" w:eastAsia="宋体" w:hAnsi="宋体"/>
          <w:sz w:val="24"/>
          <w:szCs w:val="24"/>
        </w:rPr>
        <w:t>26-35岁之间，占65.0%，36-45岁及25岁以下用户各占21.0%</w:t>
      </w:r>
      <w:r w:rsidRPr="00EE4820">
        <w:rPr>
          <w:rFonts w:ascii="宋体" w:eastAsia="宋体" w:hAnsi="宋体" w:hint="eastAsia"/>
          <w:sz w:val="24"/>
          <w:szCs w:val="24"/>
        </w:rPr>
        <w:t>；</w:t>
      </w:r>
    </w:p>
    <w:p w14:paraId="72A27048" w14:textId="1E77A36D" w:rsidR="00F75B07" w:rsidRPr="00EE4820" w:rsidRDefault="00F75B07" w:rsidP="004D1B25">
      <w:pPr>
        <w:spacing w:line="360" w:lineRule="auto"/>
        <w:rPr>
          <w:rFonts w:ascii="宋体" w:eastAsia="宋体" w:hAnsi="宋体"/>
          <w:sz w:val="24"/>
          <w:szCs w:val="24"/>
        </w:rPr>
      </w:pPr>
      <w:r w:rsidRPr="00EE4820">
        <w:rPr>
          <w:rFonts w:ascii="宋体" w:eastAsia="宋体" w:hAnsi="宋体" w:hint="eastAsia"/>
          <w:sz w:val="24"/>
          <w:szCs w:val="24"/>
        </w:rPr>
        <w:t>③收入情况：月收入在</w:t>
      </w:r>
      <w:r w:rsidRPr="00EE4820">
        <w:rPr>
          <w:rFonts w:ascii="宋体" w:eastAsia="宋体" w:hAnsi="宋体"/>
          <w:sz w:val="24"/>
          <w:szCs w:val="24"/>
        </w:rPr>
        <w:t>8001-10000元间的占33.2%，其次为月收入10001-20000元的用户，占23.0%</w:t>
      </w:r>
      <w:r w:rsidRPr="00EE4820">
        <w:rPr>
          <w:rFonts w:ascii="宋体" w:eastAsia="宋体" w:hAnsi="宋体" w:hint="eastAsia"/>
          <w:sz w:val="24"/>
          <w:szCs w:val="24"/>
        </w:rPr>
        <w:t>；</w:t>
      </w:r>
    </w:p>
    <w:p w14:paraId="781D56CA" w14:textId="7D70547A" w:rsidR="00F75B07" w:rsidRPr="00EE4820" w:rsidRDefault="00F75B07" w:rsidP="004D1B25">
      <w:pPr>
        <w:spacing w:line="360" w:lineRule="auto"/>
        <w:rPr>
          <w:rFonts w:ascii="宋体" w:eastAsia="宋体" w:hAnsi="宋体"/>
          <w:sz w:val="24"/>
          <w:szCs w:val="24"/>
        </w:rPr>
      </w:pPr>
      <w:r w:rsidRPr="00EE4820">
        <w:rPr>
          <w:rFonts w:ascii="宋体" w:eastAsia="宋体" w:hAnsi="宋体" w:hint="eastAsia"/>
          <w:sz w:val="24"/>
          <w:szCs w:val="24"/>
        </w:rPr>
        <w:t>④学历情况：用户整体学历偏高，本科学历占</w:t>
      </w:r>
      <w:r w:rsidRPr="00EE4820">
        <w:rPr>
          <w:rFonts w:ascii="宋体" w:eastAsia="宋体" w:hAnsi="宋体"/>
          <w:sz w:val="24"/>
          <w:szCs w:val="24"/>
        </w:rPr>
        <w:t>71.7%，硕士/MBA占12.0%</w:t>
      </w:r>
      <w:r w:rsidRPr="00EE4820">
        <w:rPr>
          <w:rFonts w:ascii="宋体" w:eastAsia="宋体" w:hAnsi="宋体" w:hint="eastAsia"/>
          <w:sz w:val="24"/>
          <w:szCs w:val="24"/>
        </w:rPr>
        <w:t>；</w:t>
      </w:r>
    </w:p>
    <w:p w14:paraId="63893891" w14:textId="5965CE9F" w:rsidR="00F75B07" w:rsidRPr="00EE4820" w:rsidRDefault="00F75B07" w:rsidP="004D1B25">
      <w:pPr>
        <w:spacing w:line="360" w:lineRule="auto"/>
        <w:rPr>
          <w:rFonts w:ascii="宋体" w:eastAsia="宋体" w:hAnsi="宋体"/>
          <w:sz w:val="24"/>
          <w:szCs w:val="24"/>
        </w:rPr>
      </w:pPr>
      <w:r w:rsidRPr="00EE4820">
        <w:rPr>
          <w:rFonts w:ascii="宋体" w:eastAsia="宋体" w:hAnsi="宋体"/>
          <w:sz w:val="24"/>
          <w:szCs w:val="24"/>
        </w:rPr>
        <w:sym w:font="Wingdings" w:char="F085"/>
      </w:r>
      <w:r w:rsidRPr="00EE4820">
        <w:rPr>
          <w:rFonts w:ascii="宋体" w:eastAsia="宋体" w:hAnsi="宋体" w:hint="eastAsia"/>
          <w:sz w:val="24"/>
          <w:szCs w:val="24"/>
        </w:rPr>
        <w:t>生活方式：日均运动时长在</w:t>
      </w:r>
      <w:r w:rsidRPr="00EE4820">
        <w:rPr>
          <w:rFonts w:ascii="宋体" w:eastAsia="宋体" w:hAnsi="宋体"/>
          <w:sz w:val="24"/>
          <w:szCs w:val="24"/>
        </w:rPr>
        <w:t>1小时以上的用户占56.2%</w:t>
      </w:r>
      <w:r w:rsidRPr="00EE4820">
        <w:rPr>
          <w:rFonts w:ascii="宋体" w:eastAsia="宋体" w:hAnsi="宋体" w:hint="eastAsia"/>
          <w:sz w:val="24"/>
          <w:szCs w:val="24"/>
        </w:rPr>
        <w:t>。</w:t>
      </w:r>
    </w:p>
    <w:p w14:paraId="31B47ECE" w14:textId="4AA5A899" w:rsidR="00F75B07" w:rsidRPr="00EE4820" w:rsidRDefault="00F75B07" w:rsidP="004D1B25">
      <w:pPr>
        <w:pStyle w:val="2"/>
        <w:spacing w:before="0" w:after="0" w:line="360" w:lineRule="auto"/>
        <w:rPr>
          <w:rFonts w:ascii="宋体" w:eastAsia="宋体" w:hAnsi="宋体"/>
          <w:sz w:val="24"/>
          <w:szCs w:val="24"/>
        </w:rPr>
      </w:pPr>
      <w:bookmarkStart w:id="7" w:name="_Toc8053217"/>
      <w:r w:rsidRPr="00EE4820">
        <w:rPr>
          <w:rFonts w:ascii="宋体" w:eastAsia="宋体" w:hAnsi="宋体" w:hint="eastAsia"/>
          <w:sz w:val="24"/>
          <w:szCs w:val="24"/>
        </w:rPr>
        <w:t>2</w:t>
      </w:r>
      <w:r w:rsidRPr="00EE4820">
        <w:rPr>
          <w:rFonts w:ascii="宋体" w:eastAsia="宋体" w:hAnsi="宋体"/>
          <w:sz w:val="24"/>
          <w:szCs w:val="24"/>
        </w:rPr>
        <w:t>.</w:t>
      </w:r>
      <w:r w:rsidRPr="00EE4820">
        <w:rPr>
          <w:rFonts w:ascii="宋体" w:eastAsia="宋体" w:hAnsi="宋体" w:hint="eastAsia"/>
          <w:sz w:val="24"/>
          <w:szCs w:val="24"/>
        </w:rPr>
        <w:t>用户认知情况</w:t>
      </w:r>
      <w:bookmarkEnd w:id="7"/>
    </w:p>
    <w:p w14:paraId="5041DF88" w14:textId="51F31AA9" w:rsidR="00F75B07" w:rsidRPr="00EE4820" w:rsidRDefault="00F75B07" w:rsidP="004D1B25">
      <w:pPr>
        <w:spacing w:line="360" w:lineRule="auto"/>
        <w:ind w:firstLineChars="200" w:firstLine="480"/>
        <w:rPr>
          <w:rFonts w:ascii="宋体" w:eastAsia="宋体" w:hAnsi="宋体"/>
          <w:sz w:val="24"/>
          <w:szCs w:val="24"/>
        </w:rPr>
      </w:pPr>
      <w:r w:rsidRPr="00EE4820">
        <w:rPr>
          <w:rFonts w:ascii="宋体" w:eastAsia="宋体" w:hAnsi="宋体" w:hint="eastAsia"/>
          <w:sz w:val="24"/>
          <w:szCs w:val="24"/>
        </w:rPr>
        <w:t>现如今，</w:t>
      </w:r>
      <w:r w:rsidRPr="00EE4820">
        <w:rPr>
          <w:rFonts w:ascii="宋体" w:eastAsia="宋体" w:hAnsi="宋体"/>
          <w:sz w:val="24"/>
          <w:szCs w:val="24"/>
        </w:rPr>
        <w:t>用户对于共享单车的认知多通过口碑相传以及看到在路上停放或被人骑行的共享单车，通过看到路边车辆的直观认知排名第一，占比25%；各共享单车平台中，使用摩拜单车的用户最多，为61.9%，其次为</w:t>
      </w:r>
      <w:proofErr w:type="spellStart"/>
      <w:r w:rsidRPr="00EE4820">
        <w:rPr>
          <w:rFonts w:ascii="宋体" w:eastAsia="宋体" w:hAnsi="宋体"/>
          <w:sz w:val="24"/>
          <w:szCs w:val="24"/>
        </w:rPr>
        <w:t>ofo</w:t>
      </w:r>
      <w:proofErr w:type="spellEnd"/>
      <w:r w:rsidRPr="00EE4820">
        <w:rPr>
          <w:rFonts w:ascii="宋体" w:eastAsia="宋体" w:hAnsi="宋体"/>
          <w:sz w:val="24"/>
          <w:szCs w:val="24"/>
        </w:rPr>
        <w:t>共享单车，占比在52.1%。</w:t>
      </w:r>
    </w:p>
    <w:p w14:paraId="7652AC1E" w14:textId="48D99EBE" w:rsidR="000339E7" w:rsidRPr="00EE4820" w:rsidRDefault="000339E7" w:rsidP="004D1B25">
      <w:pPr>
        <w:spacing w:line="360" w:lineRule="auto"/>
        <w:ind w:firstLineChars="200" w:firstLine="480"/>
        <w:rPr>
          <w:rFonts w:ascii="宋体" w:eastAsia="宋体" w:hAnsi="宋体"/>
          <w:sz w:val="24"/>
          <w:szCs w:val="24"/>
        </w:rPr>
      </w:pPr>
      <w:r w:rsidRPr="00EE4820">
        <w:rPr>
          <w:rFonts w:ascii="宋体" w:eastAsia="宋体" w:hAnsi="宋体" w:hint="eastAsia"/>
          <w:noProof/>
          <w:sz w:val="24"/>
          <w:szCs w:val="24"/>
        </w:rPr>
        <w:lastRenderedPageBreak/>
        <w:drawing>
          <wp:inline distT="0" distB="0" distL="0" distR="0" wp14:anchorId="77F0DA63" wp14:editId="41DCAA93">
            <wp:extent cx="5534025" cy="3409950"/>
            <wp:effectExtent l="0" t="0" r="9525"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FABC047" w14:textId="70C65D65" w:rsidR="000339E7" w:rsidRPr="00EE4820" w:rsidRDefault="000339E7" w:rsidP="004D1B25">
      <w:pPr>
        <w:pStyle w:val="2"/>
        <w:spacing w:before="0" w:after="0" w:line="360" w:lineRule="auto"/>
        <w:rPr>
          <w:rFonts w:ascii="宋体" w:eastAsia="宋体" w:hAnsi="宋体"/>
          <w:sz w:val="24"/>
          <w:szCs w:val="24"/>
        </w:rPr>
      </w:pPr>
      <w:bookmarkStart w:id="8" w:name="_Toc8053218"/>
      <w:r w:rsidRPr="00EE4820">
        <w:rPr>
          <w:rFonts w:ascii="宋体" w:eastAsia="宋体" w:hAnsi="宋体" w:hint="eastAsia"/>
          <w:sz w:val="24"/>
          <w:szCs w:val="24"/>
        </w:rPr>
        <w:t>3</w:t>
      </w:r>
      <w:r w:rsidRPr="00EE4820">
        <w:rPr>
          <w:rFonts w:ascii="宋体" w:eastAsia="宋体" w:hAnsi="宋体"/>
          <w:sz w:val="24"/>
          <w:szCs w:val="24"/>
        </w:rPr>
        <w:t>.</w:t>
      </w:r>
      <w:r w:rsidRPr="00EE4820">
        <w:rPr>
          <w:rFonts w:ascii="宋体" w:eastAsia="宋体" w:hAnsi="宋体" w:hint="eastAsia"/>
          <w:sz w:val="24"/>
          <w:szCs w:val="24"/>
        </w:rPr>
        <w:t>用户出行习惯</w:t>
      </w:r>
      <w:bookmarkEnd w:id="8"/>
    </w:p>
    <w:p w14:paraId="04F9E3A8" w14:textId="42B60F71" w:rsidR="000339E7" w:rsidRPr="00EE4820" w:rsidRDefault="000339E7" w:rsidP="004D1B25">
      <w:pPr>
        <w:spacing w:line="360" w:lineRule="auto"/>
        <w:ind w:firstLineChars="200" w:firstLine="480"/>
        <w:rPr>
          <w:rFonts w:ascii="宋体" w:eastAsia="宋体" w:hAnsi="宋体"/>
          <w:sz w:val="24"/>
          <w:szCs w:val="24"/>
        </w:rPr>
      </w:pPr>
      <w:r w:rsidRPr="00EE4820">
        <w:rPr>
          <w:rFonts w:ascii="宋体" w:eastAsia="宋体" w:hAnsi="宋体" w:hint="eastAsia"/>
          <w:sz w:val="24"/>
          <w:szCs w:val="24"/>
        </w:rPr>
        <w:t>多数用户会将共享单车与其他出行工具结合使用，运动爱好</w:t>
      </w:r>
      <w:r w:rsidRPr="00EE4820">
        <w:rPr>
          <w:rFonts w:ascii="宋体" w:eastAsia="宋体" w:hAnsi="宋体"/>
          <w:sz w:val="24"/>
          <w:szCs w:val="24"/>
        </w:rPr>
        <w:t>者则更倾向单独使用单车</w:t>
      </w:r>
      <w:r w:rsidRPr="00EE4820">
        <w:rPr>
          <w:rFonts w:ascii="宋体" w:eastAsia="宋体" w:hAnsi="宋体" w:hint="eastAsia"/>
          <w:sz w:val="24"/>
          <w:szCs w:val="24"/>
        </w:rPr>
        <w:t>。</w:t>
      </w:r>
    </w:p>
    <w:p w14:paraId="392C68E0" w14:textId="20D6195F" w:rsidR="00F75B07" w:rsidRPr="00EE4820" w:rsidRDefault="000339E7" w:rsidP="004D1B25">
      <w:pPr>
        <w:spacing w:line="360" w:lineRule="auto"/>
        <w:ind w:firstLineChars="200" w:firstLine="480"/>
        <w:rPr>
          <w:rFonts w:ascii="宋体" w:eastAsia="宋体" w:hAnsi="宋体"/>
          <w:sz w:val="24"/>
          <w:szCs w:val="24"/>
        </w:rPr>
      </w:pPr>
      <w:r w:rsidRPr="00EE4820">
        <w:rPr>
          <w:rFonts w:ascii="宋体" w:eastAsia="宋体" w:hAnsi="宋体" w:hint="eastAsia"/>
          <w:sz w:val="24"/>
          <w:szCs w:val="24"/>
        </w:rPr>
        <w:t>约七成的单车用户会将共享单车作为出行工具组合中的一环，其余</w:t>
      </w:r>
      <w:r w:rsidRPr="00EE4820">
        <w:rPr>
          <w:rFonts w:ascii="宋体" w:eastAsia="宋体" w:hAnsi="宋体"/>
          <w:sz w:val="24"/>
          <w:szCs w:val="24"/>
        </w:rPr>
        <w:t>30%的用户倾向于不与公共交通结合、仅使用共享 单车前往目的地，其中，运动爱好者（日均运动时长1小时以上）占多数，比例达到37.4%。 90%用户在目的地与地铁 /公交站相距3000米内时选择使用共享单车，用户使用需求被激活，共享单车成为最有效的“最后一公里”解决方案。</w:t>
      </w:r>
    </w:p>
    <w:p w14:paraId="509809EF" w14:textId="6FF86C69" w:rsidR="00FC69C3" w:rsidRPr="00EE4820" w:rsidRDefault="00FC69C3" w:rsidP="004D1B25">
      <w:pPr>
        <w:spacing w:line="360" w:lineRule="auto"/>
        <w:ind w:firstLineChars="200" w:firstLine="480"/>
        <w:rPr>
          <w:rFonts w:ascii="宋体" w:eastAsia="宋体" w:hAnsi="宋体"/>
          <w:sz w:val="24"/>
          <w:szCs w:val="24"/>
        </w:rPr>
      </w:pPr>
      <w:r w:rsidRPr="00EE4820">
        <w:rPr>
          <w:rFonts w:ascii="宋体" w:eastAsia="宋体" w:hAnsi="宋体" w:hint="eastAsia"/>
          <w:sz w:val="24"/>
          <w:szCs w:val="24"/>
        </w:rPr>
        <w:t>高频用户用车场景多样化，愿意长时间骑行。</w:t>
      </w:r>
    </w:p>
    <w:p w14:paraId="2863EA30" w14:textId="0D9CBF0F" w:rsidR="00D22213" w:rsidRPr="00EE4820" w:rsidRDefault="00D22213" w:rsidP="004D1B25">
      <w:pPr>
        <w:spacing w:line="360" w:lineRule="auto"/>
        <w:ind w:firstLineChars="200" w:firstLine="480"/>
        <w:rPr>
          <w:rFonts w:ascii="宋体" w:eastAsia="宋体" w:hAnsi="宋体"/>
          <w:sz w:val="24"/>
          <w:szCs w:val="24"/>
        </w:rPr>
      </w:pPr>
      <w:r w:rsidRPr="00EE4820">
        <w:rPr>
          <w:rFonts w:ascii="宋体" w:eastAsia="宋体" w:hAnsi="宋体"/>
          <w:sz w:val="24"/>
          <w:szCs w:val="24"/>
        </w:rPr>
        <w:t>低频用户的使用场景较为单一，61.7%的用户出行场景集中在家/公司/商圈到地铁站/公交站间的往返，单次使用时间集 中在30分钟以内，占比达到84.4%；高频用户使用场景较为丰富，最主要的场景</w:t>
      </w:r>
      <w:proofErr w:type="gramStart"/>
      <w:r w:rsidRPr="00EE4820">
        <w:rPr>
          <w:rFonts w:ascii="宋体" w:eastAsia="宋体" w:hAnsi="宋体"/>
          <w:sz w:val="24"/>
          <w:szCs w:val="24"/>
        </w:rPr>
        <w:t>仍是家</w:t>
      </w:r>
      <w:proofErr w:type="gramEnd"/>
      <w:r w:rsidRPr="00EE4820">
        <w:rPr>
          <w:rFonts w:ascii="宋体" w:eastAsia="宋体" w:hAnsi="宋体"/>
          <w:sz w:val="24"/>
          <w:szCs w:val="24"/>
        </w:rPr>
        <w:t>/公司/商圈到地铁站/公交站间的往返，占比均在70%左右，其次为商业圈内的代步或上下班通勤，占比与主要场景差距不大；骑行时</w:t>
      </w:r>
      <w:proofErr w:type="gramStart"/>
      <w:r w:rsidRPr="00EE4820">
        <w:rPr>
          <w:rFonts w:ascii="宋体" w:eastAsia="宋体" w:hAnsi="宋体"/>
          <w:sz w:val="24"/>
          <w:szCs w:val="24"/>
        </w:rPr>
        <w:t>长同样</w:t>
      </w:r>
      <w:proofErr w:type="gramEnd"/>
      <w:r w:rsidRPr="00EE4820">
        <w:rPr>
          <w:rFonts w:ascii="宋体" w:eastAsia="宋体" w:hAnsi="宋体"/>
          <w:sz w:val="24"/>
          <w:szCs w:val="24"/>
        </w:rPr>
        <w:t>主要集中在30分钟内，但10%的高频用户骑行 时长达到1小时以上，是低频用户的2.5倍。</w:t>
      </w:r>
    </w:p>
    <w:p w14:paraId="515A583F" w14:textId="62A0D2D4" w:rsidR="00D22213" w:rsidRPr="00EE4820" w:rsidRDefault="00D22213" w:rsidP="004D1B25">
      <w:pPr>
        <w:spacing w:line="360" w:lineRule="auto"/>
        <w:ind w:firstLineChars="200" w:firstLine="480"/>
        <w:rPr>
          <w:rFonts w:ascii="宋体" w:eastAsia="宋体" w:hAnsi="宋体"/>
          <w:sz w:val="24"/>
          <w:szCs w:val="24"/>
        </w:rPr>
      </w:pPr>
      <w:r w:rsidRPr="00EE4820">
        <w:rPr>
          <w:rFonts w:ascii="宋体" w:eastAsia="宋体" w:hAnsi="宋体" w:hint="eastAsia"/>
          <w:sz w:val="24"/>
          <w:szCs w:val="24"/>
        </w:rPr>
        <w:t>此外，高频用户单次充值金额高，反馈车辆问题及不文明行为积极</w:t>
      </w:r>
      <w:r w:rsidRPr="00EE4820">
        <w:rPr>
          <w:rFonts w:ascii="宋体" w:eastAsia="宋体" w:hAnsi="宋体"/>
          <w:sz w:val="24"/>
          <w:szCs w:val="24"/>
        </w:rPr>
        <w:t>性高</w:t>
      </w:r>
      <w:r w:rsidRPr="00EE4820">
        <w:rPr>
          <w:rFonts w:ascii="宋体" w:eastAsia="宋体" w:hAnsi="宋体" w:hint="eastAsia"/>
          <w:sz w:val="24"/>
          <w:szCs w:val="24"/>
        </w:rPr>
        <w:t>。</w:t>
      </w:r>
    </w:p>
    <w:p w14:paraId="4EC4F85D" w14:textId="48A15114" w:rsidR="00D22213" w:rsidRPr="00EE4820" w:rsidRDefault="00D22213" w:rsidP="004D1B25">
      <w:pPr>
        <w:spacing w:line="360" w:lineRule="auto"/>
        <w:ind w:firstLineChars="200" w:firstLine="480"/>
        <w:rPr>
          <w:rFonts w:ascii="宋体" w:eastAsia="宋体" w:hAnsi="宋体"/>
          <w:sz w:val="24"/>
          <w:szCs w:val="24"/>
        </w:rPr>
      </w:pPr>
      <w:r w:rsidRPr="00EE4820">
        <w:rPr>
          <w:rFonts w:ascii="宋体" w:eastAsia="宋体" w:hAnsi="宋体"/>
          <w:sz w:val="24"/>
          <w:szCs w:val="24"/>
        </w:rPr>
        <w:t>高频用户单次充值金额集中则集中在100元以上，占比达到63.4%，而低频</w:t>
      </w:r>
      <w:r w:rsidRPr="00EE4820">
        <w:rPr>
          <w:rFonts w:ascii="宋体" w:eastAsia="宋体" w:hAnsi="宋体"/>
          <w:sz w:val="24"/>
          <w:szCs w:val="24"/>
        </w:rPr>
        <w:lastRenderedPageBreak/>
        <w:t>用户的单次充值金额集中在100元以内，仅有18.2%用户单次充值金额在100元以上；高频用户的反馈力度较强，37.3%的高频用户会经常反馈车辆问题及不文明行为，表示不愿意反馈的用户仅有7.0%；但低频用户中，多数人愿意但不知道如何进行反馈，并且不愿意反馈的用户占到15.6%。</w:t>
      </w:r>
    </w:p>
    <w:p w14:paraId="6FB045F4" w14:textId="3368E8C7" w:rsidR="00D22213" w:rsidRPr="00EE4820" w:rsidRDefault="00D22213" w:rsidP="004D1B25">
      <w:pPr>
        <w:spacing w:line="360" w:lineRule="auto"/>
        <w:rPr>
          <w:rFonts w:ascii="宋体" w:eastAsia="宋体" w:hAnsi="宋体"/>
          <w:sz w:val="24"/>
          <w:szCs w:val="24"/>
        </w:rPr>
      </w:pPr>
      <w:r w:rsidRPr="00EE4820">
        <w:rPr>
          <w:rFonts w:ascii="宋体" w:eastAsia="宋体" w:hAnsi="宋体"/>
          <w:sz w:val="24"/>
          <w:szCs w:val="24"/>
        </w:rPr>
        <w:t>4.</w:t>
      </w:r>
      <w:r w:rsidRPr="00EE4820">
        <w:rPr>
          <w:rFonts w:ascii="宋体" w:eastAsia="宋体" w:hAnsi="宋体" w:hint="eastAsia"/>
          <w:sz w:val="24"/>
          <w:szCs w:val="24"/>
        </w:rPr>
        <w:t>用户骑行意愿影响因素</w:t>
      </w:r>
    </w:p>
    <w:p w14:paraId="5AB6D7CF" w14:textId="3291D5AB" w:rsidR="00D22213" w:rsidRPr="00EE4820" w:rsidRDefault="00D22213" w:rsidP="004D1B25">
      <w:pPr>
        <w:spacing w:line="360" w:lineRule="auto"/>
        <w:ind w:firstLineChars="200" w:firstLine="480"/>
        <w:rPr>
          <w:rFonts w:ascii="宋体" w:eastAsia="宋体" w:hAnsi="宋体"/>
          <w:sz w:val="24"/>
          <w:szCs w:val="24"/>
        </w:rPr>
      </w:pPr>
      <w:r w:rsidRPr="00EE4820">
        <w:rPr>
          <w:rFonts w:ascii="宋体" w:eastAsia="宋体" w:hAnsi="宋体" w:hint="eastAsia"/>
          <w:sz w:val="24"/>
          <w:szCs w:val="24"/>
        </w:rPr>
        <w:t>通过影响力模型分析，所在城市道路拥挤状况和空气质量是影响人们骑行意愿的主要因素，其中，路况拥挤程度对用户</w:t>
      </w:r>
      <w:r w:rsidRPr="00EE4820">
        <w:rPr>
          <w:rFonts w:ascii="宋体" w:eastAsia="宋体" w:hAnsi="宋体"/>
          <w:sz w:val="24"/>
          <w:szCs w:val="24"/>
        </w:rPr>
        <w:t>的骑行意愿影响最大，路况不佳时，用户更愿意使用共享单车以躲避交通拥堵，骑行意愿提升10.1%，而当道路通畅时，用户的骑行意愿则会降低11.4%；对于北京、上海、广州、深圳四座共享单车主要布局城市，深圳用户对道路拥挤度和空气质量满意度最高，当地用户的骑行意愿也是最高的，而北京及上海因两项评分较低，当地用户的骑行意愿也低于广州和深圳。</w:t>
      </w:r>
    </w:p>
    <w:p w14:paraId="1FBED711" w14:textId="22B94080" w:rsidR="00D22213" w:rsidRPr="00EE4820" w:rsidRDefault="00D22213" w:rsidP="004D1B25">
      <w:pPr>
        <w:pStyle w:val="1"/>
        <w:spacing w:before="0" w:after="0" w:line="360" w:lineRule="auto"/>
        <w:rPr>
          <w:rFonts w:ascii="宋体" w:eastAsia="宋体" w:hAnsi="宋体"/>
          <w:sz w:val="24"/>
          <w:szCs w:val="24"/>
        </w:rPr>
      </w:pPr>
      <w:bookmarkStart w:id="9" w:name="_Toc8053219"/>
      <w:r w:rsidRPr="00EE4820">
        <w:rPr>
          <w:rFonts w:ascii="宋体" w:eastAsia="宋体" w:hAnsi="宋体" w:hint="eastAsia"/>
          <w:sz w:val="24"/>
          <w:szCs w:val="24"/>
        </w:rPr>
        <w:t>三、共享单车企业案例研究</w:t>
      </w:r>
      <w:bookmarkEnd w:id="9"/>
    </w:p>
    <w:p w14:paraId="37EC2E31" w14:textId="608DE1FE" w:rsidR="00D22213" w:rsidRPr="00EE4820" w:rsidRDefault="00D22213" w:rsidP="004D1B25">
      <w:pPr>
        <w:spacing w:line="360" w:lineRule="auto"/>
        <w:rPr>
          <w:rFonts w:ascii="宋体" w:eastAsia="宋体" w:hAnsi="宋体"/>
          <w:sz w:val="24"/>
          <w:szCs w:val="24"/>
        </w:rPr>
      </w:pPr>
      <w:r w:rsidRPr="00EE4820">
        <w:rPr>
          <w:rFonts w:ascii="宋体" w:eastAsia="宋体" w:hAnsi="宋体" w:hint="eastAsia"/>
          <w:sz w:val="24"/>
          <w:szCs w:val="24"/>
        </w:rPr>
        <w:t>案例研究以摩拜单车为例，展开下述分析：</w:t>
      </w:r>
    </w:p>
    <w:p w14:paraId="3E23B905" w14:textId="31EDA559" w:rsidR="00D22213" w:rsidRPr="00EE4820" w:rsidRDefault="00D22213" w:rsidP="004D1B25">
      <w:pPr>
        <w:pStyle w:val="2"/>
        <w:spacing w:before="0" w:after="0" w:line="360" w:lineRule="auto"/>
        <w:rPr>
          <w:rFonts w:ascii="宋体" w:eastAsia="宋体" w:hAnsi="宋体"/>
          <w:sz w:val="24"/>
          <w:szCs w:val="24"/>
        </w:rPr>
      </w:pPr>
      <w:bookmarkStart w:id="10" w:name="_Toc8053220"/>
      <w:r w:rsidRPr="00EE4820">
        <w:rPr>
          <w:rFonts w:ascii="宋体" w:eastAsia="宋体" w:hAnsi="宋体"/>
          <w:sz w:val="24"/>
          <w:szCs w:val="24"/>
        </w:rPr>
        <w:t>1.</w:t>
      </w:r>
      <w:r w:rsidR="005D08AB" w:rsidRPr="00EE4820">
        <w:rPr>
          <w:rFonts w:ascii="宋体" w:eastAsia="宋体" w:hAnsi="宋体"/>
          <w:sz w:val="24"/>
          <w:szCs w:val="24"/>
        </w:rPr>
        <w:t xml:space="preserve"> </w:t>
      </w:r>
      <w:r w:rsidRPr="00EE4820">
        <w:rPr>
          <w:rFonts w:ascii="宋体" w:eastAsia="宋体" w:hAnsi="宋体" w:hint="eastAsia"/>
          <w:sz w:val="24"/>
          <w:szCs w:val="24"/>
        </w:rPr>
        <w:t>摩拜单车运营模式</w:t>
      </w:r>
      <w:bookmarkEnd w:id="10"/>
    </w:p>
    <w:p w14:paraId="3E0B7546" w14:textId="06688CAC" w:rsidR="00D22213" w:rsidRPr="00EE4820" w:rsidRDefault="00D22213" w:rsidP="004D1B25">
      <w:pPr>
        <w:spacing w:line="360" w:lineRule="auto"/>
        <w:rPr>
          <w:rFonts w:ascii="宋体" w:eastAsia="宋体" w:hAnsi="宋体"/>
          <w:sz w:val="24"/>
          <w:szCs w:val="24"/>
        </w:rPr>
      </w:pPr>
      <w:r w:rsidRPr="00EE4820">
        <w:rPr>
          <w:rFonts w:ascii="宋体" w:eastAsia="宋体" w:hAnsi="宋体" w:hint="eastAsia"/>
          <w:sz w:val="24"/>
          <w:szCs w:val="24"/>
        </w:rPr>
        <w:t>（1）企业运营策略</w:t>
      </w:r>
    </w:p>
    <w:p w14:paraId="73E95BF4" w14:textId="0F56226A" w:rsidR="00D22213" w:rsidRPr="00EE4820" w:rsidRDefault="00D22213" w:rsidP="004D1B25">
      <w:pPr>
        <w:spacing w:line="360" w:lineRule="auto"/>
        <w:ind w:firstLineChars="200" w:firstLine="480"/>
        <w:rPr>
          <w:rFonts w:ascii="宋体" w:eastAsia="宋体" w:hAnsi="宋体"/>
          <w:sz w:val="24"/>
          <w:szCs w:val="24"/>
        </w:rPr>
      </w:pPr>
      <w:r w:rsidRPr="00EE4820">
        <w:rPr>
          <w:rFonts w:ascii="宋体" w:eastAsia="宋体" w:hAnsi="宋体" w:hint="eastAsia"/>
          <w:sz w:val="24"/>
          <w:szCs w:val="24"/>
        </w:rPr>
        <w:t>摩拜单车通过</w:t>
      </w:r>
      <w:r w:rsidRPr="00EE4820">
        <w:rPr>
          <w:rFonts w:ascii="宋体" w:eastAsia="宋体" w:hAnsi="宋体"/>
          <w:sz w:val="24"/>
          <w:szCs w:val="24"/>
        </w:rPr>
        <w:t>合作富士康，不仅自</w:t>
      </w:r>
      <w:proofErr w:type="gramStart"/>
      <w:r w:rsidRPr="00EE4820">
        <w:rPr>
          <w:rFonts w:ascii="宋体" w:eastAsia="宋体" w:hAnsi="宋体"/>
          <w:sz w:val="24"/>
          <w:szCs w:val="24"/>
        </w:rPr>
        <w:t>设工厂</w:t>
      </w:r>
      <w:proofErr w:type="gramEnd"/>
      <w:r w:rsidRPr="00EE4820">
        <w:rPr>
          <w:rFonts w:ascii="宋体" w:eastAsia="宋体" w:hAnsi="宋体"/>
          <w:sz w:val="24"/>
          <w:szCs w:val="24"/>
        </w:rPr>
        <w:t>生产车辆，并且自主设计自行车；合作招商银行，管理账户资金安全，成为行业内首个开设押金专属账号的共享单车企业；合作腾讯，</w:t>
      </w:r>
      <w:proofErr w:type="gramStart"/>
      <w:r w:rsidRPr="00EE4820">
        <w:rPr>
          <w:rFonts w:ascii="宋体" w:eastAsia="宋体" w:hAnsi="宋体"/>
          <w:sz w:val="24"/>
          <w:szCs w:val="24"/>
        </w:rPr>
        <w:t>打造微信小</w:t>
      </w:r>
      <w:proofErr w:type="gramEnd"/>
      <w:r w:rsidRPr="00EE4820">
        <w:rPr>
          <w:rFonts w:ascii="宋体" w:eastAsia="宋体" w:hAnsi="宋体"/>
          <w:sz w:val="24"/>
          <w:szCs w:val="24"/>
        </w:rPr>
        <w:t>程序，共同探索共享单车市场</w:t>
      </w:r>
      <w:r w:rsidR="002B7C47" w:rsidRPr="00EE4820">
        <w:rPr>
          <w:rFonts w:ascii="宋体" w:eastAsia="宋体" w:hAnsi="宋体" w:hint="eastAsia"/>
          <w:sz w:val="24"/>
          <w:szCs w:val="24"/>
        </w:rPr>
        <w:t>。</w:t>
      </w:r>
    </w:p>
    <w:p w14:paraId="7673057C" w14:textId="2A090C17" w:rsidR="002B7C47" w:rsidRPr="00EE4820" w:rsidRDefault="002B7C47" w:rsidP="004D1B25">
      <w:pPr>
        <w:spacing w:line="360" w:lineRule="auto"/>
        <w:rPr>
          <w:rFonts w:ascii="宋体" w:eastAsia="宋体" w:hAnsi="宋体"/>
          <w:sz w:val="24"/>
          <w:szCs w:val="24"/>
        </w:rPr>
      </w:pPr>
      <w:r w:rsidRPr="00EE4820">
        <w:rPr>
          <w:rFonts w:ascii="宋体" w:eastAsia="宋体" w:hAnsi="宋体" w:hint="eastAsia"/>
          <w:sz w:val="24"/>
          <w:szCs w:val="24"/>
        </w:rPr>
        <w:t>（</w:t>
      </w:r>
      <w:r w:rsidRPr="00EE4820">
        <w:rPr>
          <w:rFonts w:ascii="宋体" w:eastAsia="宋体" w:hAnsi="宋体"/>
          <w:sz w:val="24"/>
          <w:szCs w:val="24"/>
        </w:rPr>
        <w:t>2</w:t>
      </w:r>
      <w:r w:rsidRPr="00EE4820">
        <w:rPr>
          <w:rFonts w:ascii="宋体" w:eastAsia="宋体" w:hAnsi="宋体" w:hint="eastAsia"/>
          <w:sz w:val="24"/>
          <w:szCs w:val="24"/>
        </w:rPr>
        <w:t>）用户运营</w:t>
      </w:r>
    </w:p>
    <w:p w14:paraId="38219BC2" w14:textId="025BD8FD" w:rsidR="002B7C47" w:rsidRPr="00EE4820" w:rsidRDefault="002B7C47" w:rsidP="004D1B25">
      <w:pPr>
        <w:spacing w:line="360" w:lineRule="auto"/>
        <w:ind w:firstLineChars="200" w:firstLine="480"/>
        <w:rPr>
          <w:rFonts w:ascii="宋体" w:eastAsia="宋体" w:hAnsi="宋体"/>
          <w:sz w:val="24"/>
          <w:szCs w:val="24"/>
        </w:rPr>
      </w:pPr>
      <w:r w:rsidRPr="00EE4820">
        <w:rPr>
          <w:rFonts w:ascii="宋体" w:eastAsia="宋体" w:hAnsi="宋体"/>
          <w:sz w:val="24"/>
          <w:szCs w:val="24"/>
        </w:rPr>
        <w:t>从App端来看，目前摩拜</w:t>
      </w:r>
      <w:proofErr w:type="gramStart"/>
      <w:r w:rsidRPr="00EE4820">
        <w:rPr>
          <w:rFonts w:ascii="宋体" w:eastAsia="宋体" w:hAnsi="宋体"/>
          <w:sz w:val="24"/>
          <w:szCs w:val="24"/>
        </w:rPr>
        <w:t>单车月活用户</w:t>
      </w:r>
      <w:proofErr w:type="gramEnd"/>
      <w:r w:rsidRPr="00EE4820">
        <w:rPr>
          <w:rFonts w:ascii="宋体" w:eastAsia="宋体" w:hAnsi="宋体"/>
          <w:sz w:val="24"/>
          <w:szCs w:val="24"/>
        </w:rPr>
        <w:t>覆盖已达到千万级</w:t>
      </w:r>
      <w:r w:rsidRPr="00EE4820">
        <w:rPr>
          <w:rFonts w:ascii="宋体" w:eastAsia="宋体" w:hAnsi="宋体" w:hint="eastAsia"/>
          <w:sz w:val="24"/>
          <w:szCs w:val="24"/>
        </w:rPr>
        <w:t>，</w:t>
      </w:r>
      <w:r w:rsidRPr="00EE4820">
        <w:rPr>
          <w:rFonts w:ascii="宋体" w:eastAsia="宋体" w:hAnsi="宋体"/>
          <w:sz w:val="24"/>
          <w:szCs w:val="24"/>
        </w:rPr>
        <w:t>除了“摩拜骑行</w:t>
      </w:r>
      <w:proofErr w:type="gramStart"/>
      <w:r w:rsidRPr="00EE4820">
        <w:rPr>
          <w:rFonts w:ascii="宋体" w:eastAsia="宋体" w:hAnsi="宋体"/>
          <w:sz w:val="24"/>
          <w:szCs w:val="24"/>
        </w:rPr>
        <w:t>券</w:t>
      </w:r>
      <w:proofErr w:type="gramEnd"/>
      <w:r w:rsidRPr="00EE4820">
        <w:rPr>
          <w:rFonts w:ascii="宋体" w:eastAsia="宋体" w:hAnsi="宋体"/>
          <w:sz w:val="24"/>
          <w:szCs w:val="24"/>
        </w:rPr>
        <w:t>”外，摩拜发起了全国首个共享单车行业文明骑行倡议活动；两会期间推出全国免费骑行，鼓励并倡导绿色出行；与招行、华</w:t>
      </w:r>
      <w:proofErr w:type="gramStart"/>
      <w:r w:rsidRPr="00EE4820">
        <w:rPr>
          <w:rFonts w:ascii="宋体" w:eastAsia="宋体" w:hAnsi="宋体"/>
          <w:sz w:val="24"/>
          <w:szCs w:val="24"/>
        </w:rPr>
        <w:t>住集团</w:t>
      </w:r>
      <w:proofErr w:type="gramEnd"/>
      <w:r w:rsidRPr="00EE4820">
        <w:rPr>
          <w:rFonts w:ascii="宋体" w:eastAsia="宋体" w:hAnsi="宋体"/>
          <w:sz w:val="24"/>
          <w:szCs w:val="24"/>
        </w:rPr>
        <w:t>等推出“超级品牌日”绿色骑行活动；成立全球首家摩拜单车主题的肯德基餐厅等</w:t>
      </w:r>
      <w:r w:rsidRPr="00EE4820">
        <w:rPr>
          <w:rFonts w:ascii="宋体" w:eastAsia="宋体" w:hAnsi="宋体" w:hint="eastAsia"/>
          <w:sz w:val="24"/>
          <w:szCs w:val="24"/>
        </w:rPr>
        <w:t>。</w:t>
      </w:r>
    </w:p>
    <w:p w14:paraId="18A01F0E" w14:textId="16F79EA8" w:rsidR="002B7C47" w:rsidRPr="00EE4820" w:rsidRDefault="002B7C47" w:rsidP="004D1B25">
      <w:pPr>
        <w:spacing w:line="360" w:lineRule="auto"/>
        <w:rPr>
          <w:rFonts w:ascii="宋体" w:eastAsia="宋体" w:hAnsi="宋体"/>
          <w:sz w:val="24"/>
          <w:szCs w:val="24"/>
        </w:rPr>
      </w:pPr>
      <w:r w:rsidRPr="00EE4820">
        <w:rPr>
          <w:rFonts w:ascii="宋体" w:eastAsia="宋体" w:hAnsi="宋体" w:hint="eastAsia"/>
          <w:sz w:val="24"/>
          <w:szCs w:val="24"/>
        </w:rPr>
        <w:t>（</w:t>
      </w:r>
      <w:r w:rsidRPr="00EE4820">
        <w:rPr>
          <w:rFonts w:ascii="宋体" w:eastAsia="宋体" w:hAnsi="宋体"/>
          <w:sz w:val="24"/>
          <w:szCs w:val="24"/>
        </w:rPr>
        <w:t>3</w:t>
      </w:r>
      <w:r w:rsidRPr="00EE4820">
        <w:rPr>
          <w:rFonts w:ascii="宋体" w:eastAsia="宋体" w:hAnsi="宋体" w:hint="eastAsia"/>
          <w:sz w:val="24"/>
          <w:szCs w:val="24"/>
        </w:rPr>
        <w:t>）车辆运营</w:t>
      </w:r>
    </w:p>
    <w:p w14:paraId="348E4130" w14:textId="1FA89453" w:rsidR="002B7C47" w:rsidRPr="00EE4820" w:rsidRDefault="002B7C47" w:rsidP="004D1B25">
      <w:pPr>
        <w:spacing w:line="360" w:lineRule="auto"/>
        <w:ind w:firstLineChars="200" w:firstLine="480"/>
        <w:rPr>
          <w:rFonts w:ascii="宋体" w:eastAsia="宋体" w:hAnsi="宋体"/>
          <w:sz w:val="24"/>
          <w:szCs w:val="24"/>
        </w:rPr>
      </w:pPr>
      <w:r w:rsidRPr="00EE4820">
        <w:rPr>
          <w:rFonts w:ascii="宋体" w:eastAsia="宋体" w:hAnsi="宋体"/>
          <w:sz w:val="24"/>
          <w:szCs w:val="24"/>
        </w:rPr>
        <w:t>基于智能锁、GPS和通信模块等多种高科技技术体系下的大数据，对车辆运营状况进行分析，通过运营数据进行热力需求分析，进而优化新车投放</w:t>
      </w:r>
      <w:r w:rsidRPr="00EE4820">
        <w:rPr>
          <w:rFonts w:ascii="宋体" w:eastAsia="宋体" w:hAnsi="宋体" w:hint="eastAsia"/>
          <w:sz w:val="24"/>
          <w:szCs w:val="24"/>
        </w:rPr>
        <w:t>；</w:t>
      </w:r>
      <w:r w:rsidRPr="00EE4820">
        <w:rPr>
          <w:rFonts w:ascii="宋体" w:eastAsia="宋体" w:hAnsi="宋体"/>
          <w:sz w:val="24"/>
          <w:szCs w:val="24"/>
        </w:rPr>
        <w:t>利用物联网管理，远程锁定需要维护的车辆，就近运营人员进行维护并确保用户开锁使用的车辆处于安全运营状态</w:t>
      </w:r>
      <w:r w:rsidRPr="00EE4820">
        <w:rPr>
          <w:rFonts w:ascii="宋体" w:eastAsia="宋体" w:hAnsi="宋体" w:hint="eastAsia"/>
          <w:sz w:val="24"/>
          <w:szCs w:val="24"/>
        </w:rPr>
        <w:t>；</w:t>
      </w:r>
      <w:r w:rsidRPr="00EE4820">
        <w:rPr>
          <w:rFonts w:ascii="宋体" w:eastAsia="宋体" w:hAnsi="宋体"/>
          <w:sz w:val="24"/>
          <w:szCs w:val="24"/>
        </w:rPr>
        <w:t>作为首</w:t>
      </w:r>
      <w:proofErr w:type="gramStart"/>
      <w:r w:rsidRPr="00EE4820">
        <w:rPr>
          <w:rFonts w:ascii="宋体" w:eastAsia="宋体" w:hAnsi="宋体"/>
          <w:sz w:val="24"/>
          <w:szCs w:val="24"/>
        </w:rPr>
        <w:t>个进入</w:t>
      </w:r>
      <w:proofErr w:type="gramEnd"/>
      <w:r w:rsidRPr="00EE4820">
        <w:rPr>
          <w:rFonts w:ascii="宋体" w:eastAsia="宋体" w:hAnsi="宋体"/>
          <w:sz w:val="24"/>
          <w:szCs w:val="24"/>
        </w:rPr>
        <w:t>城市的共享单车，摩拜单车车辆拥有</w:t>
      </w:r>
      <w:r w:rsidRPr="00EE4820">
        <w:rPr>
          <w:rFonts w:ascii="宋体" w:eastAsia="宋体" w:hAnsi="宋体"/>
          <w:sz w:val="24"/>
          <w:szCs w:val="24"/>
        </w:rPr>
        <w:lastRenderedPageBreak/>
        <w:t>多项技术专利</w:t>
      </w:r>
      <w:r w:rsidRPr="00EE4820">
        <w:rPr>
          <w:rFonts w:ascii="宋体" w:eastAsia="宋体" w:hAnsi="宋体" w:hint="eastAsia"/>
          <w:sz w:val="24"/>
          <w:szCs w:val="24"/>
        </w:rPr>
        <w:t>。</w:t>
      </w:r>
    </w:p>
    <w:p w14:paraId="55175CC9" w14:textId="07F49888" w:rsidR="002B7C47" w:rsidRPr="00EE4820" w:rsidRDefault="002B7C47" w:rsidP="004D1B25">
      <w:pPr>
        <w:spacing w:line="360" w:lineRule="auto"/>
        <w:rPr>
          <w:rFonts w:ascii="宋体" w:eastAsia="宋体" w:hAnsi="宋体"/>
          <w:sz w:val="24"/>
          <w:szCs w:val="24"/>
        </w:rPr>
      </w:pPr>
      <w:r w:rsidRPr="00EE4820">
        <w:rPr>
          <w:rFonts w:ascii="宋体" w:eastAsia="宋体" w:hAnsi="宋体" w:hint="eastAsia"/>
          <w:sz w:val="24"/>
          <w:szCs w:val="24"/>
        </w:rPr>
        <w:t>（4）行为规范管理</w:t>
      </w:r>
    </w:p>
    <w:p w14:paraId="4D8C3FB2" w14:textId="046229ED" w:rsidR="002B7C47" w:rsidRPr="00EE4820" w:rsidRDefault="002B7C47" w:rsidP="004D1B25">
      <w:pPr>
        <w:spacing w:line="360" w:lineRule="auto"/>
        <w:ind w:firstLine="480"/>
        <w:rPr>
          <w:rFonts w:ascii="宋体" w:eastAsia="宋体" w:hAnsi="宋体"/>
          <w:sz w:val="24"/>
          <w:szCs w:val="24"/>
        </w:rPr>
      </w:pPr>
      <w:r w:rsidRPr="00EE4820">
        <w:rPr>
          <w:rFonts w:ascii="宋体" w:eastAsia="宋体" w:hAnsi="宋体" w:hint="eastAsia"/>
          <w:sz w:val="24"/>
          <w:szCs w:val="24"/>
        </w:rPr>
        <w:t>通过线下举办宣传活动、志愿者活动，线上</w:t>
      </w:r>
      <w:r w:rsidRPr="00EE4820">
        <w:rPr>
          <w:rFonts w:ascii="宋体" w:eastAsia="宋体" w:hAnsi="宋体"/>
          <w:sz w:val="24"/>
          <w:szCs w:val="24"/>
        </w:rPr>
        <w:t>微信、</w:t>
      </w:r>
      <w:proofErr w:type="gramStart"/>
      <w:r w:rsidRPr="00EE4820">
        <w:rPr>
          <w:rFonts w:ascii="宋体" w:eastAsia="宋体" w:hAnsi="宋体"/>
          <w:sz w:val="24"/>
          <w:szCs w:val="24"/>
        </w:rPr>
        <w:t>微博等</w:t>
      </w:r>
      <w:proofErr w:type="gramEnd"/>
      <w:r w:rsidRPr="00EE4820">
        <w:rPr>
          <w:rFonts w:ascii="宋体" w:eastAsia="宋体" w:hAnsi="宋体"/>
          <w:sz w:val="24"/>
          <w:szCs w:val="24"/>
        </w:rPr>
        <w:t>多渠道向用户灌输合法骑行思想以及安全文明出行理念</w:t>
      </w:r>
      <w:r w:rsidRPr="00EE4820">
        <w:rPr>
          <w:rFonts w:ascii="宋体" w:eastAsia="宋体" w:hAnsi="宋体" w:hint="eastAsia"/>
          <w:sz w:val="24"/>
          <w:szCs w:val="24"/>
        </w:rPr>
        <w:t>；</w:t>
      </w:r>
      <w:r w:rsidRPr="00EE4820">
        <w:rPr>
          <w:rFonts w:ascii="宋体" w:eastAsia="宋体" w:hAnsi="宋体"/>
          <w:sz w:val="24"/>
          <w:szCs w:val="24"/>
        </w:rPr>
        <w:t>设定信用分体系，当用户信用分过低时会被暂时冻结或封号，成为首</w:t>
      </w:r>
      <w:proofErr w:type="gramStart"/>
      <w:r w:rsidRPr="00EE4820">
        <w:rPr>
          <w:rFonts w:ascii="宋体" w:eastAsia="宋体" w:hAnsi="宋体"/>
          <w:sz w:val="24"/>
          <w:szCs w:val="24"/>
        </w:rPr>
        <w:t>个设立</w:t>
      </w:r>
      <w:proofErr w:type="gramEnd"/>
      <w:r w:rsidRPr="00EE4820">
        <w:rPr>
          <w:rFonts w:ascii="宋体" w:eastAsia="宋体" w:hAnsi="宋体"/>
          <w:sz w:val="24"/>
          <w:szCs w:val="24"/>
        </w:rPr>
        <w:t>信用分体系且唯一有信用体系的共享单车企业</w:t>
      </w:r>
      <w:r w:rsidRPr="00EE4820">
        <w:rPr>
          <w:rFonts w:ascii="宋体" w:eastAsia="宋体" w:hAnsi="宋体" w:hint="eastAsia"/>
          <w:sz w:val="24"/>
          <w:szCs w:val="24"/>
        </w:rPr>
        <w:t>；</w:t>
      </w:r>
      <w:r w:rsidRPr="00EE4820">
        <w:rPr>
          <w:rFonts w:ascii="宋体" w:eastAsia="宋体" w:hAnsi="宋体"/>
          <w:sz w:val="24"/>
          <w:szCs w:val="24"/>
        </w:rPr>
        <w:t>采用实名制注册，从根本上避免12岁以下儿童使用单车的隐患</w:t>
      </w:r>
      <w:r w:rsidRPr="00EE4820">
        <w:rPr>
          <w:rFonts w:ascii="宋体" w:eastAsia="宋体" w:hAnsi="宋体" w:hint="eastAsia"/>
          <w:sz w:val="24"/>
          <w:szCs w:val="24"/>
        </w:rPr>
        <w:t>。</w:t>
      </w:r>
    </w:p>
    <w:p w14:paraId="070C77F2" w14:textId="179FD74D" w:rsidR="002B7C47" w:rsidRPr="00EE4820" w:rsidRDefault="002B7C47" w:rsidP="004D1B25">
      <w:pPr>
        <w:spacing w:line="360" w:lineRule="auto"/>
        <w:rPr>
          <w:rFonts w:ascii="宋体" w:eastAsia="宋体" w:hAnsi="宋体"/>
          <w:sz w:val="24"/>
          <w:szCs w:val="24"/>
        </w:rPr>
      </w:pPr>
      <w:r w:rsidRPr="00EE4820">
        <w:rPr>
          <w:rFonts w:ascii="宋体" w:eastAsia="宋体" w:hAnsi="宋体" w:hint="eastAsia"/>
          <w:sz w:val="24"/>
          <w:szCs w:val="24"/>
        </w:rPr>
        <w:t>（5）海外开拓策略</w:t>
      </w:r>
    </w:p>
    <w:p w14:paraId="6A13663C" w14:textId="4F536BD8" w:rsidR="002B7C47" w:rsidRPr="00EE4820" w:rsidRDefault="002B7C47" w:rsidP="004D1B25">
      <w:pPr>
        <w:spacing w:line="360" w:lineRule="auto"/>
        <w:ind w:firstLineChars="200" w:firstLine="480"/>
        <w:rPr>
          <w:rFonts w:ascii="宋体" w:eastAsia="宋体" w:hAnsi="宋体"/>
          <w:sz w:val="24"/>
          <w:szCs w:val="24"/>
        </w:rPr>
      </w:pPr>
      <w:r w:rsidRPr="00EE4820">
        <w:rPr>
          <w:rFonts w:ascii="宋体" w:eastAsia="宋体" w:hAnsi="宋体"/>
          <w:sz w:val="24"/>
          <w:szCs w:val="24"/>
        </w:rPr>
        <w:t>通过政府招标，摩拜单车在2017年3月21日在新加坡正式运营</w:t>
      </w:r>
      <w:r w:rsidRPr="00EE4820">
        <w:rPr>
          <w:rFonts w:ascii="宋体" w:eastAsia="宋体" w:hAnsi="宋体" w:hint="eastAsia"/>
          <w:sz w:val="24"/>
          <w:szCs w:val="24"/>
        </w:rPr>
        <w:t>；</w:t>
      </w:r>
      <w:r w:rsidRPr="00EE4820">
        <w:rPr>
          <w:rFonts w:ascii="宋体" w:eastAsia="宋体" w:hAnsi="宋体"/>
          <w:sz w:val="24"/>
          <w:szCs w:val="24"/>
        </w:rPr>
        <w:t>对于海外布局，摩拜表示会考虑</w:t>
      </w:r>
      <w:proofErr w:type="gramStart"/>
      <w:r w:rsidRPr="00EE4820">
        <w:rPr>
          <w:rFonts w:ascii="宋体" w:eastAsia="宋体" w:hAnsi="宋体"/>
          <w:sz w:val="24"/>
          <w:szCs w:val="24"/>
        </w:rPr>
        <w:t>到支付</w:t>
      </w:r>
      <w:proofErr w:type="gramEnd"/>
      <w:r w:rsidRPr="00EE4820">
        <w:rPr>
          <w:rFonts w:ascii="宋体" w:eastAsia="宋体" w:hAnsi="宋体"/>
          <w:sz w:val="24"/>
          <w:szCs w:val="24"/>
        </w:rPr>
        <w:t>方式、海外用户App使用习惯、语言、地图、海外公司设立等问题，做好充足的准备后进行开拓</w:t>
      </w:r>
      <w:r w:rsidRPr="00EE4820">
        <w:rPr>
          <w:rFonts w:ascii="宋体" w:eastAsia="宋体" w:hAnsi="宋体" w:hint="eastAsia"/>
          <w:sz w:val="24"/>
          <w:szCs w:val="24"/>
        </w:rPr>
        <w:t>。</w:t>
      </w:r>
    </w:p>
    <w:p w14:paraId="3F57B020" w14:textId="0F588347" w:rsidR="002B7C47" w:rsidRPr="00EE4820" w:rsidRDefault="002B7C47" w:rsidP="004D1B25">
      <w:pPr>
        <w:spacing w:line="360" w:lineRule="auto"/>
        <w:rPr>
          <w:rFonts w:ascii="宋体" w:eastAsia="宋体" w:hAnsi="宋体"/>
          <w:sz w:val="24"/>
          <w:szCs w:val="24"/>
        </w:rPr>
      </w:pPr>
      <w:r w:rsidRPr="00EE4820">
        <w:rPr>
          <w:rFonts w:ascii="宋体" w:eastAsia="宋体" w:hAnsi="宋体" w:hint="eastAsia"/>
          <w:sz w:val="24"/>
          <w:szCs w:val="24"/>
        </w:rPr>
        <w:t>（6）城市运营策略</w:t>
      </w:r>
    </w:p>
    <w:p w14:paraId="51B0F011" w14:textId="61FBBF4F" w:rsidR="002B7C47" w:rsidRPr="00EE4820" w:rsidRDefault="002B7C47" w:rsidP="004D1B25">
      <w:pPr>
        <w:spacing w:line="360" w:lineRule="auto"/>
        <w:ind w:firstLineChars="200" w:firstLine="480"/>
        <w:rPr>
          <w:rFonts w:ascii="宋体" w:eastAsia="宋体" w:hAnsi="宋体"/>
          <w:sz w:val="24"/>
          <w:szCs w:val="24"/>
        </w:rPr>
      </w:pPr>
      <w:r w:rsidRPr="00EE4820">
        <w:rPr>
          <w:rFonts w:ascii="宋体" w:eastAsia="宋体" w:hAnsi="宋体"/>
          <w:sz w:val="24"/>
          <w:szCs w:val="24"/>
        </w:rPr>
        <w:t>目前已开通北京、上海、广州、深圳、成都、南京等33个城市，其中北上广深成五座城市车辆规模均已超过10万辆</w:t>
      </w:r>
      <w:r w:rsidRPr="00EE4820">
        <w:rPr>
          <w:rFonts w:ascii="宋体" w:eastAsia="宋体" w:hAnsi="宋体" w:hint="eastAsia"/>
          <w:sz w:val="24"/>
          <w:szCs w:val="24"/>
        </w:rPr>
        <w:t>；</w:t>
      </w:r>
      <w:r w:rsidRPr="00EE4820">
        <w:rPr>
          <w:rFonts w:ascii="宋体" w:eastAsia="宋体" w:hAnsi="宋体"/>
          <w:sz w:val="24"/>
          <w:szCs w:val="24"/>
        </w:rPr>
        <w:t>与广佛地铁、成都地铁合作，打造 骑乘骑无缝衔接；与社区合作，开创摩拜社区；与规划部门合作，为城市规划提供有价值的数据参考</w:t>
      </w:r>
      <w:r w:rsidRPr="00EE4820">
        <w:rPr>
          <w:rFonts w:ascii="宋体" w:eastAsia="宋体" w:hAnsi="宋体" w:hint="eastAsia"/>
          <w:sz w:val="24"/>
          <w:szCs w:val="24"/>
        </w:rPr>
        <w:t>。</w:t>
      </w:r>
    </w:p>
    <w:p w14:paraId="00601D97" w14:textId="04ED1543" w:rsidR="002B7C47" w:rsidRPr="00EE4820" w:rsidRDefault="00D65AC5" w:rsidP="004D1B25">
      <w:pPr>
        <w:pStyle w:val="2"/>
        <w:spacing w:before="0" w:after="0" w:line="360" w:lineRule="auto"/>
        <w:rPr>
          <w:rFonts w:ascii="宋体" w:eastAsia="宋体" w:hAnsi="宋体"/>
          <w:sz w:val="24"/>
          <w:szCs w:val="24"/>
        </w:rPr>
      </w:pPr>
      <w:bookmarkStart w:id="11" w:name="_Toc8053221"/>
      <w:r w:rsidRPr="00EE4820">
        <w:rPr>
          <w:rFonts w:ascii="宋体" w:eastAsia="宋体" w:hAnsi="宋体" w:hint="eastAsia"/>
          <w:sz w:val="24"/>
          <w:szCs w:val="24"/>
        </w:rPr>
        <w:t>2</w:t>
      </w:r>
      <w:r w:rsidRPr="00EE4820">
        <w:rPr>
          <w:rFonts w:ascii="宋体" w:eastAsia="宋体" w:hAnsi="宋体"/>
          <w:sz w:val="24"/>
          <w:szCs w:val="24"/>
        </w:rPr>
        <w:t>.</w:t>
      </w:r>
      <w:r w:rsidR="005D08AB" w:rsidRPr="00EE4820">
        <w:rPr>
          <w:rFonts w:ascii="宋体" w:eastAsia="宋体" w:hAnsi="宋体"/>
          <w:sz w:val="24"/>
          <w:szCs w:val="24"/>
        </w:rPr>
        <w:t xml:space="preserve"> </w:t>
      </w:r>
      <w:r w:rsidRPr="00EE4820">
        <w:rPr>
          <w:rFonts w:ascii="宋体" w:eastAsia="宋体" w:hAnsi="宋体" w:hint="eastAsia"/>
          <w:sz w:val="24"/>
          <w:szCs w:val="24"/>
        </w:rPr>
        <w:t>摩拜单车的网络技术支撑</w:t>
      </w:r>
      <w:bookmarkEnd w:id="11"/>
    </w:p>
    <w:p w14:paraId="73C1E952" w14:textId="36231EDE" w:rsidR="00D65AC5" w:rsidRPr="00EE4820" w:rsidRDefault="00D65AC5" w:rsidP="004D1B25">
      <w:pPr>
        <w:spacing w:line="360" w:lineRule="auto"/>
        <w:rPr>
          <w:rFonts w:ascii="宋体" w:eastAsia="宋体" w:hAnsi="宋体"/>
          <w:sz w:val="24"/>
          <w:szCs w:val="24"/>
        </w:rPr>
      </w:pPr>
      <w:r w:rsidRPr="00EE4820">
        <w:rPr>
          <w:rFonts w:ascii="宋体" w:eastAsia="宋体" w:hAnsi="宋体" w:hint="eastAsia"/>
          <w:sz w:val="24"/>
          <w:szCs w:val="24"/>
        </w:rPr>
        <w:t>（1）大数据。</w:t>
      </w:r>
      <w:r w:rsidRPr="00EE4820">
        <w:rPr>
          <w:rFonts w:ascii="宋体" w:eastAsia="宋体" w:hAnsi="宋体"/>
          <w:sz w:val="24"/>
          <w:szCs w:val="24"/>
        </w:rPr>
        <w:t>基于摩拜单车智能锁、GPS和通信模块体系下的大数据，根据每天的运营数据进行热力需求分析，判断市场需求，对已投放的车辆进行调整，以及对新车投放进行优化</w:t>
      </w:r>
      <w:r w:rsidRPr="00EE4820">
        <w:rPr>
          <w:rFonts w:ascii="宋体" w:eastAsia="宋体" w:hAnsi="宋体" w:hint="eastAsia"/>
          <w:sz w:val="24"/>
          <w:szCs w:val="24"/>
        </w:rPr>
        <w:t>；</w:t>
      </w:r>
    </w:p>
    <w:p w14:paraId="7C6400BD" w14:textId="70DD7B27" w:rsidR="00D65AC5" w:rsidRPr="00EE4820" w:rsidRDefault="00D65AC5" w:rsidP="004D1B25">
      <w:pPr>
        <w:spacing w:line="360" w:lineRule="auto"/>
        <w:rPr>
          <w:rFonts w:ascii="宋体" w:eastAsia="宋体" w:hAnsi="宋体"/>
          <w:sz w:val="24"/>
          <w:szCs w:val="24"/>
        </w:rPr>
      </w:pPr>
      <w:r w:rsidRPr="00EE4820">
        <w:rPr>
          <w:rFonts w:ascii="宋体" w:eastAsia="宋体" w:hAnsi="宋体" w:hint="eastAsia"/>
          <w:sz w:val="24"/>
          <w:szCs w:val="24"/>
        </w:rPr>
        <w:t>（2）云平台。</w:t>
      </w:r>
      <w:r w:rsidRPr="00EE4820">
        <w:rPr>
          <w:rFonts w:ascii="宋体" w:eastAsia="宋体" w:hAnsi="宋体"/>
          <w:sz w:val="24"/>
          <w:szCs w:val="24"/>
        </w:rPr>
        <w:t>摩拜单车将数据存储在云平台上，用户因而可</w:t>
      </w:r>
      <w:proofErr w:type="gramStart"/>
      <w:r w:rsidRPr="00EE4820">
        <w:rPr>
          <w:rFonts w:ascii="宋体" w:eastAsia="宋体" w:hAnsi="宋体"/>
          <w:sz w:val="24"/>
          <w:szCs w:val="24"/>
        </w:rPr>
        <w:t>通过扫码开锁</w:t>
      </w:r>
      <w:proofErr w:type="gramEnd"/>
      <w:r w:rsidRPr="00EE4820">
        <w:rPr>
          <w:rFonts w:ascii="宋体" w:eastAsia="宋体" w:hAnsi="宋体"/>
          <w:sz w:val="24"/>
          <w:szCs w:val="24"/>
        </w:rPr>
        <w:t>，实现智能锁与用户的互动连接</w:t>
      </w:r>
      <w:r w:rsidRPr="00EE4820">
        <w:rPr>
          <w:rFonts w:ascii="宋体" w:eastAsia="宋体" w:hAnsi="宋体" w:hint="eastAsia"/>
          <w:sz w:val="24"/>
          <w:szCs w:val="24"/>
        </w:rPr>
        <w:t>；</w:t>
      </w:r>
      <w:r w:rsidRPr="00EE4820">
        <w:rPr>
          <w:rFonts w:ascii="宋体" w:eastAsia="宋体" w:hAnsi="宋体"/>
          <w:sz w:val="24"/>
          <w:szCs w:val="24"/>
        </w:rPr>
        <w:t>处理用户充值、支付服务；并通过建立用户的信用体系，实现用户文明用车、规范停车的秩序管理</w:t>
      </w:r>
      <w:r w:rsidRPr="00EE4820">
        <w:rPr>
          <w:rFonts w:ascii="宋体" w:eastAsia="宋体" w:hAnsi="宋体" w:hint="eastAsia"/>
          <w:sz w:val="24"/>
          <w:szCs w:val="24"/>
        </w:rPr>
        <w:t>；</w:t>
      </w:r>
    </w:p>
    <w:p w14:paraId="7BCA72D6" w14:textId="3444C458" w:rsidR="00D65AC5" w:rsidRPr="00EE4820" w:rsidRDefault="00D65AC5" w:rsidP="004D1B25">
      <w:pPr>
        <w:spacing w:line="360" w:lineRule="auto"/>
        <w:rPr>
          <w:rFonts w:ascii="宋体" w:eastAsia="宋体" w:hAnsi="宋体"/>
          <w:sz w:val="24"/>
          <w:szCs w:val="24"/>
        </w:rPr>
      </w:pPr>
      <w:r w:rsidRPr="00EE4820">
        <w:rPr>
          <w:rFonts w:ascii="宋体" w:eastAsia="宋体" w:hAnsi="宋体" w:hint="eastAsia"/>
          <w:sz w:val="24"/>
          <w:szCs w:val="24"/>
        </w:rPr>
        <w:t>（3）物联网技术。</w:t>
      </w:r>
      <w:r w:rsidRPr="00EE4820">
        <w:rPr>
          <w:rFonts w:ascii="宋体" w:eastAsia="宋体" w:hAnsi="宋体"/>
          <w:sz w:val="24"/>
          <w:szCs w:val="24"/>
        </w:rPr>
        <w:t>摩拜单车通过运用智能车锁内集成的GPS模块实现精准定位，采用专用的物联网SIM卡，实现智能锁与云平台的即时通信，并在云平台监控车辆运营情况，以达到高效的技术管理与运营的效果</w:t>
      </w:r>
      <w:r w:rsidRPr="00EE4820">
        <w:rPr>
          <w:rFonts w:ascii="宋体" w:eastAsia="宋体" w:hAnsi="宋体" w:hint="eastAsia"/>
          <w:sz w:val="24"/>
          <w:szCs w:val="24"/>
        </w:rPr>
        <w:t>；</w:t>
      </w:r>
      <w:r w:rsidRPr="00EE4820">
        <w:rPr>
          <w:rFonts w:ascii="宋体" w:eastAsia="宋体" w:hAnsi="宋体"/>
          <w:sz w:val="24"/>
          <w:szCs w:val="24"/>
        </w:rPr>
        <w:t>携手百度云，打造国内外首创“智能推荐停车点”，融合一体化太阳能供电系统、“物管理”、“物可视”等物联网技术</w:t>
      </w:r>
      <w:r w:rsidRPr="00EE4820">
        <w:rPr>
          <w:rFonts w:ascii="宋体" w:eastAsia="宋体" w:hAnsi="宋体" w:hint="eastAsia"/>
          <w:sz w:val="24"/>
          <w:szCs w:val="24"/>
        </w:rPr>
        <w:t>。</w:t>
      </w:r>
    </w:p>
    <w:p w14:paraId="4D2D27EE" w14:textId="1FB49DA9" w:rsidR="004E6D05" w:rsidRPr="00EE4820" w:rsidRDefault="004E6D05" w:rsidP="004D1B25">
      <w:pPr>
        <w:pStyle w:val="2"/>
        <w:spacing w:before="0" w:after="0" w:line="360" w:lineRule="auto"/>
        <w:rPr>
          <w:rFonts w:ascii="宋体" w:eastAsia="宋体" w:hAnsi="宋体"/>
          <w:sz w:val="24"/>
          <w:szCs w:val="24"/>
        </w:rPr>
      </w:pPr>
      <w:bookmarkStart w:id="12" w:name="_Toc8053222"/>
      <w:r w:rsidRPr="00EE4820">
        <w:rPr>
          <w:rFonts w:ascii="宋体" w:eastAsia="宋体" w:hAnsi="宋体" w:hint="eastAsia"/>
          <w:sz w:val="24"/>
          <w:szCs w:val="24"/>
        </w:rPr>
        <w:t>3</w:t>
      </w:r>
      <w:r w:rsidRPr="00EE4820">
        <w:rPr>
          <w:rFonts w:ascii="宋体" w:eastAsia="宋体" w:hAnsi="宋体"/>
          <w:sz w:val="24"/>
          <w:szCs w:val="24"/>
        </w:rPr>
        <w:t>.</w:t>
      </w:r>
      <w:r w:rsidRPr="00EE4820">
        <w:rPr>
          <w:rFonts w:ascii="宋体" w:eastAsia="宋体" w:hAnsi="宋体" w:hint="eastAsia"/>
          <w:sz w:val="24"/>
          <w:szCs w:val="24"/>
        </w:rPr>
        <w:t>摩拜单车的城市覆盖现状</w:t>
      </w:r>
      <w:bookmarkEnd w:id="12"/>
    </w:p>
    <w:p w14:paraId="67A62EA4" w14:textId="6F112380" w:rsidR="004E6D05" w:rsidRPr="00EE4820" w:rsidRDefault="004E6D05" w:rsidP="004D1B25">
      <w:pPr>
        <w:spacing w:line="360" w:lineRule="auto"/>
        <w:ind w:firstLineChars="200" w:firstLine="480"/>
        <w:rPr>
          <w:rFonts w:ascii="宋体" w:eastAsia="宋体" w:hAnsi="宋体"/>
          <w:sz w:val="24"/>
          <w:szCs w:val="24"/>
        </w:rPr>
      </w:pPr>
      <w:r w:rsidRPr="00EE4820">
        <w:rPr>
          <w:rFonts w:ascii="宋体" w:eastAsia="宋体" w:hAnsi="宋体" w:hint="eastAsia"/>
          <w:sz w:val="24"/>
          <w:szCs w:val="24"/>
        </w:rPr>
        <w:t>摩拜单车已进入</w:t>
      </w:r>
      <w:r w:rsidRPr="00EE4820">
        <w:rPr>
          <w:rFonts w:ascii="宋体" w:eastAsia="宋体" w:hAnsi="宋体"/>
          <w:sz w:val="24"/>
          <w:szCs w:val="24"/>
        </w:rPr>
        <w:t>33座城市，其中包括2016年进入的北京、上海、广州、深</w:t>
      </w:r>
      <w:r w:rsidRPr="00EE4820">
        <w:rPr>
          <w:rFonts w:ascii="宋体" w:eastAsia="宋体" w:hAnsi="宋体"/>
          <w:sz w:val="24"/>
          <w:szCs w:val="24"/>
        </w:rPr>
        <w:lastRenderedPageBreak/>
        <w:t>圳、成都、厦门、武汉等，以及2017年布局的合肥、西安、长沙、福州、新加坡等海内外城市。</w:t>
      </w:r>
    </w:p>
    <w:p w14:paraId="7F8BCDCC" w14:textId="6A2A599B" w:rsidR="004E6D05" w:rsidRPr="00EE4820" w:rsidRDefault="004E6D05" w:rsidP="004D1B25">
      <w:pPr>
        <w:pStyle w:val="2"/>
        <w:spacing w:before="0" w:after="0" w:line="360" w:lineRule="auto"/>
        <w:rPr>
          <w:rFonts w:ascii="宋体" w:eastAsia="宋体" w:hAnsi="宋体"/>
          <w:sz w:val="24"/>
          <w:szCs w:val="24"/>
        </w:rPr>
      </w:pPr>
      <w:bookmarkStart w:id="13" w:name="_Toc8053223"/>
      <w:r w:rsidRPr="00EE4820">
        <w:rPr>
          <w:rFonts w:ascii="宋体" w:eastAsia="宋体" w:hAnsi="宋体" w:hint="eastAsia"/>
          <w:sz w:val="24"/>
          <w:szCs w:val="24"/>
        </w:rPr>
        <w:t>4</w:t>
      </w:r>
      <w:r w:rsidRPr="00EE4820">
        <w:rPr>
          <w:rFonts w:ascii="宋体" w:eastAsia="宋体" w:hAnsi="宋体"/>
          <w:sz w:val="24"/>
          <w:szCs w:val="24"/>
        </w:rPr>
        <w:t>.</w:t>
      </w:r>
      <w:r w:rsidRPr="00EE4820">
        <w:rPr>
          <w:rFonts w:ascii="宋体" w:eastAsia="宋体" w:hAnsi="宋体" w:hint="eastAsia"/>
          <w:sz w:val="24"/>
          <w:szCs w:val="24"/>
        </w:rPr>
        <w:t>摩拜单车用户责任感</w:t>
      </w:r>
      <w:bookmarkEnd w:id="13"/>
    </w:p>
    <w:p w14:paraId="75BC8146" w14:textId="195803B8" w:rsidR="004E6D05" w:rsidRPr="00EE4820" w:rsidRDefault="004E6D05" w:rsidP="004D1B25">
      <w:pPr>
        <w:spacing w:line="360" w:lineRule="auto"/>
        <w:ind w:firstLineChars="200" w:firstLine="480"/>
        <w:rPr>
          <w:rFonts w:ascii="宋体" w:eastAsia="宋体" w:hAnsi="宋体"/>
          <w:sz w:val="24"/>
          <w:szCs w:val="24"/>
        </w:rPr>
      </w:pPr>
      <w:r w:rsidRPr="00EE4820">
        <w:rPr>
          <w:rFonts w:ascii="宋体" w:eastAsia="宋体" w:hAnsi="宋体" w:hint="eastAsia"/>
          <w:sz w:val="24"/>
          <w:szCs w:val="24"/>
        </w:rPr>
        <w:t>摩拜用户中，</w:t>
      </w:r>
      <w:r w:rsidRPr="00EE4820">
        <w:rPr>
          <w:rFonts w:ascii="宋体" w:eastAsia="宋体" w:hAnsi="宋体"/>
          <w:sz w:val="24"/>
          <w:szCs w:val="24"/>
        </w:rPr>
        <w:t>91.4%人群表示愿意对车辆问题及不文明使用情况进行上报反馈</w:t>
      </w:r>
      <w:r w:rsidRPr="00EE4820">
        <w:rPr>
          <w:rFonts w:ascii="宋体" w:eastAsia="宋体" w:hAnsi="宋体" w:hint="eastAsia"/>
          <w:sz w:val="24"/>
          <w:szCs w:val="24"/>
        </w:rPr>
        <w:t>。</w:t>
      </w:r>
      <w:r w:rsidRPr="00EE4820">
        <w:rPr>
          <w:rFonts w:ascii="宋体" w:eastAsia="宋体" w:hAnsi="宋体"/>
          <w:sz w:val="24"/>
          <w:szCs w:val="24"/>
        </w:rPr>
        <w:t>其中，64.2%用户会主动反馈，另外27.2% 用户表示愿意反馈但不知如何反映情况。整体来说，摩拜单车用户社会责任感较高，但企业仍需加强上报反馈途径方面的用户教育。</w:t>
      </w:r>
    </w:p>
    <w:p w14:paraId="6093784B" w14:textId="239ACC37" w:rsidR="004E6D05" w:rsidRPr="00EE4820" w:rsidRDefault="004E6D05" w:rsidP="004D1B25">
      <w:pPr>
        <w:pStyle w:val="2"/>
        <w:spacing w:before="0" w:after="0" w:line="360" w:lineRule="auto"/>
        <w:rPr>
          <w:rFonts w:ascii="宋体" w:eastAsia="宋体" w:hAnsi="宋体"/>
          <w:sz w:val="24"/>
          <w:szCs w:val="24"/>
        </w:rPr>
      </w:pPr>
      <w:bookmarkStart w:id="14" w:name="_Toc8053224"/>
      <w:r w:rsidRPr="00EE4820">
        <w:rPr>
          <w:rFonts w:ascii="宋体" w:eastAsia="宋体" w:hAnsi="宋体"/>
          <w:sz w:val="24"/>
          <w:szCs w:val="24"/>
        </w:rPr>
        <w:t>5.</w:t>
      </w:r>
      <w:r w:rsidRPr="00EE4820">
        <w:rPr>
          <w:rFonts w:ascii="宋体" w:eastAsia="宋体" w:hAnsi="宋体" w:hint="eastAsia"/>
          <w:sz w:val="24"/>
          <w:szCs w:val="24"/>
        </w:rPr>
        <w:t>摩拜单车未来发展方向</w:t>
      </w:r>
      <w:bookmarkEnd w:id="14"/>
    </w:p>
    <w:p w14:paraId="049920DE" w14:textId="6A7C299C" w:rsidR="004E6D05" w:rsidRPr="00EE4820" w:rsidRDefault="00F30FAD" w:rsidP="004D1B25">
      <w:pPr>
        <w:spacing w:line="360" w:lineRule="auto"/>
        <w:ind w:firstLineChars="200" w:firstLine="480"/>
        <w:rPr>
          <w:rFonts w:ascii="宋体" w:eastAsia="宋体" w:hAnsi="宋体"/>
          <w:sz w:val="24"/>
          <w:szCs w:val="24"/>
        </w:rPr>
      </w:pPr>
      <w:r w:rsidRPr="00EE4820">
        <w:rPr>
          <w:rFonts w:ascii="宋体" w:eastAsia="宋体" w:hAnsi="宋体" w:hint="eastAsia"/>
          <w:sz w:val="24"/>
          <w:szCs w:val="24"/>
        </w:rPr>
        <w:t>2</w:t>
      </w:r>
      <w:r w:rsidRPr="00EE4820">
        <w:rPr>
          <w:rFonts w:ascii="宋体" w:eastAsia="宋体" w:hAnsi="宋体"/>
          <w:sz w:val="24"/>
          <w:szCs w:val="24"/>
        </w:rPr>
        <w:t>018</w:t>
      </w:r>
      <w:r w:rsidRPr="00EE4820">
        <w:rPr>
          <w:rFonts w:ascii="宋体" w:eastAsia="宋体" w:hAnsi="宋体" w:hint="eastAsia"/>
          <w:sz w:val="24"/>
          <w:szCs w:val="24"/>
        </w:rPr>
        <w:t>年</w:t>
      </w:r>
      <w:r w:rsidRPr="00EE4820">
        <w:rPr>
          <w:rFonts w:ascii="宋体" w:eastAsia="宋体" w:hAnsi="宋体"/>
          <w:sz w:val="24"/>
          <w:szCs w:val="24"/>
        </w:rPr>
        <w:t>4月4日，</w:t>
      </w:r>
      <w:proofErr w:type="gramStart"/>
      <w:r w:rsidRPr="00EE4820">
        <w:rPr>
          <w:rFonts w:ascii="宋体" w:eastAsia="宋体" w:hAnsi="宋体"/>
          <w:sz w:val="24"/>
          <w:szCs w:val="24"/>
        </w:rPr>
        <w:t>美团</w:t>
      </w:r>
      <w:proofErr w:type="gramEnd"/>
      <w:r w:rsidRPr="00EE4820">
        <w:rPr>
          <w:rFonts w:ascii="宋体" w:eastAsia="宋体" w:hAnsi="宋体"/>
          <w:sz w:val="24"/>
          <w:szCs w:val="24"/>
        </w:rPr>
        <w:t>CEO王</w:t>
      </w:r>
      <w:proofErr w:type="gramStart"/>
      <w:r w:rsidRPr="00EE4820">
        <w:rPr>
          <w:rFonts w:ascii="宋体" w:eastAsia="宋体" w:hAnsi="宋体"/>
          <w:sz w:val="24"/>
          <w:szCs w:val="24"/>
        </w:rPr>
        <w:t>兴发布</w:t>
      </w:r>
      <w:proofErr w:type="gramEnd"/>
      <w:r w:rsidRPr="00EE4820">
        <w:rPr>
          <w:rFonts w:ascii="宋体" w:eastAsia="宋体" w:hAnsi="宋体"/>
          <w:sz w:val="24"/>
          <w:szCs w:val="24"/>
        </w:rPr>
        <w:t>了内部信，正式宣布全资收购摩拜单车，自此这起收购传闻变成现实。</w:t>
      </w:r>
      <w:r w:rsidRPr="00EE4820">
        <w:rPr>
          <w:rFonts w:ascii="宋体" w:eastAsia="宋体" w:hAnsi="宋体" w:hint="eastAsia"/>
          <w:sz w:val="24"/>
          <w:szCs w:val="24"/>
        </w:rPr>
        <w:t>收购后的摩拜公司还将继续保持独立品牌、以及独立运营并且整个摩拜管理团队均保持不变。</w:t>
      </w:r>
    </w:p>
    <w:p w14:paraId="38553C36" w14:textId="6AD95FAE" w:rsidR="00F30FAD" w:rsidRPr="00EE4820" w:rsidRDefault="00F30FAD" w:rsidP="004D1B25">
      <w:pPr>
        <w:spacing w:line="360" w:lineRule="auto"/>
        <w:ind w:firstLineChars="200" w:firstLine="480"/>
        <w:rPr>
          <w:rFonts w:ascii="宋体" w:eastAsia="宋体" w:hAnsi="宋体"/>
          <w:sz w:val="24"/>
          <w:szCs w:val="24"/>
        </w:rPr>
      </w:pPr>
      <w:r w:rsidRPr="00EE4820">
        <w:rPr>
          <w:rFonts w:ascii="宋体" w:eastAsia="宋体" w:hAnsi="宋体" w:hint="eastAsia"/>
          <w:sz w:val="24"/>
          <w:szCs w:val="24"/>
        </w:rPr>
        <w:t>高损坏率、高运营成本和低收入，是摩拜卖身的主要原因。共享单车无法完成自我造血，恐怕是摩拜此次面临出售的主要原因。事实上，</w:t>
      </w:r>
      <w:r w:rsidRPr="00EE4820">
        <w:rPr>
          <w:rFonts w:ascii="宋体" w:eastAsia="宋体" w:hAnsi="宋体"/>
          <w:sz w:val="24"/>
          <w:szCs w:val="24"/>
        </w:rPr>
        <w:t>2017年冬天，对于没有拿到充足资金的摩拜和</w:t>
      </w:r>
      <w:proofErr w:type="spellStart"/>
      <w:r w:rsidRPr="00EE4820">
        <w:rPr>
          <w:rFonts w:ascii="宋体" w:eastAsia="宋体" w:hAnsi="宋体"/>
          <w:sz w:val="24"/>
          <w:szCs w:val="24"/>
        </w:rPr>
        <w:t>ofo</w:t>
      </w:r>
      <w:proofErr w:type="spellEnd"/>
      <w:r w:rsidRPr="00EE4820">
        <w:rPr>
          <w:rFonts w:ascii="宋体" w:eastAsia="宋体" w:hAnsi="宋体"/>
          <w:sz w:val="24"/>
          <w:szCs w:val="24"/>
        </w:rPr>
        <w:t>来说，都是寒冬时刻。</w:t>
      </w:r>
    </w:p>
    <w:p w14:paraId="3038797E" w14:textId="5E0A1D75" w:rsidR="00F30FAD" w:rsidRPr="00EE4820" w:rsidRDefault="00F30FAD" w:rsidP="004D1B25">
      <w:pPr>
        <w:spacing w:line="360" w:lineRule="auto"/>
        <w:ind w:firstLineChars="200" w:firstLine="480"/>
        <w:rPr>
          <w:rFonts w:ascii="宋体" w:eastAsia="宋体" w:hAnsi="宋体"/>
          <w:sz w:val="24"/>
          <w:szCs w:val="24"/>
        </w:rPr>
      </w:pPr>
      <w:r w:rsidRPr="00EE4820">
        <w:rPr>
          <w:rFonts w:ascii="宋体" w:eastAsia="宋体" w:hAnsi="宋体"/>
          <w:sz w:val="24"/>
          <w:szCs w:val="24"/>
        </w:rPr>
        <w:t>2019</w:t>
      </w:r>
      <w:r w:rsidRPr="00EE4820">
        <w:rPr>
          <w:rFonts w:ascii="宋体" w:eastAsia="宋体" w:hAnsi="宋体" w:hint="eastAsia"/>
          <w:sz w:val="24"/>
          <w:szCs w:val="24"/>
        </w:rPr>
        <w:t>年</w:t>
      </w:r>
      <w:r w:rsidRPr="00EE4820">
        <w:rPr>
          <w:rFonts w:ascii="宋体" w:eastAsia="宋体" w:hAnsi="宋体"/>
          <w:sz w:val="24"/>
          <w:szCs w:val="24"/>
        </w:rPr>
        <w:t>4月1日，摩拜单车宣布涨价。摩拜官方宣布，将从4月8日起，在北京实行新计费规则：骑行15分钟以内收费1元，骑行超出15分钟，每15分钟收费0.5元。按此计算，在北京骑车1小时将收费2.5元。</w:t>
      </w:r>
    </w:p>
    <w:p w14:paraId="2564F1FC" w14:textId="40D4BFD2" w:rsidR="00857A18" w:rsidRPr="00EE4820" w:rsidRDefault="00F30FAD" w:rsidP="004D1B25">
      <w:pPr>
        <w:spacing w:line="360" w:lineRule="auto"/>
        <w:ind w:firstLineChars="200" w:firstLine="480"/>
        <w:rPr>
          <w:rFonts w:ascii="宋体" w:eastAsia="宋体" w:hAnsi="宋体"/>
          <w:sz w:val="24"/>
          <w:szCs w:val="24"/>
        </w:rPr>
      </w:pPr>
      <w:r w:rsidRPr="00EE4820">
        <w:rPr>
          <w:rFonts w:ascii="宋体" w:eastAsia="宋体" w:hAnsi="宋体" w:hint="eastAsia"/>
          <w:sz w:val="24"/>
          <w:szCs w:val="24"/>
        </w:rPr>
        <w:t>从道路两旁的单车数量不难看出，现如今摩拜单车已经告别了当初的疯狂扩张阶段，</w:t>
      </w:r>
      <w:r w:rsidR="009B40AA" w:rsidRPr="00EE4820">
        <w:rPr>
          <w:rFonts w:ascii="宋体" w:eastAsia="宋体" w:hAnsi="宋体" w:hint="eastAsia"/>
          <w:sz w:val="24"/>
          <w:szCs w:val="24"/>
        </w:rPr>
        <w:t>在增加营业额的目标之前，摩拜单车开始走向现实，首先谋求活下去。</w:t>
      </w:r>
    </w:p>
    <w:p w14:paraId="2BF32394" w14:textId="727EBF06" w:rsidR="00857A18" w:rsidRPr="00EE4820" w:rsidRDefault="00857A18" w:rsidP="004D1B25">
      <w:pPr>
        <w:pStyle w:val="1"/>
        <w:spacing w:before="0" w:after="0" w:line="360" w:lineRule="auto"/>
        <w:rPr>
          <w:rFonts w:ascii="宋体" w:eastAsia="宋体" w:hAnsi="宋体"/>
          <w:sz w:val="24"/>
          <w:szCs w:val="24"/>
        </w:rPr>
      </w:pPr>
      <w:bookmarkStart w:id="15" w:name="_Toc8053225"/>
      <w:r w:rsidRPr="00EE4820">
        <w:rPr>
          <w:rFonts w:ascii="宋体" w:eastAsia="宋体" w:hAnsi="宋体" w:hint="eastAsia"/>
          <w:sz w:val="24"/>
          <w:szCs w:val="24"/>
        </w:rPr>
        <w:lastRenderedPageBreak/>
        <w:t>四、数据分析</w:t>
      </w:r>
      <w:bookmarkEnd w:id="15"/>
    </w:p>
    <w:p w14:paraId="62197653" w14:textId="4295EB89" w:rsidR="008E4A1F" w:rsidRPr="00EE4820" w:rsidRDefault="005D08AB" w:rsidP="004D1B25">
      <w:pPr>
        <w:pStyle w:val="2"/>
        <w:spacing w:before="0" w:after="0"/>
        <w:rPr>
          <w:rFonts w:ascii="宋体" w:eastAsia="宋体" w:hAnsi="宋体"/>
          <w:sz w:val="24"/>
          <w:szCs w:val="24"/>
        </w:rPr>
      </w:pPr>
      <w:bookmarkStart w:id="16" w:name="_Toc8053226"/>
      <w:r w:rsidRPr="00EE4820">
        <w:rPr>
          <w:rFonts w:ascii="宋体" w:eastAsia="宋体" w:hAnsi="宋体"/>
          <w:noProof/>
          <w:sz w:val="24"/>
          <w:szCs w:val="24"/>
        </w:rPr>
        <w:drawing>
          <wp:anchor distT="0" distB="0" distL="114300" distR="114300" simplePos="0" relativeHeight="251659264" behindDoc="0" locked="0" layoutInCell="1" allowOverlap="1" wp14:anchorId="4AFF551E" wp14:editId="382C5C74">
            <wp:simplePos x="0" y="0"/>
            <wp:positionH relativeFrom="margin">
              <wp:align>center</wp:align>
            </wp:positionH>
            <wp:positionV relativeFrom="paragraph">
              <wp:posOffset>474649</wp:posOffset>
            </wp:positionV>
            <wp:extent cx="6657975" cy="5035550"/>
            <wp:effectExtent l="0" t="0" r="952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7975" cy="5035550"/>
                    </a:xfrm>
                    <a:prstGeom prst="rect">
                      <a:avLst/>
                    </a:prstGeom>
                    <a:noFill/>
                  </pic:spPr>
                </pic:pic>
              </a:graphicData>
            </a:graphic>
            <wp14:sizeRelH relativeFrom="margin">
              <wp14:pctWidth>0</wp14:pctWidth>
            </wp14:sizeRelH>
            <wp14:sizeRelV relativeFrom="margin">
              <wp14:pctHeight>0</wp14:pctHeight>
            </wp14:sizeRelV>
          </wp:anchor>
        </w:drawing>
      </w:r>
      <w:r w:rsidRPr="00EE4820">
        <w:rPr>
          <w:rFonts w:ascii="宋体" w:eastAsia="宋体" w:hAnsi="宋体" w:hint="eastAsia"/>
          <w:sz w:val="24"/>
          <w:szCs w:val="24"/>
        </w:rPr>
        <w:t>1</w:t>
      </w:r>
      <w:r w:rsidRPr="00EE4820">
        <w:rPr>
          <w:rFonts w:ascii="宋体" w:eastAsia="宋体" w:hAnsi="宋体"/>
          <w:sz w:val="24"/>
          <w:szCs w:val="24"/>
        </w:rPr>
        <w:t>.</w:t>
      </w:r>
      <w:r w:rsidRPr="00EE4820">
        <w:rPr>
          <w:rFonts w:ascii="宋体" w:eastAsia="宋体" w:hAnsi="宋体" w:hint="eastAsia"/>
          <w:sz w:val="24"/>
          <w:szCs w:val="24"/>
        </w:rPr>
        <w:t>摩拜单车运营数据</w:t>
      </w:r>
      <w:bookmarkEnd w:id="16"/>
    </w:p>
    <w:p w14:paraId="1BE8AF35" w14:textId="6304A866" w:rsidR="00857A18" w:rsidRPr="00EE4820" w:rsidRDefault="00857A18" w:rsidP="004D1B25">
      <w:pPr>
        <w:spacing w:line="360" w:lineRule="auto"/>
        <w:rPr>
          <w:rFonts w:ascii="宋体" w:eastAsia="宋体" w:hAnsi="宋体" w:hint="eastAsia"/>
          <w:b/>
          <w:sz w:val="24"/>
          <w:szCs w:val="24"/>
        </w:rPr>
      </w:pPr>
    </w:p>
    <w:p w14:paraId="7F1BA64D" w14:textId="043C2212" w:rsidR="00BD7BD4" w:rsidRPr="00EE4820" w:rsidRDefault="009477E4" w:rsidP="004D1B25">
      <w:pPr>
        <w:spacing w:line="360" w:lineRule="auto"/>
        <w:rPr>
          <w:rFonts w:ascii="宋体" w:eastAsia="宋体" w:hAnsi="宋体"/>
          <w:sz w:val="24"/>
          <w:szCs w:val="24"/>
        </w:rPr>
      </w:pPr>
      <w:r w:rsidRPr="00EE4820">
        <w:rPr>
          <w:rFonts w:ascii="宋体" w:eastAsia="宋体" w:hAnsi="宋体" w:hint="eastAsia"/>
          <w:sz w:val="24"/>
          <w:szCs w:val="24"/>
        </w:rPr>
        <w:t>从以上折线图可以看出，摩拜单车运营数据产生于2</w:t>
      </w:r>
      <w:r w:rsidRPr="00EE4820">
        <w:rPr>
          <w:rFonts w:ascii="宋体" w:eastAsia="宋体" w:hAnsi="宋体"/>
          <w:sz w:val="24"/>
          <w:szCs w:val="24"/>
        </w:rPr>
        <w:t>016</w:t>
      </w:r>
      <w:r w:rsidRPr="00EE4820">
        <w:rPr>
          <w:rFonts w:ascii="宋体" w:eastAsia="宋体" w:hAnsi="宋体" w:hint="eastAsia"/>
          <w:sz w:val="24"/>
          <w:szCs w:val="24"/>
        </w:rPr>
        <w:t>年第四季度；从2</w:t>
      </w:r>
      <w:r w:rsidRPr="00EE4820">
        <w:rPr>
          <w:rFonts w:ascii="宋体" w:eastAsia="宋体" w:hAnsi="宋体"/>
          <w:sz w:val="24"/>
          <w:szCs w:val="24"/>
        </w:rPr>
        <w:t>017</w:t>
      </w:r>
      <w:r w:rsidRPr="00EE4820">
        <w:rPr>
          <w:rFonts w:ascii="宋体" w:eastAsia="宋体" w:hAnsi="宋体" w:hint="eastAsia"/>
          <w:sz w:val="24"/>
          <w:szCs w:val="24"/>
        </w:rPr>
        <w:t>年第一季度迅猛发展，移动A</w:t>
      </w:r>
      <w:r w:rsidRPr="00EE4820">
        <w:rPr>
          <w:rFonts w:ascii="宋体" w:eastAsia="宋体" w:hAnsi="宋体"/>
          <w:sz w:val="24"/>
          <w:szCs w:val="24"/>
        </w:rPr>
        <w:t>PP</w:t>
      </w:r>
      <w:r w:rsidRPr="00EE4820">
        <w:rPr>
          <w:rFonts w:ascii="宋体" w:eastAsia="宋体" w:hAnsi="宋体" w:hint="eastAsia"/>
          <w:sz w:val="24"/>
          <w:szCs w:val="24"/>
        </w:rPr>
        <w:t>用户数急剧增长，此时正处于摩拜单车急速拓展市场阶段，用户使用数量也在2</w:t>
      </w:r>
      <w:r w:rsidRPr="00EE4820">
        <w:rPr>
          <w:rFonts w:ascii="宋体" w:eastAsia="宋体" w:hAnsi="宋体"/>
          <w:sz w:val="24"/>
          <w:szCs w:val="24"/>
        </w:rPr>
        <w:t>017</w:t>
      </w:r>
      <w:r w:rsidRPr="00EE4820">
        <w:rPr>
          <w:rFonts w:ascii="宋体" w:eastAsia="宋体" w:hAnsi="宋体" w:hint="eastAsia"/>
          <w:sz w:val="24"/>
          <w:szCs w:val="24"/>
        </w:rPr>
        <w:t>年的第三季度达到最高峰；此时，共享单车行业进入了各大共享单车厂商抢占市场的阶段，加之资金面的紧张，从2</w:t>
      </w:r>
      <w:r w:rsidRPr="00EE4820">
        <w:rPr>
          <w:rFonts w:ascii="宋体" w:eastAsia="宋体" w:hAnsi="宋体"/>
          <w:sz w:val="24"/>
          <w:szCs w:val="24"/>
        </w:rPr>
        <w:t>017</w:t>
      </w:r>
      <w:r w:rsidRPr="00EE4820">
        <w:rPr>
          <w:rFonts w:ascii="宋体" w:eastAsia="宋体" w:hAnsi="宋体" w:hint="eastAsia"/>
          <w:sz w:val="24"/>
          <w:szCs w:val="24"/>
        </w:rPr>
        <w:t>年的第三季度开始，摩拜单车的移动A</w:t>
      </w:r>
      <w:r w:rsidRPr="00EE4820">
        <w:rPr>
          <w:rFonts w:ascii="宋体" w:eastAsia="宋体" w:hAnsi="宋体"/>
          <w:sz w:val="24"/>
          <w:szCs w:val="24"/>
        </w:rPr>
        <w:t>PP</w:t>
      </w:r>
      <w:r w:rsidRPr="00EE4820">
        <w:rPr>
          <w:rFonts w:ascii="宋体" w:eastAsia="宋体" w:hAnsi="宋体" w:hint="eastAsia"/>
          <w:sz w:val="24"/>
          <w:szCs w:val="24"/>
        </w:rPr>
        <w:t>活跃用户数急剧下跌；进入2</w:t>
      </w:r>
      <w:r w:rsidRPr="00EE4820">
        <w:rPr>
          <w:rFonts w:ascii="宋体" w:eastAsia="宋体" w:hAnsi="宋体"/>
          <w:sz w:val="24"/>
          <w:szCs w:val="24"/>
        </w:rPr>
        <w:t>018</w:t>
      </w:r>
      <w:r w:rsidRPr="00EE4820">
        <w:rPr>
          <w:rFonts w:ascii="宋体" w:eastAsia="宋体" w:hAnsi="宋体" w:hint="eastAsia"/>
          <w:sz w:val="24"/>
          <w:szCs w:val="24"/>
        </w:rPr>
        <w:t>年，跌幅有所放缓，但已不再是2</w:t>
      </w:r>
      <w:r w:rsidRPr="00EE4820">
        <w:rPr>
          <w:rFonts w:ascii="宋体" w:eastAsia="宋体" w:hAnsi="宋体"/>
          <w:sz w:val="24"/>
          <w:szCs w:val="24"/>
        </w:rPr>
        <w:t>017</w:t>
      </w:r>
      <w:r w:rsidRPr="00EE4820">
        <w:rPr>
          <w:rFonts w:ascii="宋体" w:eastAsia="宋体" w:hAnsi="宋体" w:hint="eastAsia"/>
          <w:sz w:val="24"/>
          <w:szCs w:val="24"/>
        </w:rPr>
        <w:t>的蓬勃发展之势</w:t>
      </w:r>
      <w:r w:rsidR="00615DDE" w:rsidRPr="00EE4820">
        <w:rPr>
          <w:rFonts w:ascii="宋体" w:eastAsia="宋体" w:hAnsi="宋体" w:hint="eastAsia"/>
          <w:sz w:val="24"/>
          <w:szCs w:val="24"/>
        </w:rPr>
        <w:t>。2</w:t>
      </w:r>
      <w:r w:rsidR="00615DDE" w:rsidRPr="00EE4820">
        <w:rPr>
          <w:rFonts w:ascii="宋体" w:eastAsia="宋体" w:hAnsi="宋体"/>
          <w:sz w:val="24"/>
          <w:szCs w:val="24"/>
        </w:rPr>
        <w:t>018</w:t>
      </w:r>
      <w:r w:rsidR="00615DDE" w:rsidRPr="00EE4820">
        <w:rPr>
          <w:rFonts w:ascii="宋体" w:eastAsia="宋体" w:hAnsi="宋体" w:hint="eastAsia"/>
          <w:sz w:val="24"/>
          <w:szCs w:val="24"/>
        </w:rPr>
        <w:t>年4月，摩拜单车在面临现金</w:t>
      </w:r>
      <w:proofErr w:type="gramStart"/>
      <w:r w:rsidR="00615DDE" w:rsidRPr="00EE4820">
        <w:rPr>
          <w:rFonts w:ascii="宋体" w:eastAsia="宋体" w:hAnsi="宋体" w:hint="eastAsia"/>
          <w:sz w:val="24"/>
          <w:szCs w:val="24"/>
        </w:rPr>
        <w:t>流紧张</w:t>
      </w:r>
      <w:proofErr w:type="gramEnd"/>
      <w:r w:rsidR="00615DDE" w:rsidRPr="00EE4820">
        <w:rPr>
          <w:rFonts w:ascii="宋体" w:eastAsia="宋体" w:hAnsi="宋体" w:hint="eastAsia"/>
          <w:sz w:val="24"/>
          <w:szCs w:val="24"/>
        </w:rPr>
        <w:t>以及1</w:t>
      </w:r>
      <w:r w:rsidR="00615DDE" w:rsidRPr="00EE4820">
        <w:rPr>
          <w:rFonts w:ascii="宋体" w:eastAsia="宋体" w:hAnsi="宋体"/>
          <w:sz w:val="24"/>
          <w:szCs w:val="24"/>
        </w:rPr>
        <w:t>0</w:t>
      </w:r>
      <w:r w:rsidR="00615DDE" w:rsidRPr="00EE4820">
        <w:rPr>
          <w:rFonts w:ascii="宋体" w:eastAsia="宋体" w:hAnsi="宋体" w:hint="eastAsia"/>
          <w:sz w:val="24"/>
          <w:szCs w:val="24"/>
        </w:rPr>
        <w:t>亿元的债务情境下，创始团队将摩拜单车全资卖给了美团，从图中可以看出，</w:t>
      </w:r>
      <w:proofErr w:type="gramStart"/>
      <w:r w:rsidR="00615DDE" w:rsidRPr="00EE4820">
        <w:rPr>
          <w:rFonts w:ascii="宋体" w:eastAsia="宋体" w:hAnsi="宋体" w:hint="eastAsia"/>
          <w:sz w:val="24"/>
          <w:szCs w:val="24"/>
        </w:rPr>
        <w:t>美团接手</w:t>
      </w:r>
      <w:proofErr w:type="gramEnd"/>
      <w:r w:rsidR="00615DDE" w:rsidRPr="00EE4820">
        <w:rPr>
          <w:rFonts w:ascii="宋体" w:eastAsia="宋体" w:hAnsi="宋体" w:hint="eastAsia"/>
          <w:sz w:val="24"/>
          <w:szCs w:val="24"/>
        </w:rPr>
        <w:t>后的摩拜单车虽有略微反弹，但此时的共享单车行业已经进入了下半场，控制成本维护用户方是当务之急。截止到2</w:t>
      </w:r>
      <w:r w:rsidR="00615DDE" w:rsidRPr="00EE4820">
        <w:rPr>
          <w:rFonts w:ascii="宋体" w:eastAsia="宋体" w:hAnsi="宋体"/>
          <w:sz w:val="24"/>
          <w:szCs w:val="24"/>
        </w:rPr>
        <w:t>019</w:t>
      </w:r>
      <w:r w:rsidR="00615DDE" w:rsidRPr="00EE4820">
        <w:rPr>
          <w:rFonts w:ascii="宋体" w:eastAsia="宋体" w:hAnsi="宋体" w:hint="eastAsia"/>
          <w:sz w:val="24"/>
          <w:szCs w:val="24"/>
        </w:rPr>
        <w:t>年一季度，摩</w:t>
      </w:r>
      <w:r w:rsidR="00615DDE" w:rsidRPr="00EE4820">
        <w:rPr>
          <w:rFonts w:ascii="宋体" w:eastAsia="宋体" w:hAnsi="宋体" w:hint="eastAsia"/>
          <w:sz w:val="24"/>
          <w:szCs w:val="24"/>
        </w:rPr>
        <w:lastRenderedPageBreak/>
        <w:t>拜单车移动A</w:t>
      </w:r>
      <w:r w:rsidR="00615DDE" w:rsidRPr="00EE4820">
        <w:rPr>
          <w:rFonts w:ascii="宋体" w:eastAsia="宋体" w:hAnsi="宋体"/>
          <w:sz w:val="24"/>
          <w:szCs w:val="24"/>
        </w:rPr>
        <w:t>PP</w:t>
      </w:r>
      <w:r w:rsidR="00615DDE" w:rsidRPr="00EE4820">
        <w:rPr>
          <w:rFonts w:ascii="宋体" w:eastAsia="宋体" w:hAnsi="宋体" w:hint="eastAsia"/>
          <w:sz w:val="24"/>
          <w:szCs w:val="24"/>
        </w:rPr>
        <w:t>活跃用户数一直</w:t>
      </w:r>
      <w:proofErr w:type="gramStart"/>
      <w:r w:rsidR="00615DDE" w:rsidRPr="00EE4820">
        <w:rPr>
          <w:rFonts w:ascii="宋体" w:eastAsia="宋体" w:hAnsi="宋体" w:hint="eastAsia"/>
          <w:sz w:val="24"/>
          <w:szCs w:val="24"/>
        </w:rPr>
        <w:t>成下降</w:t>
      </w:r>
      <w:proofErr w:type="gramEnd"/>
      <w:r w:rsidR="00615DDE" w:rsidRPr="00EE4820">
        <w:rPr>
          <w:rFonts w:ascii="宋体" w:eastAsia="宋体" w:hAnsi="宋体" w:hint="eastAsia"/>
          <w:sz w:val="24"/>
          <w:szCs w:val="24"/>
        </w:rPr>
        <w:t>趋势，面对紧俏的共享单车市场，</w:t>
      </w:r>
      <w:proofErr w:type="gramStart"/>
      <w:r w:rsidR="00615DDE" w:rsidRPr="00EE4820">
        <w:rPr>
          <w:rFonts w:ascii="宋体" w:eastAsia="宋体" w:hAnsi="宋体" w:hint="eastAsia"/>
          <w:sz w:val="24"/>
          <w:szCs w:val="24"/>
        </w:rPr>
        <w:t>美团也</w:t>
      </w:r>
      <w:proofErr w:type="gramEnd"/>
      <w:r w:rsidR="00615DDE" w:rsidRPr="00EE4820">
        <w:rPr>
          <w:rFonts w:ascii="宋体" w:eastAsia="宋体" w:hAnsi="宋体" w:hint="eastAsia"/>
          <w:sz w:val="24"/>
          <w:szCs w:val="24"/>
        </w:rPr>
        <w:t>宣布摩拜单车即将改名为美团单车，或许</w:t>
      </w:r>
      <w:proofErr w:type="gramStart"/>
      <w:r w:rsidR="00615DDE" w:rsidRPr="00EE4820">
        <w:rPr>
          <w:rFonts w:ascii="宋体" w:eastAsia="宋体" w:hAnsi="宋体" w:hint="eastAsia"/>
          <w:sz w:val="24"/>
          <w:szCs w:val="24"/>
        </w:rPr>
        <w:t>美团收购美团</w:t>
      </w:r>
      <w:proofErr w:type="gramEnd"/>
      <w:r w:rsidR="00615DDE" w:rsidRPr="00EE4820">
        <w:rPr>
          <w:rFonts w:ascii="宋体" w:eastAsia="宋体" w:hAnsi="宋体" w:hint="eastAsia"/>
          <w:sz w:val="24"/>
          <w:szCs w:val="24"/>
        </w:rPr>
        <w:t>此举是出于搭建</w:t>
      </w:r>
      <w:r w:rsidR="00371DCF" w:rsidRPr="00EE4820">
        <w:rPr>
          <w:rFonts w:ascii="宋体" w:eastAsia="宋体" w:hAnsi="宋体" w:hint="eastAsia"/>
          <w:sz w:val="24"/>
          <w:szCs w:val="24"/>
        </w:rPr>
        <w:t>“</w:t>
      </w:r>
      <w:r w:rsidR="00490BD5" w:rsidRPr="00EE4820">
        <w:rPr>
          <w:rFonts w:ascii="宋体" w:eastAsia="宋体" w:hAnsi="宋体" w:hint="eastAsia"/>
          <w:sz w:val="24"/>
          <w:szCs w:val="24"/>
        </w:rPr>
        <w:t>美团系生态圈</w:t>
      </w:r>
      <w:r w:rsidR="00371DCF" w:rsidRPr="00EE4820">
        <w:rPr>
          <w:rFonts w:ascii="宋体" w:eastAsia="宋体" w:hAnsi="宋体" w:hint="eastAsia"/>
          <w:sz w:val="24"/>
          <w:szCs w:val="24"/>
        </w:rPr>
        <w:t>”</w:t>
      </w:r>
      <w:r w:rsidR="00615DDE" w:rsidRPr="00EE4820">
        <w:rPr>
          <w:rFonts w:ascii="宋体" w:eastAsia="宋体" w:hAnsi="宋体" w:hint="eastAsia"/>
          <w:sz w:val="24"/>
          <w:szCs w:val="24"/>
        </w:rPr>
        <w:t>的一步，但面对盈利状况堪忧的摩拜单车，</w:t>
      </w:r>
      <w:proofErr w:type="gramStart"/>
      <w:r w:rsidR="00615DDE" w:rsidRPr="00EE4820">
        <w:rPr>
          <w:rFonts w:ascii="宋体" w:eastAsia="宋体" w:hAnsi="宋体" w:hint="eastAsia"/>
          <w:sz w:val="24"/>
          <w:szCs w:val="24"/>
        </w:rPr>
        <w:t>美团于</w:t>
      </w:r>
      <w:proofErr w:type="gramEnd"/>
      <w:r w:rsidR="00615DDE" w:rsidRPr="00EE4820">
        <w:rPr>
          <w:rFonts w:ascii="宋体" w:eastAsia="宋体" w:hAnsi="宋体" w:hint="eastAsia"/>
          <w:sz w:val="24"/>
          <w:szCs w:val="24"/>
        </w:rPr>
        <w:t>今年上半年也重新调整了一下资费标准，</w:t>
      </w:r>
      <w:r w:rsidR="0029098C" w:rsidRPr="00EE4820">
        <w:rPr>
          <w:rFonts w:ascii="宋体" w:eastAsia="宋体" w:hAnsi="宋体" w:hint="eastAsia"/>
          <w:sz w:val="24"/>
          <w:szCs w:val="24"/>
        </w:rPr>
        <w:t>并且放弃海外市场，在做大做</w:t>
      </w:r>
      <w:proofErr w:type="gramStart"/>
      <w:r w:rsidR="0029098C" w:rsidRPr="00EE4820">
        <w:rPr>
          <w:rFonts w:ascii="宋体" w:eastAsia="宋体" w:hAnsi="宋体" w:hint="eastAsia"/>
          <w:sz w:val="24"/>
          <w:szCs w:val="24"/>
        </w:rPr>
        <w:t>强美团的</w:t>
      </w:r>
      <w:proofErr w:type="gramEnd"/>
      <w:r w:rsidR="0029098C" w:rsidRPr="00EE4820">
        <w:rPr>
          <w:rFonts w:ascii="宋体" w:eastAsia="宋体" w:hAnsi="宋体" w:hint="eastAsia"/>
          <w:sz w:val="24"/>
          <w:szCs w:val="24"/>
        </w:rPr>
        <w:t>同时，至少也不能让摩拜单车继续亏损。</w:t>
      </w:r>
    </w:p>
    <w:p w14:paraId="07AB06AC" w14:textId="6DE1D4E9" w:rsidR="003A4351" w:rsidRPr="00EE4820" w:rsidRDefault="00260FB0" w:rsidP="004D1B25">
      <w:pPr>
        <w:pStyle w:val="2"/>
        <w:spacing w:before="0" w:after="0"/>
        <w:rPr>
          <w:rFonts w:ascii="宋体" w:eastAsia="宋体" w:hAnsi="宋体"/>
          <w:sz w:val="24"/>
          <w:szCs w:val="24"/>
        </w:rPr>
      </w:pPr>
      <w:bookmarkStart w:id="17" w:name="_Toc8053227"/>
      <w:r w:rsidRPr="00EE4820">
        <w:rPr>
          <w:rFonts w:ascii="宋体" w:eastAsia="宋体" w:hAnsi="宋体"/>
          <w:noProof/>
          <w:sz w:val="24"/>
          <w:szCs w:val="24"/>
        </w:rPr>
        <w:drawing>
          <wp:anchor distT="0" distB="0" distL="114300" distR="114300" simplePos="0" relativeHeight="251658240" behindDoc="0" locked="0" layoutInCell="1" allowOverlap="1" wp14:anchorId="47BE53EE" wp14:editId="51DFFEF6">
            <wp:simplePos x="0" y="0"/>
            <wp:positionH relativeFrom="column">
              <wp:posOffset>-765073</wp:posOffset>
            </wp:positionH>
            <wp:positionV relativeFrom="paragraph">
              <wp:posOffset>505460</wp:posOffset>
            </wp:positionV>
            <wp:extent cx="6738505" cy="5102764"/>
            <wp:effectExtent l="0" t="0" r="5715" b="317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38505" cy="5102764"/>
                    </a:xfrm>
                    <a:prstGeom prst="rect">
                      <a:avLst/>
                    </a:prstGeom>
                    <a:noFill/>
                  </pic:spPr>
                </pic:pic>
              </a:graphicData>
            </a:graphic>
          </wp:anchor>
        </w:drawing>
      </w:r>
      <w:r w:rsidR="005D08AB" w:rsidRPr="00EE4820">
        <w:rPr>
          <w:rFonts w:ascii="宋体" w:eastAsia="宋体" w:hAnsi="宋体" w:hint="eastAsia"/>
          <w:sz w:val="24"/>
          <w:szCs w:val="24"/>
        </w:rPr>
        <w:t>2</w:t>
      </w:r>
      <w:r w:rsidR="005D08AB" w:rsidRPr="00EE4820">
        <w:rPr>
          <w:rFonts w:ascii="宋体" w:eastAsia="宋体" w:hAnsi="宋体"/>
          <w:sz w:val="24"/>
          <w:szCs w:val="24"/>
        </w:rPr>
        <w:t>.</w:t>
      </w:r>
      <w:r w:rsidR="005D08AB" w:rsidRPr="00EE4820">
        <w:rPr>
          <w:rFonts w:ascii="宋体" w:eastAsia="宋体" w:hAnsi="宋体" w:hint="eastAsia"/>
          <w:sz w:val="24"/>
          <w:szCs w:val="24"/>
        </w:rPr>
        <w:t>ofo运营数据</w:t>
      </w:r>
      <w:bookmarkEnd w:id="17"/>
    </w:p>
    <w:p w14:paraId="71AC1077" w14:textId="48D0F171" w:rsidR="003A4351" w:rsidRPr="00EE4820" w:rsidRDefault="003A4351" w:rsidP="004D1B25">
      <w:pPr>
        <w:spacing w:line="360" w:lineRule="auto"/>
        <w:rPr>
          <w:rFonts w:ascii="宋体" w:eastAsia="宋体" w:hAnsi="宋体"/>
          <w:sz w:val="24"/>
          <w:szCs w:val="24"/>
        </w:rPr>
      </w:pPr>
    </w:p>
    <w:p w14:paraId="4110E27C" w14:textId="78D5BFEB" w:rsidR="003A4351" w:rsidRPr="00EE4820" w:rsidRDefault="003A4351" w:rsidP="004D1B25">
      <w:pPr>
        <w:spacing w:line="360" w:lineRule="auto"/>
        <w:rPr>
          <w:rFonts w:ascii="宋体" w:eastAsia="宋体" w:hAnsi="宋体"/>
          <w:sz w:val="24"/>
          <w:szCs w:val="24"/>
        </w:rPr>
      </w:pPr>
    </w:p>
    <w:p w14:paraId="425D9B56" w14:textId="7A228DD8" w:rsidR="003A4351" w:rsidRPr="00EE4820" w:rsidRDefault="00490BD5" w:rsidP="004D1B25">
      <w:pPr>
        <w:spacing w:line="360" w:lineRule="auto"/>
        <w:rPr>
          <w:rFonts w:ascii="宋体" w:eastAsia="宋体" w:hAnsi="宋体" w:hint="eastAsia"/>
          <w:sz w:val="24"/>
          <w:szCs w:val="24"/>
        </w:rPr>
      </w:pPr>
      <w:r w:rsidRPr="00EE4820">
        <w:rPr>
          <w:rFonts w:ascii="宋体" w:eastAsia="宋体" w:hAnsi="宋体" w:hint="eastAsia"/>
          <w:sz w:val="24"/>
          <w:szCs w:val="24"/>
        </w:rPr>
        <w:t>从</w:t>
      </w:r>
      <w:r w:rsidR="001658CC" w:rsidRPr="00EE4820">
        <w:rPr>
          <w:rFonts w:ascii="宋体" w:eastAsia="宋体" w:hAnsi="宋体" w:hint="eastAsia"/>
          <w:sz w:val="24"/>
          <w:szCs w:val="24"/>
        </w:rPr>
        <w:t>以上</w:t>
      </w:r>
      <w:proofErr w:type="spellStart"/>
      <w:r w:rsidR="001658CC" w:rsidRPr="00EE4820">
        <w:rPr>
          <w:rFonts w:ascii="宋体" w:eastAsia="宋体" w:hAnsi="宋体" w:hint="eastAsia"/>
          <w:sz w:val="24"/>
          <w:szCs w:val="24"/>
        </w:rPr>
        <w:t>ofo</w:t>
      </w:r>
      <w:proofErr w:type="spellEnd"/>
      <w:r w:rsidR="001658CC" w:rsidRPr="00EE4820">
        <w:rPr>
          <w:rFonts w:ascii="宋体" w:eastAsia="宋体" w:hAnsi="宋体" w:hint="eastAsia"/>
          <w:sz w:val="24"/>
          <w:szCs w:val="24"/>
        </w:rPr>
        <w:t>移动活跃用户数</w:t>
      </w:r>
      <w:r w:rsidRPr="00EE4820">
        <w:rPr>
          <w:rFonts w:ascii="宋体" w:eastAsia="宋体" w:hAnsi="宋体" w:hint="eastAsia"/>
          <w:sz w:val="24"/>
          <w:szCs w:val="24"/>
        </w:rPr>
        <w:t>折线图可以看出，自2</w:t>
      </w:r>
      <w:r w:rsidRPr="00EE4820">
        <w:rPr>
          <w:rFonts w:ascii="宋体" w:eastAsia="宋体" w:hAnsi="宋体"/>
          <w:sz w:val="24"/>
          <w:szCs w:val="24"/>
        </w:rPr>
        <w:t>016</w:t>
      </w:r>
      <w:r w:rsidRPr="00EE4820">
        <w:rPr>
          <w:rFonts w:ascii="宋体" w:eastAsia="宋体" w:hAnsi="宋体" w:hint="eastAsia"/>
          <w:sz w:val="24"/>
          <w:szCs w:val="24"/>
        </w:rPr>
        <w:t>年第四季度开始，</w:t>
      </w:r>
      <w:proofErr w:type="spellStart"/>
      <w:r w:rsidRPr="00EE4820">
        <w:rPr>
          <w:rFonts w:ascii="宋体" w:eastAsia="宋体" w:hAnsi="宋体" w:hint="eastAsia"/>
          <w:sz w:val="24"/>
          <w:szCs w:val="24"/>
        </w:rPr>
        <w:t>ofo</w:t>
      </w:r>
      <w:proofErr w:type="spellEnd"/>
      <w:r w:rsidRPr="00EE4820">
        <w:rPr>
          <w:rFonts w:ascii="宋体" w:eastAsia="宋体" w:hAnsi="宋体" w:hint="eastAsia"/>
          <w:sz w:val="24"/>
          <w:szCs w:val="24"/>
        </w:rPr>
        <w:t>共享单车</w:t>
      </w:r>
      <w:proofErr w:type="gramStart"/>
      <w:r w:rsidRPr="00EE4820">
        <w:rPr>
          <w:rFonts w:ascii="宋体" w:eastAsia="宋体" w:hAnsi="宋体" w:hint="eastAsia"/>
          <w:sz w:val="24"/>
          <w:szCs w:val="24"/>
        </w:rPr>
        <w:t>做为</w:t>
      </w:r>
      <w:proofErr w:type="gramEnd"/>
      <w:r w:rsidRPr="00EE4820">
        <w:rPr>
          <w:rFonts w:ascii="宋体" w:eastAsia="宋体" w:hAnsi="宋体" w:hint="eastAsia"/>
          <w:sz w:val="24"/>
          <w:szCs w:val="24"/>
        </w:rPr>
        <w:t>共享单车领军企业也是快速开始这业务扩张的版图，直至在2</w:t>
      </w:r>
      <w:r w:rsidRPr="00EE4820">
        <w:rPr>
          <w:rFonts w:ascii="宋体" w:eastAsia="宋体" w:hAnsi="宋体"/>
          <w:sz w:val="24"/>
          <w:szCs w:val="24"/>
        </w:rPr>
        <w:t>017</w:t>
      </w:r>
      <w:r w:rsidRPr="00EE4820">
        <w:rPr>
          <w:rFonts w:ascii="宋体" w:eastAsia="宋体" w:hAnsi="宋体" w:hint="eastAsia"/>
          <w:sz w:val="24"/>
          <w:szCs w:val="24"/>
        </w:rPr>
        <w:t>年第二季度达到峰值4</w:t>
      </w:r>
      <w:r w:rsidRPr="00EE4820">
        <w:rPr>
          <w:rFonts w:ascii="宋体" w:eastAsia="宋体" w:hAnsi="宋体"/>
          <w:sz w:val="24"/>
          <w:szCs w:val="24"/>
        </w:rPr>
        <w:t>000</w:t>
      </w:r>
      <w:r w:rsidRPr="00EE4820">
        <w:rPr>
          <w:rFonts w:ascii="宋体" w:eastAsia="宋体" w:hAnsi="宋体" w:hint="eastAsia"/>
          <w:sz w:val="24"/>
          <w:szCs w:val="24"/>
        </w:rPr>
        <w:t>多万人次，此时的共享单车市场被</w:t>
      </w:r>
      <w:proofErr w:type="spellStart"/>
      <w:r w:rsidRPr="00EE4820">
        <w:rPr>
          <w:rFonts w:ascii="宋体" w:eastAsia="宋体" w:hAnsi="宋体" w:hint="eastAsia"/>
          <w:sz w:val="24"/>
          <w:szCs w:val="24"/>
        </w:rPr>
        <w:t>ofo</w:t>
      </w:r>
      <w:proofErr w:type="spellEnd"/>
      <w:r w:rsidRPr="00EE4820">
        <w:rPr>
          <w:rFonts w:ascii="宋体" w:eastAsia="宋体" w:hAnsi="宋体" w:hint="eastAsia"/>
          <w:sz w:val="24"/>
          <w:szCs w:val="24"/>
        </w:rPr>
        <w:t>与摩拜单车占据了半壁江山。从2</w:t>
      </w:r>
      <w:r w:rsidRPr="00EE4820">
        <w:rPr>
          <w:rFonts w:ascii="宋体" w:eastAsia="宋体" w:hAnsi="宋体"/>
          <w:sz w:val="24"/>
          <w:szCs w:val="24"/>
        </w:rPr>
        <w:t>017</w:t>
      </w:r>
      <w:r w:rsidRPr="00EE4820">
        <w:rPr>
          <w:rFonts w:ascii="宋体" w:eastAsia="宋体" w:hAnsi="宋体" w:hint="eastAsia"/>
          <w:sz w:val="24"/>
          <w:szCs w:val="24"/>
        </w:rPr>
        <w:t>年二季度开始，受市场</w:t>
      </w:r>
      <w:r w:rsidR="001658CC" w:rsidRPr="00EE4820">
        <w:rPr>
          <w:rFonts w:ascii="宋体" w:eastAsia="宋体" w:hAnsi="宋体" w:hint="eastAsia"/>
          <w:sz w:val="24"/>
          <w:szCs w:val="24"/>
        </w:rPr>
        <w:t>多达3</w:t>
      </w:r>
      <w:r w:rsidR="001658CC" w:rsidRPr="00EE4820">
        <w:rPr>
          <w:rFonts w:ascii="宋体" w:eastAsia="宋体" w:hAnsi="宋体"/>
          <w:sz w:val="24"/>
          <w:szCs w:val="24"/>
        </w:rPr>
        <w:t>0</w:t>
      </w:r>
      <w:r w:rsidR="001658CC" w:rsidRPr="00EE4820">
        <w:rPr>
          <w:rFonts w:ascii="宋体" w:eastAsia="宋体" w:hAnsi="宋体" w:hint="eastAsia"/>
          <w:sz w:val="24"/>
          <w:szCs w:val="24"/>
        </w:rPr>
        <w:t>多家移动单车企业瓜分市场</w:t>
      </w:r>
      <w:r w:rsidR="001658CC" w:rsidRPr="00EE4820">
        <w:rPr>
          <w:rFonts w:ascii="宋体" w:eastAsia="宋体" w:hAnsi="宋体" w:hint="eastAsia"/>
          <w:sz w:val="24"/>
          <w:szCs w:val="24"/>
        </w:rPr>
        <w:lastRenderedPageBreak/>
        <w:t>的影响，直到2</w:t>
      </w:r>
      <w:r w:rsidR="001658CC" w:rsidRPr="00EE4820">
        <w:rPr>
          <w:rFonts w:ascii="宋体" w:eastAsia="宋体" w:hAnsi="宋体"/>
          <w:sz w:val="24"/>
          <w:szCs w:val="24"/>
        </w:rPr>
        <w:t>018</w:t>
      </w:r>
      <w:r w:rsidR="001658CC" w:rsidRPr="00EE4820">
        <w:rPr>
          <w:rFonts w:ascii="宋体" w:eastAsia="宋体" w:hAnsi="宋体" w:hint="eastAsia"/>
          <w:sz w:val="24"/>
          <w:szCs w:val="24"/>
        </w:rPr>
        <w:t>年第一季度</w:t>
      </w:r>
      <w:proofErr w:type="spellStart"/>
      <w:r w:rsidR="001658CC" w:rsidRPr="00EE4820">
        <w:rPr>
          <w:rFonts w:ascii="宋体" w:eastAsia="宋体" w:hAnsi="宋体" w:hint="eastAsia"/>
          <w:sz w:val="24"/>
          <w:szCs w:val="24"/>
        </w:rPr>
        <w:t>ofo</w:t>
      </w:r>
      <w:proofErr w:type="spellEnd"/>
      <w:r w:rsidR="001658CC" w:rsidRPr="00EE4820">
        <w:rPr>
          <w:rFonts w:ascii="宋体" w:eastAsia="宋体" w:hAnsi="宋体" w:hint="eastAsia"/>
          <w:sz w:val="24"/>
          <w:szCs w:val="24"/>
        </w:rPr>
        <w:t>面临活跃用户数量急剧缩减阶段，</w:t>
      </w:r>
      <w:r w:rsidR="001658CC" w:rsidRPr="00EE4820">
        <w:rPr>
          <w:rFonts w:ascii="宋体" w:eastAsia="宋体" w:hAnsi="宋体"/>
          <w:sz w:val="24"/>
          <w:szCs w:val="24"/>
        </w:rPr>
        <w:t>2018年1月17日，</w:t>
      </w:r>
      <w:proofErr w:type="spellStart"/>
      <w:r w:rsidR="001658CC" w:rsidRPr="00EE4820">
        <w:rPr>
          <w:rFonts w:ascii="宋体" w:eastAsia="宋体" w:hAnsi="宋体"/>
          <w:sz w:val="24"/>
          <w:szCs w:val="24"/>
        </w:rPr>
        <w:t>ofo</w:t>
      </w:r>
      <w:proofErr w:type="spellEnd"/>
      <w:r w:rsidR="001658CC" w:rsidRPr="00EE4820">
        <w:rPr>
          <w:rFonts w:ascii="宋体" w:eastAsia="宋体" w:hAnsi="宋体"/>
          <w:sz w:val="24"/>
          <w:szCs w:val="24"/>
        </w:rPr>
        <w:t>宣布上线全新的奇点城市慢行交通管理平台，首批将向全国20座城市政府管理部门开放，并将推广至全国超过200个城市。</w:t>
      </w:r>
      <w:r w:rsidR="001658CC" w:rsidRPr="00EE4820">
        <w:rPr>
          <w:rFonts w:ascii="宋体" w:eastAsia="宋体" w:hAnsi="宋体" w:hint="eastAsia"/>
          <w:sz w:val="24"/>
          <w:szCs w:val="24"/>
        </w:rPr>
        <w:t>受此利好的影响，</w:t>
      </w:r>
      <w:r w:rsidR="002B55BF" w:rsidRPr="00EE4820">
        <w:rPr>
          <w:rFonts w:ascii="宋体" w:eastAsia="宋体" w:hAnsi="宋体" w:hint="eastAsia"/>
          <w:sz w:val="24"/>
          <w:szCs w:val="24"/>
        </w:rPr>
        <w:t>用户</w:t>
      </w:r>
      <w:proofErr w:type="gramStart"/>
      <w:r w:rsidR="002B55BF" w:rsidRPr="00EE4820">
        <w:rPr>
          <w:rFonts w:ascii="宋体" w:eastAsia="宋体" w:hAnsi="宋体" w:hint="eastAsia"/>
          <w:sz w:val="24"/>
          <w:szCs w:val="24"/>
        </w:rPr>
        <w:t>数得以</w:t>
      </w:r>
      <w:proofErr w:type="gramEnd"/>
      <w:r w:rsidR="002B55BF" w:rsidRPr="00EE4820">
        <w:rPr>
          <w:rFonts w:ascii="宋体" w:eastAsia="宋体" w:hAnsi="宋体" w:hint="eastAsia"/>
          <w:sz w:val="24"/>
          <w:szCs w:val="24"/>
        </w:rPr>
        <w:t>短阶段增长，随即震荡前行。自</w:t>
      </w:r>
      <w:r w:rsidR="002B55BF" w:rsidRPr="00EE4820">
        <w:rPr>
          <w:rFonts w:ascii="宋体" w:eastAsia="宋体" w:hAnsi="宋体"/>
          <w:sz w:val="24"/>
          <w:szCs w:val="24"/>
        </w:rPr>
        <w:t>2018</w:t>
      </w:r>
      <w:r w:rsidR="002B55BF" w:rsidRPr="00EE4820">
        <w:rPr>
          <w:rFonts w:ascii="宋体" w:eastAsia="宋体" w:hAnsi="宋体" w:hint="eastAsia"/>
          <w:sz w:val="24"/>
          <w:szCs w:val="24"/>
        </w:rPr>
        <w:t>年第三季度开始，受到 “退押金”风波的影响，截止到2</w:t>
      </w:r>
      <w:r w:rsidR="002B55BF" w:rsidRPr="00EE4820">
        <w:rPr>
          <w:rFonts w:ascii="宋体" w:eastAsia="宋体" w:hAnsi="宋体"/>
          <w:sz w:val="24"/>
          <w:szCs w:val="24"/>
        </w:rPr>
        <w:t>019</w:t>
      </w:r>
      <w:r w:rsidR="002B55BF" w:rsidRPr="00EE4820">
        <w:rPr>
          <w:rFonts w:ascii="宋体" w:eastAsia="宋体" w:hAnsi="宋体" w:hint="eastAsia"/>
          <w:sz w:val="24"/>
          <w:szCs w:val="24"/>
        </w:rPr>
        <w:t>年第一季度，活跃用户数量急剧下跌，已跌至1</w:t>
      </w:r>
      <w:r w:rsidR="002B55BF" w:rsidRPr="00EE4820">
        <w:rPr>
          <w:rFonts w:ascii="宋体" w:eastAsia="宋体" w:hAnsi="宋体"/>
          <w:sz w:val="24"/>
          <w:szCs w:val="24"/>
        </w:rPr>
        <w:t>000</w:t>
      </w:r>
      <w:r w:rsidR="002B55BF" w:rsidRPr="00EE4820">
        <w:rPr>
          <w:rFonts w:ascii="宋体" w:eastAsia="宋体" w:hAnsi="宋体" w:hint="eastAsia"/>
          <w:sz w:val="24"/>
          <w:szCs w:val="24"/>
        </w:rPr>
        <w:t>万人，此时仅有2</w:t>
      </w:r>
      <w:r w:rsidR="002B55BF" w:rsidRPr="00EE4820">
        <w:rPr>
          <w:rFonts w:ascii="宋体" w:eastAsia="宋体" w:hAnsi="宋体"/>
          <w:sz w:val="24"/>
          <w:szCs w:val="24"/>
        </w:rPr>
        <w:t>017</w:t>
      </w:r>
      <w:r w:rsidR="002B55BF" w:rsidRPr="00EE4820">
        <w:rPr>
          <w:rFonts w:ascii="宋体" w:eastAsia="宋体" w:hAnsi="宋体" w:hint="eastAsia"/>
          <w:sz w:val="24"/>
          <w:szCs w:val="24"/>
        </w:rPr>
        <w:t>年第二季度峰值数据的四分之一。面对</w:t>
      </w:r>
      <w:proofErr w:type="spellStart"/>
      <w:r w:rsidR="002B55BF" w:rsidRPr="00EE4820">
        <w:rPr>
          <w:rFonts w:ascii="宋体" w:eastAsia="宋体" w:hAnsi="宋体" w:hint="eastAsia"/>
          <w:sz w:val="24"/>
          <w:szCs w:val="24"/>
        </w:rPr>
        <w:t>ofo</w:t>
      </w:r>
      <w:proofErr w:type="spellEnd"/>
      <w:r w:rsidR="002B55BF" w:rsidRPr="00EE4820">
        <w:rPr>
          <w:rFonts w:ascii="宋体" w:eastAsia="宋体" w:hAnsi="宋体" w:hint="eastAsia"/>
          <w:sz w:val="24"/>
          <w:szCs w:val="24"/>
        </w:rPr>
        <w:t>现在所处的困境，</w:t>
      </w:r>
      <w:proofErr w:type="gramStart"/>
      <w:r w:rsidR="002B55BF" w:rsidRPr="00EE4820">
        <w:rPr>
          <w:rFonts w:ascii="宋体" w:eastAsia="宋体" w:hAnsi="宋体" w:hint="eastAsia"/>
          <w:sz w:val="24"/>
          <w:szCs w:val="24"/>
        </w:rPr>
        <w:t>如何破局是</w:t>
      </w:r>
      <w:proofErr w:type="gramEnd"/>
      <w:r w:rsidR="002B55BF" w:rsidRPr="00EE4820">
        <w:rPr>
          <w:rFonts w:ascii="宋体" w:eastAsia="宋体" w:hAnsi="宋体" w:hint="eastAsia"/>
          <w:sz w:val="24"/>
          <w:szCs w:val="24"/>
        </w:rPr>
        <w:t>管理层所要面临的难题。现如今，距离</w:t>
      </w:r>
      <w:proofErr w:type="spellStart"/>
      <w:r w:rsidR="002B55BF" w:rsidRPr="00EE4820">
        <w:rPr>
          <w:rFonts w:ascii="宋体" w:eastAsia="宋体" w:hAnsi="宋体"/>
          <w:sz w:val="24"/>
          <w:szCs w:val="24"/>
        </w:rPr>
        <w:t>ofo</w:t>
      </w:r>
      <w:proofErr w:type="spellEnd"/>
      <w:r w:rsidR="002B55BF" w:rsidRPr="00EE4820">
        <w:rPr>
          <w:rFonts w:ascii="宋体" w:eastAsia="宋体" w:hAnsi="宋体"/>
          <w:sz w:val="24"/>
          <w:szCs w:val="24"/>
        </w:rPr>
        <w:t>的挤兑风暴已经过去两个月时间，现在界面上依然拥挤着千万大军等着退款。而近日</w:t>
      </w:r>
      <w:proofErr w:type="spellStart"/>
      <w:r w:rsidR="002B55BF" w:rsidRPr="00EE4820">
        <w:rPr>
          <w:rFonts w:ascii="宋体" w:eastAsia="宋体" w:hAnsi="宋体"/>
          <w:sz w:val="24"/>
          <w:szCs w:val="24"/>
        </w:rPr>
        <w:t>ofo</w:t>
      </w:r>
      <w:proofErr w:type="spellEnd"/>
      <w:r w:rsidR="002B55BF" w:rsidRPr="00EE4820">
        <w:rPr>
          <w:rFonts w:ascii="宋体" w:eastAsia="宋体" w:hAnsi="宋体"/>
          <w:sz w:val="24"/>
          <w:szCs w:val="24"/>
        </w:rPr>
        <w:t>又被爆出账户冻结的消息，真是危机不断。不过，</w:t>
      </w:r>
      <w:proofErr w:type="spellStart"/>
      <w:r w:rsidR="002B55BF" w:rsidRPr="00EE4820">
        <w:rPr>
          <w:rFonts w:ascii="宋体" w:eastAsia="宋体" w:hAnsi="宋体"/>
          <w:sz w:val="24"/>
          <w:szCs w:val="24"/>
        </w:rPr>
        <w:t>ofo</w:t>
      </w:r>
      <w:proofErr w:type="spellEnd"/>
      <w:r w:rsidR="002B55BF" w:rsidRPr="00EE4820">
        <w:rPr>
          <w:rFonts w:ascii="宋体" w:eastAsia="宋体" w:hAnsi="宋体"/>
          <w:sz w:val="24"/>
          <w:szCs w:val="24"/>
        </w:rPr>
        <w:t>依然没有放弃重生的念头，最近又放出了新一轮大招来应对目前尴尬的局面，就是</w:t>
      </w:r>
      <w:proofErr w:type="spellStart"/>
      <w:r w:rsidR="002B55BF" w:rsidRPr="00EE4820">
        <w:rPr>
          <w:rFonts w:ascii="宋体" w:eastAsia="宋体" w:hAnsi="宋体"/>
          <w:sz w:val="24"/>
          <w:szCs w:val="24"/>
        </w:rPr>
        <w:t>ofo</w:t>
      </w:r>
      <w:proofErr w:type="spellEnd"/>
      <w:r w:rsidR="002B55BF" w:rsidRPr="00EE4820">
        <w:rPr>
          <w:rFonts w:ascii="宋体" w:eastAsia="宋体" w:hAnsi="宋体"/>
          <w:sz w:val="24"/>
          <w:szCs w:val="24"/>
        </w:rPr>
        <w:t>的折扣商城。</w:t>
      </w:r>
      <w:proofErr w:type="spellStart"/>
      <w:r w:rsidR="002B55BF" w:rsidRPr="00EE4820">
        <w:rPr>
          <w:rFonts w:ascii="宋体" w:eastAsia="宋体" w:hAnsi="宋体"/>
          <w:sz w:val="24"/>
          <w:szCs w:val="24"/>
        </w:rPr>
        <w:t>ofo</w:t>
      </w:r>
      <w:proofErr w:type="spellEnd"/>
      <w:r w:rsidR="002B55BF" w:rsidRPr="00EE4820">
        <w:rPr>
          <w:rFonts w:ascii="宋体" w:eastAsia="宋体" w:hAnsi="宋体"/>
          <w:sz w:val="24"/>
          <w:szCs w:val="24"/>
        </w:rPr>
        <w:t>的用户可以用押金兑换商城的金币，而用金币购买商城的产品。</w:t>
      </w:r>
      <w:r w:rsidR="002B55BF" w:rsidRPr="00EE4820">
        <w:rPr>
          <w:rFonts w:ascii="宋体" w:eastAsia="宋体" w:hAnsi="宋体" w:hint="eastAsia"/>
          <w:sz w:val="24"/>
          <w:szCs w:val="24"/>
        </w:rPr>
        <w:t>2</w:t>
      </w:r>
      <w:r w:rsidR="002B55BF" w:rsidRPr="00EE4820">
        <w:rPr>
          <w:rFonts w:ascii="宋体" w:eastAsia="宋体" w:hAnsi="宋体"/>
          <w:sz w:val="24"/>
          <w:szCs w:val="24"/>
        </w:rPr>
        <w:t>019</w:t>
      </w:r>
      <w:r w:rsidR="002B55BF" w:rsidRPr="00EE4820">
        <w:rPr>
          <w:rFonts w:ascii="宋体" w:eastAsia="宋体" w:hAnsi="宋体" w:hint="eastAsia"/>
          <w:sz w:val="24"/>
          <w:szCs w:val="24"/>
        </w:rPr>
        <w:t>年4月</w:t>
      </w:r>
      <w:r w:rsidR="002B55BF" w:rsidRPr="00EE4820">
        <w:rPr>
          <w:rFonts w:ascii="宋体" w:eastAsia="宋体" w:hAnsi="宋体"/>
          <w:sz w:val="24"/>
          <w:szCs w:val="24"/>
        </w:rPr>
        <w:t>3</w:t>
      </w:r>
      <w:r w:rsidR="002B55BF" w:rsidRPr="00EE4820">
        <w:rPr>
          <w:rFonts w:ascii="宋体" w:eastAsia="宋体" w:hAnsi="宋体" w:hint="eastAsia"/>
          <w:sz w:val="24"/>
          <w:szCs w:val="24"/>
        </w:rPr>
        <w:t>日，在全国企业破产重整案件信息网上，出现了</w:t>
      </w:r>
      <w:r w:rsidR="00691E01" w:rsidRPr="00EE4820">
        <w:rPr>
          <w:rFonts w:ascii="宋体" w:eastAsia="宋体" w:hAnsi="宋体" w:hint="eastAsia"/>
          <w:sz w:val="24"/>
          <w:szCs w:val="24"/>
        </w:rPr>
        <w:t>北京拜客洛克科技有限公司的信息。至于</w:t>
      </w:r>
      <w:proofErr w:type="spellStart"/>
      <w:r w:rsidR="00691E01" w:rsidRPr="00EE4820">
        <w:rPr>
          <w:rFonts w:ascii="宋体" w:eastAsia="宋体" w:hAnsi="宋体" w:hint="eastAsia"/>
          <w:sz w:val="24"/>
          <w:szCs w:val="24"/>
        </w:rPr>
        <w:t>ofo</w:t>
      </w:r>
      <w:proofErr w:type="spellEnd"/>
      <w:r w:rsidR="00691E01" w:rsidRPr="00EE4820">
        <w:rPr>
          <w:rFonts w:ascii="宋体" w:eastAsia="宋体" w:hAnsi="宋体" w:hint="eastAsia"/>
          <w:sz w:val="24"/>
          <w:szCs w:val="24"/>
        </w:rPr>
        <w:t>是否真的要寻求破产清算，还有待证实。援引《北京商报》的消息，</w:t>
      </w:r>
      <w:proofErr w:type="spellStart"/>
      <w:r w:rsidR="00691E01" w:rsidRPr="00EE4820">
        <w:rPr>
          <w:rFonts w:ascii="宋体" w:eastAsia="宋体" w:hAnsi="宋体" w:hint="eastAsia"/>
          <w:sz w:val="24"/>
          <w:szCs w:val="24"/>
        </w:rPr>
        <w:t>ofo</w:t>
      </w:r>
      <w:proofErr w:type="spellEnd"/>
      <w:r w:rsidR="00691E01" w:rsidRPr="00EE4820">
        <w:rPr>
          <w:rFonts w:ascii="宋体" w:eastAsia="宋体" w:hAnsi="宋体" w:hint="eastAsia"/>
          <w:sz w:val="24"/>
          <w:szCs w:val="24"/>
        </w:rPr>
        <w:t>自救已经很难，但是值得探索。</w:t>
      </w:r>
    </w:p>
    <w:p w14:paraId="6A0FFFB1" w14:textId="7D2614E7" w:rsidR="00046BF2" w:rsidRPr="00EE4820" w:rsidRDefault="00CB29B5" w:rsidP="004D1B25">
      <w:pPr>
        <w:pStyle w:val="1"/>
        <w:spacing w:before="0" w:after="0" w:line="360" w:lineRule="auto"/>
        <w:rPr>
          <w:rFonts w:ascii="宋体" w:eastAsia="宋体" w:hAnsi="宋体"/>
          <w:sz w:val="24"/>
          <w:szCs w:val="24"/>
        </w:rPr>
      </w:pPr>
      <w:bookmarkStart w:id="18" w:name="_Toc8053228"/>
      <w:r w:rsidRPr="00EE4820">
        <w:rPr>
          <w:rFonts w:ascii="宋体" w:eastAsia="宋体" w:hAnsi="宋体" w:hint="eastAsia"/>
          <w:sz w:val="24"/>
          <w:szCs w:val="24"/>
        </w:rPr>
        <w:t>五</w:t>
      </w:r>
      <w:r w:rsidR="00046BF2" w:rsidRPr="00EE4820">
        <w:rPr>
          <w:rFonts w:ascii="宋体" w:eastAsia="宋体" w:hAnsi="宋体" w:hint="eastAsia"/>
          <w:sz w:val="24"/>
          <w:szCs w:val="24"/>
        </w:rPr>
        <w:t>、共享单车行业未来发展趋势</w:t>
      </w:r>
      <w:bookmarkEnd w:id="18"/>
    </w:p>
    <w:p w14:paraId="1ECB18D2" w14:textId="64B55540" w:rsidR="00046BF2" w:rsidRPr="00EE4820" w:rsidRDefault="00046BF2" w:rsidP="004D1B25">
      <w:pPr>
        <w:pStyle w:val="2"/>
        <w:spacing w:before="0" w:after="0" w:line="360" w:lineRule="auto"/>
        <w:rPr>
          <w:rFonts w:ascii="宋体" w:eastAsia="宋体" w:hAnsi="宋体"/>
          <w:sz w:val="24"/>
          <w:szCs w:val="24"/>
        </w:rPr>
      </w:pPr>
      <w:bookmarkStart w:id="19" w:name="_Toc8053229"/>
      <w:r w:rsidRPr="00EE4820">
        <w:rPr>
          <w:rFonts w:ascii="宋体" w:eastAsia="宋体" w:hAnsi="宋体" w:hint="eastAsia"/>
          <w:sz w:val="24"/>
          <w:szCs w:val="24"/>
        </w:rPr>
        <w:t>1</w:t>
      </w:r>
      <w:r w:rsidRPr="00EE4820">
        <w:rPr>
          <w:rFonts w:ascii="宋体" w:eastAsia="宋体" w:hAnsi="宋体"/>
          <w:sz w:val="24"/>
          <w:szCs w:val="24"/>
        </w:rPr>
        <w:t>.</w:t>
      </w:r>
      <w:r w:rsidRPr="00EE4820">
        <w:rPr>
          <w:rFonts w:ascii="宋体" w:eastAsia="宋体" w:hAnsi="宋体" w:hint="eastAsia"/>
          <w:sz w:val="24"/>
          <w:szCs w:val="24"/>
        </w:rPr>
        <w:t>市场需求与容量</w:t>
      </w:r>
      <w:bookmarkEnd w:id="19"/>
    </w:p>
    <w:p w14:paraId="1B945E4E" w14:textId="27EDFEB5" w:rsidR="00046BF2" w:rsidRPr="00EE4820" w:rsidRDefault="00046BF2" w:rsidP="004D1B25">
      <w:pPr>
        <w:spacing w:line="360" w:lineRule="auto"/>
        <w:ind w:firstLineChars="200" w:firstLine="480"/>
        <w:rPr>
          <w:rFonts w:ascii="宋体" w:eastAsia="宋体" w:hAnsi="宋体"/>
          <w:sz w:val="24"/>
          <w:szCs w:val="24"/>
        </w:rPr>
      </w:pPr>
      <w:r w:rsidRPr="00EE4820">
        <w:rPr>
          <w:rFonts w:ascii="宋体" w:eastAsia="宋体" w:hAnsi="宋体" w:hint="eastAsia"/>
          <w:sz w:val="24"/>
          <w:szCs w:val="24"/>
        </w:rPr>
        <w:t>一线城市市场需求旺盛但容量有限，三四线城市及海外市场</w:t>
      </w:r>
      <w:r w:rsidRPr="00EE4820">
        <w:rPr>
          <w:rFonts w:ascii="宋体" w:eastAsia="宋体" w:hAnsi="宋体"/>
          <w:sz w:val="24"/>
          <w:szCs w:val="24"/>
        </w:rPr>
        <w:t xml:space="preserve"> 是未来两大拓展方向</w:t>
      </w:r>
      <w:r w:rsidRPr="00EE4820">
        <w:rPr>
          <w:rFonts w:ascii="宋体" w:eastAsia="宋体" w:hAnsi="宋体" w:hint="eastAsia"/>
          <w:sz w:val="24"/>
          <w:szCs w:val="24"/>
        </w:rPr>
        <w:t>。在</w:t>
      </w:r>
      <w:proofErr w:type="spellStart"/>
      <w:r w:rsidRPr="00EE4820">
        <w:rPr>
          <w:rFonts w:ascii="宋体" w:eastAsia="宋体" w:hAnsi="宋体" w:hint="eastAsia"/>
          <w:sz w:val="24"/>
          <w:szCs w:val="24"/>
        </w:rPr>
        <w:t>ofo</w:t>
      </w:r>
      <w:proofErr w:type="spellEnd"/>
      <w:r w:rsidRPr="00EE4820">
        <w:rPr>
          <w:rFonts w:ascii="宋体" w:eastAsia="宋体" w:hAnsi="宋体" w:hint="eastAsia"/>
          <w:sz w:val="24"/>
          <w:szCs w:val="24"/>
        </w:rPr>
        <w:t>面临的退押</w:t>
      </w:r>
      <w:proofErr w:type="gramStart"/>
      <w:r w:rsidRPr="00EE4820">
        <w:rPr>
          <w:rFonts w:ascii="宋体" w:eastAsia="宋体" w:hAnsi="宋体" w:hint="eastAsia"/>
          <w:sz w:val="24"/>
          <w:szCs w:val="24"/>
        </w:rPr>
        <w:t>金危机</w:t>
      </w:r>
      <w:proofErr w:type="gramEnd"/>
      <w:r w:rsidRPr="00EE4820">
        <w:rPr>
          <w:rFonts w:ascii="宋体" w:eastAsia="宋体" w:hAnsi="宋体" w:hint="eastAsia"/>
          <w:sz w:val="24"/>
          <w:szCs w:val="24"/>
        </w:rPr>
        <w:t>之时，泰安市却依然正常运营，保持着日均5</w:t>
      </w:r>
      <w:r w:rsidRPr="00EE4820">
        <w:rPr>
          <w:rFonts w:ascii="宋体" w:eastAsia="宋体" w:hAnsi="宋体"/>
          <w:sz w:val="24"/>
          <w:szCs w:val="24"/>
        </w:rPr>
        <w:t>000</w:t>
      </w:r>
      <w:r w:rsidRPr="00EE4820">
        <w:rPr>
          <w:rFonts w:ascii="宋体" w:eastAsia="宋体" w:hAnsi="宋体" w:hint="eastAsia"/>
          <w:sz w:val="24"/>
          <w:szCs w:val="24"/>
        </w:rPr>
        <w:t>单的频率。可见，在共享单车行业发展的下半场，三四线城市可成为接下来的理想市场。</w:t>
      </w:r>
    </w:p>
    <w:p w14:paraId="70513BD8" w14:textId="4DD63EDC" w:rsidR="00046BF2" w:rsidRPr="00EE4820" w:rsidRDefault="00046BF2" w:rsidP="004D1B25">
      <w:pPr>
        <w:spacing w:line="360" w:lineRule="auto"/>
        <w:ind w:firstLineChars="200" w:firstLine="480"/>
        <w:rPr>
          <w:rFonts w:ascii="宋体" w:eastAsia="宋体" w:hAnsi="宋体"/>
          <w:sz w:val="24"/>
          <w:szCs w:val="24"/>
        </w:rPr>
      </w:pPr>
      <w:r w:rsidRPr="00EE4820">
        <w:rPr>
          <w:rFonts w:ascii="宋体" w:eastAsia="宋体" w:hAnsi="宋体" w:hint="eastAsia"/>
          <w:sz w:val="24"/>
          <w:szCs w:val="24"/>
        </w:rPr>
        <w:t>目前，共享单车市场主要集中在一线及部分发达二线城市，市场需求非常显著，但随着单车数量的急速增加以及用车场</w:t>
      </w:r>
      <w:r w:rsidRPr="00EE4820">
        <w:rPr>
          <w:rFonts w:ascii="宋体" w:eastAsia="宋体" w:hAnsi="宋体"/>
          <w:sz w:val="24"/>
          <w:szCs w:val="24"/>
        </w:rPr>
        <w:t>景相对单调及同质化的限制，现阶段市场竞争激烈；一线及部分发达二线城市市场容量有限，单车数量将会较快到达饱和点，向三四线城市拓展成为必然，但市场需求及机会仍有待探索；海外市场自行车售价相对较高，但用户需求旺盛</w:t>
      </w:r>
      <w:r w:rsidR="00D6356D" w:rsidRPr="00EE4820">
        <w:rPr>
          <w:rFonts w:ascii="宋体" w:eastAsia="宋体" w:hAnsi="宋体" w:hint="eastAsia"/>
          <w:sz w:val="24"/>
          <w:szCs w:val="24"/>
        </w:rPr>
        <w:t>，</w:t>
      </w:r>
      <w:r w:rsidRPr="00EE4820">
        <w:rPr>
          <w:rFonts w:ascii="宋体" w:eastAsia="宋体" w:hAnsi="宋体"/>
          <w:sz w:val="24"/>
          <w:szCs w:val="24"/>
        </w:rPr>
        <w:t>为共享单车出海提供良好市场机会；同时，海外市场相对高的客单价将会帮助共享单车企业提升盈利能力</w:t>
      </w:r>
      <w:r w:rsidR="00D6356D" w:rsidRPr="00EE4820">
        <w:rPr>
          <w:rFonts w:ascii="宋体" w:eastAsia="宋体" w:hAnsi="宋体" w:hint="eastAsia"/>
          <w:sz w:val="24"/>
          <w:szCs w:val="24"/>
        </w:rPr>
        <w:t>。</w:t>
      </w:r>
    </w:p>
    <w:p w14:paraId="0DE9656F" w14:textId="77777777" w:rsidR="00A3441F" w:rsidRPr="00EE4820" w:rsidRDefault="00A3441F" w:rsidP="004D1B25">
      <w:pPr>
        <w:spacing w:line="360" w:lineRule="auto"/>
        <w:rPr>
          <w:rFonts w:ascii="宋体" w:eastAsia="宋体" w:hAnsi="宋体"/>
          <w:sz w:val="24"/>
          <w:szCs w:val="24"/>
        </w:rPr>
      </w:pPr>
    </w:p>
    <w:p w14:paraId="718AF032" w14:textId="241B5DE7" w:rsidR="00D6356D" w:rsidRPr="00EE4820" w:rsidRDefault="007A763C" w:rsidP="004D1B25">
      <w:pPr>
        <w:spacing w:line="360" w:lineRule="auto"/>
        <w:ind w:firstLineChars="600" w:firstLine="1440"/>
        <w:rPr>
          <w:rFonts w:ascii="宋体" w:eastAsia="宋体" w:hAnsi="宋体"/>
          <w:sz w:val="24"/>
          <w:szCs w:val="24"/>
        </w:rPr>
      </w:pPr>
      <w:r w:rsidRPr="00EE4820">
        <w:rPr>
          <w:rFonts w:ascii="宋体" w:eastAsia="宋体" w:hAnsi="宋体" w:hint="eastAsia"/>
          <w:sz w:val="24"/>
          <w:szCs w:val="24"/>
        </w:rPr>
        <w:t>共享单车行业现阶段发展特点及市场表现</w:t>
      </w:r>
    </w:p>
    <w:tbl>
      <w:tblPr>
        <w:tblStyle w:val="aa"/>
        <w:tblW w:w="0" w:type="auto"/>
        <w:jc w:val="center"/>
        <w:shd w:val="clear" w:color="auto" w:fill="90C5F6" w:themeFill="accent1" w:themeFillTint="66"/>
        <w:tblLook w:val="04A0" w:firstRow="1" w:lastRow="0" w:firstColumn="1" w:lastColumn="0" w:noHBand="0" w:noVBand="1"/>
      </w:tblPr>
      <w:tblGrid>
        <w:gridCol w:w="2734"/>
        <w:gridCol w:w="2734"/>
        <w:gridCol w:w="2734"/>
      </w:tblGrid>
      <w:tr w:rsidR="00D6356D" w:rsidRPr="00EE4820" w14:paraId="0CB3F28B" w14:textId="77777777" w:rsidTr="007A763C">
        <w:trPr>
          <w:trHeight w:val="8598"/>
          <w:jc w:val="center"/>
        </w:trPr>
        <w:tc>
          <w:tcPr>
            <w:tcW w:w="2734" w:type="dxa"/>
            <w:shd w:val="clear" w:color="auto" w:fill="C4EEFF" w:themeFill="accent2" w:themeFillTint="33"/>
          </w:tcPr>
          <w:p w14:paraId="39EA0A7A" w14:textId="77777777" w:rsidR="00D6356D" w:rsidRPr="00EE4820" w:rsidRDefault="00D6356D" w:rsidP="004D1B25">
            <w:pPr>
              <w:spacing w:line="360" w:lineRule="auto"/>
              <w:jc w:val="center"/>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820">
              <w:rPr>
                <w:rFonts w:ascii="宋体" w:eastAsia="宋体" w:hAnsi="宋体"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城市布局</w:t>
            </w:r>
          </w:p>
          <w:p w14:paraId="30199FF1" w14:textId="77777777" w:rsidR="00D6356D" w:rsidRPr="00EE4820" w:rsidRDefault="00D6356D" w:rsidP="004D1B25">
            <w:pPr>
              <w:spacing w:line="360" w:lineRule="auto"/>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820">
              <w:rPr>
                <w:rFonts w:ascii="宋体" w:eastAsia="宋体" w:hAnsi="宋体"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现状：主要覆盖在一线城市及发达二线城市</w:t>
            </w:r>
          </w:p>
          <w:p w14:paraId="0DFC97EE" w14:textId="77777777" w:rsidR="00D6356D" w:rsidRPr="00EE4820" w:rsidRDefault="00D6356D" w:rsidP="004D1B25">
            <w:pPr>
              <w:spacing w:line="360" w:lineRule="auto"/>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B177FF" w14:textId="77777777" w:rsidR="00D6356D" w:rsidRPr="00EE4820" w:rsidRDefault="00D6356D" w:rsidP="004D1B25">
            <w:pPr>
              <w:spacing w:line="360" w:lineRule="auto"/>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820">
              <w:rPr>
                <w:rFonts w:ascii="宋体" w:eastAsia="宋体" w:hAnsi="宋体"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特点：城市用户需求旺盛，以地铁线路发达或全年气候适宜的城市为主。</w:t>
            </w:r>
          </w:p>
          <w:p w14:paraId="010F5B11" w14:textId="77777777" w:rsidR="00D6356D" w:rsidRPr="00EE4820" w:rsidRDefault="00D6356D" w:rsidP="004D1B25">
            <w:pPr>
              <w:spacing w:line="360" w:lineRule="auto"/>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8DB7A7" w14:textId="68B14DD3" w:rsidR="00D6356D" w:rsidRPr="00EE4820" w:rsidRDefault="00D6356D" w:rsidP="004D1B25">
            <w:pPr>
              <w:spacing w:line="360" w:lineRule="auto"/>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820">
              <w:rPr>
                <w:rFonts w:ascii="宋体" w:eastAsia="宋体" w:hAnsi="宋体"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未来发展策略：对于更低级别城市居民，探索其对共享单车的需求情况；另外，国际市场机会及利润可观，对国际市场的开发也尤为重要。</w:t>
            </w:r>
          </w:p>
        </w:tc>
        <w:tc>
          <w:tcPr>
            <w:tcW w:w="2734" w:type="dxa"/>
            <w:shd w:val="clear" w:color="auto" w:fill="C4EEFF" w:themeFill="accent2" w:themeFillTint="33"/>
          </w:tcPr>
          <w:p w14:paraId="212874CF" w14:textId="77777777" w:rsidR="00D6356D" w:rsidRPr="00EE4820" w:rsidRDefault="00D6356D" w:rsidP="004D1B25">
            <w:pPr>
              <w:spacing w:line="360" w:lineRule="auto"/>
              <w:jc w:val="center"/>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820">
              <w:rPr>
                <w:rFonts w:ascii="宋体" w:eastAsia="宋体" w:hAnsi="宋体"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使用场景</w:t>
            </w:r>
          </w:p>
          <w:p w14:paraId="6B9C3752" w14:textId="7F31C649" w:rsidR="00D6356D" w:rsidRPr="00EE4820" w:rsidRDefault="00D6356D" w:rsidP="004D1B25">
            <w:pPr>
              <w:spacing w:line="360" w:lineRule="auto"/>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820">
              <w:rPr>
                <w:rFonts w:ascii="宋体" w:eastAsia="宋体" w:hAnsi="宋体"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现状：使用场景相对单调，主要应用于上下班，景区游览、校园代步，休闲娱乐等场景</w:t>
            </w:r>
            <w:r w:rsidR="007A763C" w:rsidRPr="00EE4820">
              <w:rPr>
                <w:rFonts w:ascii="宋体" w:eastAsia="宋体" w:hAnsi="宋体"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91C093" w14:textId="77777777" w:rsidR="00D6356D" w:rsidRPr="00EE4820" w:rsidRDefault="00D6356D" w:rsidP="004D1B25">
            <w:pPr>
              <w:spacing w:line="360" w:lineRule="auto"/>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062B5C" w14:textId="77777777" w:rsidR="00D6356D" w:rsidRPr="00EE4820" w:rsidRDefault="00D6356D" w:rsidP="004D1B25">
            <w:pPr>
              <w:spacing w:line="360" w:lineRule="auto"/>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820">
              <w:rPr>
                <w:rFonts w:ascii="宋体" w:eastAsia="宋体" w:hAnsi="宋体"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特点</w:t>
            </w:r>
            <w:r w:rsidR="007A763C" w:rsidRPr="00EE4820">
              <w:rPr>
                <w:rFonts w:ascii="宋体" w:eastAsia="宋体" w:hAnsi="宋体"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:解决“最后一公里”的出行问题，使许多尴尬的出行场景变得高效顺畅；</w:t>
            </w:r>
          </w:p>
          <w:p w14:paraId="26E5C67F" w14:textId="77777777" w:rsidR="007A763C" w:rsidRPr="00EE4820" w:rsidRDefault="007A763C" w:rsidP="004D1B25">
            <w:pPr>
              <w:spacing w:line="360" w:lineRule="auto"/>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CB61F3" w14:textId="2119935A" w:rsidR="007A763C" w:rsidRPr="00EE4820" w:rsidRDefault="007A763C" w:rsidP="004D1B25">
            <w:pPr>
              <w:spacing w:line="360" w:lineRule="auto"/>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820">
              <w:rPr>
                <w:rFonts w:ascii="宋体" w:eastAsia="宋体" w:hAnsi="宋体"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未来发展策略：“最后一公里”的出行问题可能在低</w:t>
            </w:r>
            <w:proofErr w:type="gramStart"/>
            <w:r w:rsidRPr="00EE4820">
              <w:rPr>
                <w:rFonts w:ascii="宋体" w:eastAsia="宋体" w:hAnsi="宋体"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线城市</w:t>
            </w:r>
            <w:proofErr w:type="gramEnd"/>
            <w:r w:rsidRPr="00EE4820">
              <w:rPr>
                <w:rFonts w:ascii="宋体" w:eastAsia="宋体" w:hAnsi="宋体"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不具有普适性，</w:t>
            </w:r>
            <w:proofErr w:type="gramStart"/>
            <w:r w:rsidRPr="00EE4820">
              <w:rPr>
                <w:rFonts w:ascii="宋体" w:eastAsia="宋体" w:hAnsi="宋体"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拓展共车使用</w:t>
            </w:r>
            <w:proofErr w:type="gramEnd"/>
            <w:r w:rsidRPr="00EE4820">
              <w:rPr>
                <w:rFonts w:ascii="宋体" w:eastAsia="宋体" w:hAnsi="宋体"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场景势在必行。</w:t>
            </w:r>
          </w:p>
        </w:tc>
        <w:tc>
          <w:tcPr>
            <w:tcW w:w="2734" w:type="dxa"/>
            <w:shd w:val="clear" w:color="auto" w:fill="C4EEFF" w:themeFill="accent2" w:themeFillTint="33"/>
          </w:tcPr>
          <w:p w14:paraId="63C2341A" w14:textId="77777777" w:rsidR="00D6356D" w:rsidRPr="00EE4820" w:rsidRDefault="00D6356D" w:rsidP="004D1B25">
            <w:pPr>
              <w:spacing w:line="360" w:lineRule="auto"/>
              <w:jc w:val="center"/>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820">
              <w:rPr>
                <w:rFonts w:ascii="宋体" w:eastAsia="宋体" w:hAnsi="宋体"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用户人群</w:t>
            </w:r>
          </w:p>
          <w:p w14:paraId="574A3620" w14:textId="77777777" w:rsidR="007A763C" w:rsidRPr="00EE4820" w:rsidRDefault="007A763C" w:rsidP="004D1B25">
            <w:pPr>
              <w:spacing w:line="360" w:lineRule="auto"/>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820">
              <w:rPr>
                <w:rFonts w:ascii="宋体" w:eastAsia="宋体" w:hAnsi="宋体"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现状：主要集中在年轻上班</w:t>
            </w:r>
            <w:proofErr w:type="gramStart"/>
            <w:r w:rsidRPr="00EE4820">
              <w:rPr>
                <w:rFonts w:ascii="宋体" w:eastAsia="宋体" w:hAnsi="宋体"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一</w:t>
            </w:r>
            <w:proofErr w:type="gramEnd"/>
            <w:r w:rsidRPr="00EE4820">
              <w:rPr>
                <w:rFonts w:ascii="宋体" w:eastAsia="宋体" w:hAnsi="宋体"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族、在校大学生等中青年群体；</w:t>
            </w:r>
          </w:p>
          <w:p w14:paraId="2ED6FEFF" w14:textId="77777777" w:rsidR="007A763C" w:rsidRPr="00EE4820" w:rsidRDefault="007A763C" w:rsidP="004D1B25">
            <w:pPr>
              <w:spacing w:line="360" w:lineRule="auto"/>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17A56D" w14:textId="77777777" w:rsidR="007A763C" w:rsidRPr="00EE4820" w:rsidRDefault="007A763C" w:rsidP="004D1B25">
            <w:pPr>
              <w:spacing w:line="360" w:lineRule="auto"/>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820">
              <w:rPr>
                <w:rFonts w:ascii="宋体" w:eastAsia="宋体" w:hAnsi="宋体"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特点：短途出行中，对自行车的需求明显，且愿意尝试新鲜事物，依赖移动互联网；</w:t>
            </w:r>
          </w:p>
          <w:p w14:paraId="555B6E25" w14:textId="77777777" w:rsidR="007A763C" w:rsidRPr="00EE4820" w:rsidRDefault="007A763C" w:rsidP="004D1B25">
            <w:pPr>
              <w:spacing w:line="360" w:lineRule="auto"/>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7990C8" w14:textId="61C9A9A0" w:rsidR="007A763C" w:rsidRPr="00EE4820" w:rsidRDefault="007A763C" w:rsidP="004D1B25">
            <w:pPr>
              <w:spacing w:line="360" w:lineRule="auto"/>
              <w:rPr>
                <w:rFonts w:ascii="宋体" w:eastAsia="宋体" w:hAnsi="宋体"/>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820">
              <w:rPr>
                <w:rFonts w:ascii="宋体" w:eastAsia="宋体" w:hAnsi="宋体" w:hint="eastAs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未来发展策略：目前首批用户人群范围相对较窄，市场体量有拓展空间。例如：中老年用户群体。</w:t>
            </w:r>
          </w:p>
        </w:tc>
      </w:tr>
    </w:tbl>
    <w:p w14:paraId="6DEAF298" w14:textId="0A8CB98E" w:rsidR="00F30FAD" w:rsidRPr="00EE4820" w:rsidRDefault="007A763C" w:rsidP="004D1B25">
      <w:pPr>
        <w:pStyle w:val="2"/>
        <w:spacing w:before="0" w:after="0" w:line="360" w:lineRule="auto"/>
        <w:rPr>
          <w:rFonts w:ascii="宋体" w:eastAsia="宋体" w:hAnsi="宋体"/>
          <w:sz w:val="24"/>
          <w:szCs w:val="24"/>
        </w:rPr>
      </w:pPr>
      <w:bookmarkStart w:id="20" w:name="_Toc8053230"/>
      <w:r w:rsidRPr="00EE4820">
        <w:rPr>
          <w:rFonts w:ascii="宋体" w:eastAsia="宋体" w:hAnsi="宋体" w:hint="eastAsia"/>
          <w:sz w:val="24"/>
          <w:szCs w:val="24"/>
        </w:rPr>
        <w:t>2</w:t>
      </w:r>
      <w:r w:rsidRPr="00EE4820">
        <w:rPr>
          <w:rFonts w:ascii="宋体" w:eastAsia="宋体" w:hAnsi="宋体"/>
          <w:sz w:val="24"/>
          <w:szCs w:val="24"/>
        </w:rPr>
        <w:t>.</w:t>
      </w:r>
      <w:r w:rsidRPr="00EE4820">
        <w:rPr>
          <w:rFonts w:ascii="宋体" w:eastAsia="宋体" w:hAnsi="宋体" w:hint="eastAsia"/>
          <w:sz w:val="24"/>
          <w:szCs w:val="24"/>
        </w:rPr>
        <w:t>车辆智能化管理</w:t>
      </w:r>
      <w:bookmarkEnd w:id="20"/>
    </w:p>
    <w:p w14:paraId="53B73FDF" w14:textId="3A29253B" w:rsidR="007A763C" w:rsidRPr="00EE4820" w:rsidRDefault="007A763C" w:rsidP="004D1B25">
      <w:pPr>
        <w:spacing w:line="360" w:lineRule="auto"/>
        <w:ind w:firstLineChars="200" w:firstLine="480"/>
        <w:rPr>
          <w:rFonts w:ascii="宋体" w:eastAsia="宋体" w:hAnsi="宋体"/>
          <w:sz w:val="24"/>
          <w:szCs w:val="24"/>
        </w:rPr>
      </w:pPr>
      <w:r w:rsidRPr="00EE4820">
        <w:rPr>
          <w:rFonts w:ascii="宋体" w:eastAsia="宋体" w:hAnsi="宋体" w:hint="eastAsia"/>
          <w:sz w:val="24"/>
          <w:szCs w:val="24"/>
        </w:rPr>
        <w:t>单车数量急速增加、车辆停放、后期维护等问题日益凸显，</w:t>
      </w:r>
      <w:r w:rsidRPr="00EE4820">
        <w:rPr>
          <w:rFonts w:ascii="宋体" w:eastAsia="宋体" w:hAnsi="宋体"/>
          <w:sz w:val="24"/>
          <w:szCs w:val="24"/>
        </w:rPr>
        <w:t>对精细化管理的呼唤迫切</w:t>
      </w:r>
      <w:r w:rsidR="00910ECE" w:rsidRPr="00EE4820">
        <w:rPr>
          <w:rFonts w:ascii="宋体" w:eastAsia="宋体" w:hAnsi="宋体" w:hint="eastAsia"/>
          <w:sz w:val="24"/>
          <w:szCs w:val="24"/>
        </w:rPr>
        <w:t>。</w:t>
      </w:r>
    </w:p>
    <w:p w14:paraId="57862951" w14:textId="5CAC0BDE" w:rsidR="00910ECE" w:rsidRPr="00EE4820" w:rsidRDefault="00910ECE" w:rsidP="004D1B25">
      <w:pPr>
        <w:spacing w:line="360" w:lineRule="auto"/>
        <w:ind w:firstLineChars="200" w:firstLine="480"/>
        <w:rPr>
          <w:rFonts w:ascii="宋体" w:eastAsia="宋体" w:hAnsi="宋体"/>
          <w:sz w:val="24"/>
          <w:szCs w:val="24"/>
        </w:rPr>
      </w:pPr>
      <w:r w:rsidRPr="00EE4820">
        <w:rPr>
          <w:rFonts w:ascii="宋体" w:eastAsia="宋体" w:hAnsi="宋体" w:hint="eastAsia"/>
          <w:sz w:val="24"/>
          <w:szCs w:val="24"/>
        </w:rPr>
        <w:t>随着资本的大量涌入以及用户需求的显现，共享单车行业得到快速发展，单车数量也快速增加。在半年多时间内，部分一</w:t>
      </w:r>
      <w:r w:rsidRPr="00EE4820">
        <w:rPr>
          <w:rFonts w:ascii="宋体" w:eastAsia="宋体" w:hAnsi="宋体"/>
          <w:sz w:val="24"/>
          <w:szCs w:val="24"/>
        </w:rPr>
        <w:t>线城市的共享单车数量已经超过10万辆。然而，行业的快速发展也随之带来城市管理等诸多问题，</w:t>
      </w:r>
      <w:proofErr w:type="gramStart"/>
      <w:r w:rsidRPr="00EE4820">
        <w:rPr>
          <w:rFonts w:ascii="宋体" w:eastAsia="宋体" w:hAnsi="宋体"/>
          <w:sz w:val="24"/>
          <w:szCs w:val="24"/>
        </w:rPr>
        <w:t>无桩化特点</w:t>
      </w:r>
      <w:proofErr w:type="gramEnd"/>
      <w:r w:rsidRPr="00EE4820">
        <w:rPr>
          <w:rFonts w:ascii="宋体" w:eastAsia="宋体" w:hAnsi="宋体"/>
          <w:sz w:val="24"/>
          <w:szCs w:val="24"/>
        </w:rPr>
        <w:t>导致目前乱停车的现象屡见不鲜；另外，部分共享单车由于缺少GPS定位，不能够及时、有效的管理车辆。共享单车的城市管理问题已经初步显现，未来需要共享单</w:t>
      </w:r>
      <w:r w:rsidRPr="00EE4820">
        <w:rPr>
          <w:rFonts w:ascii="宋体" w:eastAsia="宋体" w:hAnsi="宋体"/>
          <w:sz w:val="24"/>
          <w:szCs w:val="24"/>
        </w:rPr>
        <w:lastRenderedPageBreak/>
        <w:t>车企业与政府相关部门共同努力，建立有效机制，引导共享单车向更规范、更健康的方向发展。</w:t>
      </w:r>
    </w:p>
    <w:p w14:paraId="4F503BD5" w14:textId="184CDDAE" w:rsidR="00910ECE" w:rsidRPr="00EE4820" w:rsidRDefault="00910ECE" w:rsidP="004D1B25">
      <w:pPr>
        <w:spacing w:line="360" w:lineRule="auto"/>
        <w:ind w:firstLineChars="200" w:firstLine="480"/>
        <w:rPr>
          <w:rFonts w:ascii="宋体" w:eastAsia="宋体" w:hAnsi="宋体"/>
          <w:sz w:val="24"/>
          <w:szCs w:val="24"/>
        </w:rPr>
      </w:pPr>
      <w:r w:rsidRPr="00EE4820">
        <w:rPr>
          <w:rFonts w:ascii="宋体" w:eastAsia="宋体" w:hAnsi="宋体" w:hint="eastAsia"/>
          <w:noProof/>
          <w:sz w:val="24"/>
          <w:szCs w:val="24"/>
        </w:rPr>
        <w:drawing>
          <wp:inline distT="0" distB="0" distL="0" distR="0" wp14:anchorId="5B895929" wp14:editId="107C7117">
            <wp:extent cx="5429250" cy="4629150"/>
            <wp:effectExtent l="0" t="38100" r="0" b="5715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7E124E4" w14:textId="303B610F" w:rsidR="00563AE1" w:rsidRPr="00EE4820" w:rsidRDefault="008A4DA9" w:rsidP="004D1B25">
      <w:pPr>
        <w:pStyle w:val="2"/>
        <w:spacing w:before="0" w:after="0" w:line="360" w:lineRule="auto"/>
        <w:rPr>
          <w:rFonts w:ascii="宋体" w:eastAsia="宋体" w:hAnsi="宋体"/>
          <w:sz w:val="24"/>
          <w:szCs w:val="24"/>
        </w:rPr>
      </w:pPr>
      <w:bookmarkStart w:id="21" w:name="_Toc8053231"/>
      <w:r w:rsidRPr="00EE4820">
        <w:rPr>
          <w:rFonts w:ascii="宋体" w:eastAsia="宋体" w:hAnsi="宋体" w:hint="eastAsia"/>
          <w:sz w:val="24"/>
          <w:szCs w:val="24"/>
        </w:rPr>
        <w:t>3</w:t>
      </w:r>
      <w:r w:rsidRPr="00EE4820">
        <w:rPr>
          <w:rFonts w:ascii="宋体" w:eastAsia="宋体" w:hAnsi="宋体"/>
          <w:sz w:val="24"/>
          <w:szCs w:val="24"/>
        </w:rPr>
        <w:t>.</w:t>
      </w:r>
      <w:r w:rsidRPr="00EE4820">
        <w:rPr>
          <w:rFonts w:ascii="宋体" w:eastAsia="宋体" w:hAnsi="宋体" w:hint="eastAsia"/>
          <w:sz w:val="24"/>
          <w:szCs w:val="24"/>
        </w:rPr>
        <w:t>用户行为规范及诚信建设</w:t>
      </w:r>
      <w:bookmarkEnd w:id="21"/>
    </w:p>
    <w:p w14:paraId="71075456" w14:textId="1CECB73A" w:rsidR="008A4DA9" w:rsidRPr="00EE4820" w:rsidRDefault="008A4DA9" w:rsidP="004D1B25">
      <w:pPr>
        <w:spacing w:line="360" w:lineRule="auto"/>
        <w:ind w:firstLineChars="200" w:firstLine="480"/>
        <w:rPr>
          <w:rFonts w:ascii="宋体" w:eastAsia="宋体" w:hAnsi="宋体"/>
          <w:sz w:val="24"/>
          <w:szCs w:val="24"/>
        </w:rPr>
      </w:pPr>
      <w:r w:rsidRPr="00EE4820">
        <w:rPr>
          <w:rFonts w:ascii="宋体" w:eastAsia="宋体" w:hAnsi="宋体" w:hint="eastAsia"/>
          <w:sz w:val="24"/>
          <w:szCs w:val="24"/>
        </w:rPr>
        <w:t>规范化的用车行为将会极大促进行业发展，反之会限制其规</w:t>
      </w:r>
      <w:r w:rsidRPr="00EE4820">
        <w:rPr>
          <w:rFonts w:ascii="宋体" w:eastAsia="宋体" w:hAnsi="宋体"/>
          <w:sz w:val="24"/>
          <w:szCs w:val="24"/>
        </w:rPr>
        <w:t>模性发展；用户诚信体系建设能够更加有效地规范用户行为</w:t>
      </w:r>
      <w:r w:rsidRPr="00EE4820">
        <w:rPr>
          <w:rFonts w:ascii="宋体" w:eastAsia="宋体" w:hAnsi="宋体" w:hint="eastAsia"/>
          <w:sz w:val="24"/>
          <w:szCs w:val="24"/>
        </w:rPr>
        <w:t>。</w:t>
      </w:r>
      <w:r w:rsidRPr="00EE4820">
        <w:rPr>
          <w:rFonts w:ascii="宋体" w:eastAsia="宋体" w:hAnsi="宋体"/>
          <w:sz w:val="24"/>
          <w:szCs w:val="24"/>
        </w:rPr>
        <w:t>用户是共享单车行业快速发展的核心，引导用户规范用车，培养用户的诚信态度及行为，并辅助建立一套社会通用的诚信管理体系，不仅能够解决现阶段共享单车面临的一些用户问题，也能极大地促进社会规范化发展，为整体国民素质的提升起到促进作用。</w:t>
      </w:r>
    </w:p>
    <w:p w14:paraId="403DDD26" w14:textId="2F395031" w:rsidR="008A4DA9" w:rsidRPr="00EE4820" w:rsidRDefault="008A4DA9" w:rsidP="004D1B25">
      <w:pPr>
        <w:spacing w:line="360" w:lineRule="auto"/>
        <w:ind w:firstLineChars="200" w:firstLine="480"/>
        <w:rPr>
          <w:rFonts w:ascii="宋体" w:eastAsia="宋体" w:hAnsi="宋体"/>
          <w:sz w:val="24"/>
          <w:szCs w:val="24"/>
        </w:rPr>
      </w:pPr>
      <w:r w:rsidRPr="00EE4820">
        <w:rPr>
          <w:rFonts w:ascii="宋体" w:eastAsia="宋体" w:hAnsi="宋体" w:hint="eastAsia"/>
          <w:sz w:val="24"/>
          <w:szCs w:val="24"/>
        </w:rPr>
        <w:t>不规范行为以及诚信建设缺货给社会和企业造成的不良影响有两方面。社会层面：乱停车、不规范骑行等行为影响公共秩序，</w:t>
      </w:r>
      <w:r w:rsidRPr="00EE4820">
        <w:rPr>
          <w:rFonts w:ascii="宋体" w:eastAsia="宋体" w:hAnsi="宋体"/>
          <w:sz w:val="24"/>
          <w:szCs w:val="24"/>
        </w:rPr>
        <w:t>特别是乱停车行为，不仅侵占公共资源，也容易引起居民争议</w:t>
      </w:r>
      <w:r w:rsidRPr="00EE4820">
        <w:rPr>
          <w:rFonts w:ascii="宋体" w:eastAsia="宋体" w:hAnsi="宋体" w:hint="eastAsia"/>
          <w:sz w:val="24"/>
          <w:szCs w:val="24"/>
        </w:rPr>
        <w:t>。企业层面：由于人为损坏，私自上锁，偷藏等行为的发生，企业要付出更多的资源生产足够多的单车以满足市场的需求，大大增加了运营和生产成本，影响企业的发展。</w:t>
      </w:r>
    </w:p>
    <w:p w14:paraId="44C6282A" w14:textId="0ED09F51" w:rsidR="008A4DA9" w:rsidRPr="00EE4820" w:rsidRDefault="008A4DA9" w:rsidP="004D1B25">
      <w:pPr>
        <w:spacing w:line="360" w:lineRule="auto"/>
        <w:ind w:firstLineChars="200" w:firstLine="480"/>
        <w:rPr>
          <w:rFonts w:ascii="宋体" w:eastAsia="宋体" w:hAnsi="宋体"/>
          <w:sz w:val="24"/>
          <w:szCs w:val="24"/>
        </w:rPr>
      </w:pPr>
      <w:r w:rsidRPr="00EE4820">
        <w:rPr>
          <w:rFonts w:ascii="宋体" w:eastAsia="宋体" w:hAnsi="宋体" w:hint="eastAsia"/>
          <w:sz w:val="24"/>
          <w:szCs w:val="24"/>
        </w:rPr>
        <w:lastRenderedPageBreak/>
        <w:t>应对措施及解决方案：企业和相关部门协同建立一套相互协助的机制，由企</w:t>
      </w:r>
      <w:r w:rsidRPr="00EE4820">
        <w:rPr>
          <w:rFonts w:ascii="宋体" w:eastAsia="宋体" w:hAnsi="宋体"/>
          <w:sz w:val="24"/>
          <w:szCs w:val="24"/>
        </w:rPr>
        <w:t xml:space="preserve"> 业引入信用积分系统，设置信用制度，激励用户规范骑行并举报违规行为，政府相关部门则进行强制实施</w:t>
      </w:r>
      <w:r w:rsidRPr="00EE4820">
        <w:rPr>
          <w:rFonts w:ascii="宋体" w:eastAsia="宋体" w:hAnsi="宋体" w:hint="eastAsia"/>
          <w:sz w:val="24"/>
          <w:szCs w:val="24"/>
        </w:rPr>
        <w:t>。此外，摩拜单车已建立信用分体系，成为首</w:t>
      </w:r>
      <w:proofErr w:type="gramStart"/>
      <w:r w:rsidRPr="00EE4820">
        <w:rPr>
          <w:rFonts w:ascii="宋体" w:eastAsia="宋体" w:hAnsi="宋体" w:hint="eastAsia"/>
          <w:sz w:val="24"/>
          <w:szCs w:val="24"/>
        </w:rPr>
        <w:t>个</w:t>
      </w:r>
      <w:r w:rsidRPr="00EE4820">
        <w:rPr>
          <w:rFonts w:ascii="宋体" w:eastAsia="宋体" w:hAnsi="宋体"/>
          <w:sz w:val="24"/>
          <w:szCs w:val="24"/>
        </w:rPr>
        <w:t>设立</w:t>
      </w:r>
      <w:proofErr w:type="gramEnd"/>
      <w:r w:rsidRPr="00EE4820">
        <w:rPr>
          <w:rFonts w:ascii="宋体" w:eastAsia="宋体" w:hAnsi="宋体"/>
          <w:sz w:val="24"/>
          <w:szCs w:val="24"/>
        </w:rPr>
        <w:t>信用分体系且唯一有信用体系的共享单车企业</w:t>
      </w:r>
      <w:r w:rsidRPr="00EE4820">
        <w:rPr>
          <w:rFonts w:ascii="宋体" w:eastAsia="宋体" w:hAnsi="宋体" w:hint="eastAsia"/>
          <w:sz w:val="24"/>
          <w:szCs w:val="24"/>
        </w:rPr>
        <w:t>。</w:t>
      </w:r>
    </w:p>
    <w:p w14:paraId="747CA36A" w14:textId="2BE0328A" w:rsidR="002D00D8" w:rsidRPr="00EE4820" w:rsidRDefault="00296B3F" w:rsidP="004D1B25">
      <w:pPr>
        <w:pStyle w:val="2"/>
        <w:spacing w:before="0" w:after="0" w:line="360" w:lineRule="auto"/>
        <w:rPr>
          <w:rFonts w:ascii="宋体" w:eastAsia="宋体" w:hAnsi="宋体"/>
          <w:sz w:val="24"/>
          <w:szCs w:val="24"/>
        </w:rPr>
      </w:pPr>
      <w:bookmarkStart w:id="22" w:name="_Toc8053232"/>
      <w:r w:rsidRPr="00EE4820">
        <w:rPr>
          <w:rFonts w:ascii="宋体" w:eastAsia="宋体" w:hAnsi="宋体" w:hint="eastAsia"/>
          <w:sz w:val="24"/>
          <w:szCs w:val="24"/>
        </w:rPr>
        <w:t>4</w:t>
      </w:r>
      <w:r w:rsidRPr="00EE4820">
        <w:rPr>
          <w:rFonts w:ascii="宋体" w:eastAsia="宋体" w:hAnsi="宋体"/>
          <w:sz w:val="24"/>
          <w:szCs w:val="24"/>
        </w:rPr>
        <w:t>.</w:t>
      </w:r>
      <w:r w:rsidRPr="00EE4820">
        <w:rPr>
          <w:rFonts w:ascii="宋体" w:eastAsia="宋体" w:hAnsi="宋体" w:hint="eastAsia"/>
          <w:sz w:val="24"/>
          <w:szCs w:val="24"/>
        </w:rPr>
        <w:t>未来发展导向</w:t>
      </w:r>
      <w:bookmarkEnd w:id="22"/>
    </w:p>
    <w:p w14:paraId="52FFA921" w14:textId="557B6CA6" w:rsidR="00296B3F" w:rsidRPr="00EE4820" w:rsidRDefault="00296B3F" w:rsidP="004D1B25">
      <w:pPr>
        <w:spacing w:line="360" w:lineRule="auto"/>
        <w:ind w:firstLineChars="200" w:firstLine="480"/>
        <w:rPr>
          <w:rFonts w:ascii="宋体" w:eastAsia="宋体" w:hAnsi="宋体"/>
          <w:sz w:val="24"/>
          <w:szCs w:val="24"/>
        </w:rPr>
      </w:pPr>
      <w:r w:rsidRPr="00EE4820">
        <w:rPr>
          <w:rFonts w:ascii="宋体" w:eastAsia="宋体" w:hAnsi="宋体" w:hint="eastAsia"/>
          <w:sz w:val="24"/>
          <w:szCs w:val="24"/>
        </w:rPr>
        <w:t>基于物联网的大数据管理是未来共享单车行业发展的核心</w:t>
      </w:r>
      <w:r w:rsidRPr="00EE4820">
        <w:rPr>
          <w:rFonts w:ascii="宋体" w:eastAsia="宋体" w:hAnsi="宋体"/>
          <w:sz w:val="24"/>
          <w:szCs w:val="24"/>
        </w:rPr>
        <w:t>驱动力</w:t>
      </w:r>
      <w:r w:rsidRPr="00EE4820">
        <w:rPr>
          <w:rFonts w:ascii="宋体" w:eastAsia="宋体" w:hAnsi="宋体" w:hint="eastAsia"/>
          <w:sz w:val="24"/>
          <w:szCs w:val="24"/>
        </w:rPr>
        <w:t>。共享单车行业未来将面临市场需求不平衡、城市管理难度大以及用户行为不规范等问题，针对以上问题，企业层面的产</w:t>
      </w:r>
      <w:r w:rsidRPr="00EE4820">
        <w:rPr>
          <w:rFonts w:ascii="宋体" w:eastAsia="宋体" w:hAnsi="宋体"/>
          <w:sz w:val="24"/>
          <w:szCs w:val="24"/>
        </w:rPr>
        <w:t xml:space="preserve"> 品制造升级、智能科技创新能力是为满足消费者需求与提升企业效率的核心竞争力，随着发展，马太效应显著，科技化产品、注重用户体验与城市可持续化发展的企业将占据市场主要地位，因此，企业应加强产品升级迭代速度与质量、合理投放车辆并完善车辆维护措施；而政府层面，应考虑因城施策，要求单车企业建立有效的智能化管理方式，以提升车辆监管与运营效率，彻底改善目前车辆停放、运维、安全等问题。</w:t>
      </w:r>
    </w:p>
    <w:p w14:paraId="710A090D" w14:textId="2FBBB3C1" w:rsidR="00A535FB" w:rsidRPr="00EE4820" w:rsidRDefault="0036337F" w:rsidP="004D1B25">
      <w:pPr>
        <w:spacing w:line="360" w:lineRule="auto"/>
        <w:ind w:firstLineChars="200" w:firstLine="480"/>
        <w:rPr>
          <w:rFonts w:ascii="宋体" w:eastAsia="宋体" w:hAnsi="宋体"/>
          <w:sz w:val="24"/>
          <w:szCs w:val="24"/>
        </w:rPr>
      </w:pPr>
      <w:r w:rsidRPr="00EE4820">
        <w:rPr>
          <w:rFonts w:ascii="宋体" w:eastAsia="宋体" w:hAnsi="宋体" w:hint="eastAsia"/>
          <w:noProof/>
          <w:sz w:val="24"/>
          <w:szCs w:val="24"/>
        </w:rPr>
        <w:drawing>
          <wp:inline distT="0" distB="0" distL="0" distR="0" wp14:anchorId="2E73793D" wp14:editId="135832EB">
            <wp:extent cx="5457825" cy="2419350"/>
            <wp:effectExtent l="0" t="38100" r="0" b="5715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sectPr w:rsidR="00A535FB" w:rsidRPr="00EE4820" w:rsidSect="005F18CB">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9C416" w14:textId="77777777" w:rsidR="00DF45BC" w:rsidRDefault="00DF45BC" w:rsidP="0070770B">
      <w:r>
        <w:separator/>
      </w:r>
    </w:p>
  </w:endnote>
  <w:endnote w:type="continuationSeparator" w:id="0">
    <w:p w14:paraId="6E45E7A1" w14:textId="77777777" w:rsidR="00DF45BC" w:rsidRDefault="00DF45BC" w:rsidP="00707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6528720"/>
      <w:docPartObj>
        <w:docPartGallery w:val="Page Numbers (Bottom of Page)"/>
        <w:docPartUnique/>
      </w:docPartObj>
    </w:sdtPr>
    <w:sdtEndPr/>
    <w:sdtContent>
      <w:p w14:paraId="7A3BF36A" w14:textId="44DF118E" w:rsidR="00DE4EB1" w:rsidRDefault="00DE4EB1">
        <w:pPr>
          <w:pStyle w:val="a6"/>
          <w:jc w:val="center"/>
        </w:pPr>
        <w:r>
          <w:fldChar w:fldCharType="begin"/>
        </w:r>
        <w:r>
          <w:instrText>PAGE   \* MERGEFORMAT</w:instrText>
        </w:r>
        <w:r>
          <w:fldChar w:fldCharType="separate"/>
        </w:r>
        <w:r>
          <w:rPr>
            <w:lang w:val="zh-CN"/>
          </w:rPr>
          <w:t>2</w:t>
        </w:r>
        <w:r>
          <w:fldChar w:fldCharType="end"/>
        </w:r>
      </w:p>
    </w:sdtContent>
  </w:sdt>
  <w:p w14:paraId="6C661308" w14:textId="708D5D29" w:rsidR="00DE4EB1" w:rsidRDefault="00DE4EB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47F90" w14:textId="77777777" w:rsidR="00DF45BC" w:rsidRDefault="00DF45BC" w:rsidP="0070770B">
      <w:r>
        <w:separator/>
      </w:r>
    </w:p>
  </w:footnote>
  <w:footnote w:type="continuationSeparator" w:id="0">
    <w:p w14:paraId="6745ABAD" w14:textId="77777777" w:rsidR="00DF45BC" w:rsidRDefault="00DF45BC" w:rsidP="007077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4132A"/>
    <w:multiLevelType w:val="hybridMultilevel"/>
    <w:tmpl w:val="AD868A0A"/>
    <w:lvl w:ilvl="0" w:tplc="3C1EAF5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D9568D"/>
    <w:multiLevelType w:val="hybridMultilevel"/>
    <w:tmpl w:val="BA666A6C"/>
    <w:lvl w:ilvl="0" w:tplc="5C6AAC2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E146EE"/>
    <w:multiLevelType w:val="hybridMultilevel"/>
    <w:tmpl w:val="A53A121A"/>
    <w:lvl w:ilvl="0" w:tplc="B98A979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EA6349"/>
    <w:multiLevelType w:val="hybridMultilevel"/>
    <w:tmpl w:val="0C4AF054"/>
    <w:lvl w:ilvl="0" w:tplc="D1765A4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0D6AB5"/>
    <w:multiLevelType w:val="hybridMultilevel"/>
    <w:tmpl w:val="8A58ED32"/>
    <w:lvl w:ilvl="0" w:tplc="A8AA292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2CE"/>
    <w:rsid w:val="000012AA"/>
    <w:rsid w:val="000339E7"/>
    <w:rsid w:val="00034887"/>
    <w:rsid w:val="00046BF2"/>
    <w:rsid w:val="00065DD1"/>
    <w:rsid w:val="00071CDB"/>
    <w:rsid w:val="00081ECE"/>
    <w:rsid w:val="00094538"/>
    <w:rsid w:val="001658CC"/>
    <w:rsid w:val="001A1B2B"/>
    <w:rsid w:val="001A5CCF"/>
    <w:rsid w:val="00260FB0"/>
    <w:rsid w:val="00267E6A"/>
    <w:rsid w:val="0029098C"/>
    <w:rsid w:val="00296B3F"/>
    <w:rsid w:val="0029719B"/>
    <w:rsid w:val="002B55BF"/>
    <w:rsid w:val="002B7C47"/>
    <w:rsid w:val="002D00D8"/>
    <w:rsid w:val="002E1D99"/>
    <w:rsid w:val="002F77DB"/>
    <w:rsid w:val="0036337F"/>
    <w:rsid w:val="00371DCF"/>
    <w:rsid w:val="003A4351"/>
    <w:rsid w:val="003B117A"/>
    <w:rsid w:val="003E52CE"/>
    <w:rsid w:val="00424CEB"/>
    <w:rsid w:val="004529D8"/>
    <w:rsid w:val="00490BD5"/>
    <w:rsid w:val="004D1B25"/>
    <w:rsid w:val="004E6D05"/>
    <w:rsid w:val="00526D8A"/>
    <w:rsid w:val="00530867"/>
    <w:rsid w:val="00563AE1"/>
    <w:rsid w:val="005729F8"/>
    <w:rsid w:val="005C6A2A"/>
    <w:rsid w:val="005D08AB"/>
    <w:rsid w:val="005F18CB"/>
    <w:rsid w:val="00615DDE"/>
    <w:rsid w:val="00637486"/>
    <w:rsid w:val="006533CC"/>
    <w:rsid w:val="00673806"/>
    <w:rsid w:val="0068520B"/>
    <w:rsid w:val="00691E01"/>
    <w:rsid w:val="0070770B"/>
    <w:rsid w:val="007111B1"/>
    <w:rsid w:val="00787BE2"/>
    <w:rsid w:val="007A4FE4"/>
    <w:rsid w:val="007A763C"/>
    <w:rsid w:val="007F7804"/>
    <w:rsid w:val="00831D36"/>
    <w:rsid w:val="00857A18"/>
    <w:rsid w:val="008A4DA9"/>
    <w:rsid w:val="008A604F"/>
    <w:rsid w:val="008D0D53"/>
    <w:rsid w:val="008E4A1F"/>
    <w:rsid w:val="00910ECE"/>
    <w:rsid w:val="009477E4"/>
    <w:rsid w:val="009B40AA"/>
    <w:rsid w:val="00A006CA"/>
    <w:rsid w:val="00A3441F"/>
    <w:rsid w:val="00A535FB"/>
    <w:rsid w:val="00AA0CA7"/>
    <w:rsid w:val="00AE78B0"/>
    <w:rsid w:val="00BB2DB1"/>
    <w:rsid w:val="00BC0A7B"/>
    <w:rsid w:val="00BD7BD4"/>
    <w:rsid w:val="00C84123"/>
    <w:rsid w:val="00CB29B5"/>
    <w:rsid w:val="00D12182"/>
    <w:rsid w:val="00D22213"/>
    <w:rsid w:val="00D6356D"/>
    <w:rsid w:val="00D65AC5"/>
    <w:rsid w:val="00DE4EB1"/>
    <w:rsid w:val="00DF45BC"/>
    <w:rsid w:val="00E454A3"/>
    <w:rsid w:val="00E5565D"/>
    <w:rsid w:val="00E97559"/>
    <w:rsid w:val="00EB7459"/>
    <w:rsid w:val="00EE4820"/>
    <w:rsid w:val="00F30FAD"/>
    <w:rsid w:val="00F75B07"/>
    <w:rsid w:val="00F84C72"/>
    <w:rsid w:val="00FC6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D8221"/>
  <w15:chartTrackingRefBased/>
  <w15:docId w15:val="{C5468E27-E9BF-44A9-A065-BAED5EF2C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1D9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E4A1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2182"/>
    <w:pPr>
      <w:ind w:firstLineChars="200" w:firstLine="420"/>
    </w:pPr>
  </w:style>
  <w:style w:type="paragraph" w:styleId="a4">
    <w:name w:val="header"/>
    <w:basedOn w:val="a"/>
    <w:link w:val="a5"/>
    <w:uiPriority w:val="99"/>
    <w:unhideWhenUsed/>
    <w:rsid w:val="0070770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0770B"/>
    <w:rPr>
      <w:sz w:val="18"/>
      <w:szCs w:val="18"/>
    </w:rPr>
  </w:style>
  <w:style w:type="paragraph" w:styleId="a6">
    <w:name w:val="footer"/>
    <w:basedOn w:val="a"/>
    <w:link w:val="a7"/>
    <w:uiPriority w:val="99"/>
    <w:unhideWhenUsed/>
    <w:rsid w:val="0070770B"/>
    <w:pPr>
      <w:tabs>
        <w:tab w:val="center" w:pos="4153"/>
        <w:tab w:val="right" w:pos="8306"/>
      </w:tabs>
      <w:snapToGrid w:val="0"/>
      <w:jc w:val="left"/>
    </w:pPr>
    <w:rPr>
      <w:sz w:val="18"/>
      <w:szCs w:val="18"/>
    </w:rPr>
  </w:style>
  <w:style w:type="character" w:customStyle="1" w:styleId="a7">
    <w:name w:val="页脚 字符"/>
    <w:basedOn w:val="a0"/>
    <w:link w:val="a6"/>
    <w:uiPriority w:val="99"/>
    <w:rsid w:val="0070770B"/>
    <w:rPr>
      <w:sz w:val="18"/>
      <w:szCs w:val="18"/>
    </w:rPr>
  </w:style>
  <w:style w:type="paragraph" w:styleId="a8">
    <w:name w:val="Balloon Text"/>
    <w:basedOn w:val="a"/>
    <w:link w:val="a9"/>
    <w:uiPriority w:val="99"/>
    <w:semiHidden/>
    <w:unhideWhenUsed/>
    <w:rsid w:val="00C84123"/>
    <w:rPr>
      <w:sz w:val="18"/>
      <w:szCs w:val="18"/>
    </w:rPr>
  </w:style>
  <w:style w:type="character" w:customStyle="1" w:styleId="a9">
    <w:name w:val="批注框文本 字符"/>
    <w:basedOn w:val="a0"/>
    <w:link w:val="a8"/>
    <w:uiPriority w:val="99"/>
    <w:semiHidden/>
    <w:rsid w:val="00C84123"/>
    <w:rPr>
      <w:sz w:val="18"/>
      <w:szCs w:val="18"/>
    </w:rPr>
  </w:style>
  <w:style w:type="table" w:styleId="aa">
    <w:name w:val="Table Grid"/>
    <w:basedOn w:val="a1"/>
    <w:uiPriority w:val="39"/>
    <w:rsid w:val="00C84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071CDB"/>
    <w:rPr>
      <w:color w:val="808080"/>
    </w:rPr>
  </w:style>
  <w:style w:type="character" w:customStyle="1" w:styleId="10">
    <w:name w:val="标题 1 字符"/>
    <w:basedOn w:val="a0"/>
    <w:link w:val="1"/>
    <w:uiPriority w:val="9"/>
    <w:rsid w:val="002E1D99"/>
    <w:rPr>
      <w:b/>
      <w:bCs/>
      <w:kern w:val="44"/>
      <w:sz w:val="44"/>
      <w:szCs w:val="44"/>
    </w:rPr>
  </w:style>
  <w:style w:type="paragraph" w:styleId="TOC">
    <w:name w:val="TOC Heading"/>
    <w:basedOn w:val="1"/>
    <w:next w:val="a"/>
    <w:uiPriority w:val="39"/>
    <w:unhideWhenUsed/>
    <w:qFormat/>
    <w:rsid w:val="008E4A1F"/>
    <w:pPr>
      <w:widowControl/>
      <w:spacing w:before="240" w:after="0" w:line="259" w:lineRule="auto"/>
      <w:jc w:val="left"/>
      <w:outlineLvl w:val="9"/>
    </w:pPr>
    <w:rPr>
      <w:rFonts w:asciiTheme="majorHAnsi" w:eastAsiaTheme="majorEastAsia" w:hAnsiTheme="majorHAnsi" w:cstheme="majorBidi"/>
      <w:b w:val="0"/>
      <w:bCs w:val="0"/>
      <w:color w:val="0B5294" w:themeColor="accent1" w:themeShade="BF"/>
      <w:kern w:val="0"/>
      <w:sz w:val="32"/>
      <w:szCs w:val="32"/>
    </w:rPr>
  </w:style>
  <w:style w:type="paragraph" w:styleId="TOC2">
    <w:name w:val="toc 2"/>
    <w:basedOn w:val="a"/>
    <w:next w:val="a"/>
    <w:autoRedefine/>
    <w:uiPriority w:val="39"/>
    <w:unhideWhenUsed/>
    <w:rsid w:val="008E4A1F"/>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8E4A1F"/>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8E4A1F"/>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8E4A1F"/>
    <w:rPr>
      <w:rFonts w:asciiTheme="majorHAnsi" w:eastAsiaTheme="majorEastAsia" w:hAnsiTheme="majorHAnsi" w:cstheme="majorBidi"/>
      <w:b/>
      <w:bCs/>
      <w:sz w:val="32"/>
      <w:szCs w:val="32"/>
    </w:rPr>
  </w:style>
  <w:style w:type="character" w:styleId="ac">
    <w:name w:val="Hyperlink"/>
    <w:basedOn w:val="a0"/>
    <w:uiPriority w:val="99"/>
    <w:unhideWhenUsed/>
    <w:rsid w:val="008E4A1F"/>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共享单车用户认知主要途径</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销售额</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281-4D47-B828-CD77FE22190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281-4D47-B828-CD77FE22190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281-4D47-B828-CD77FE22190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281-4D47-B828-CD77FE221908}"/>
              </c:ext>
            </c:extLst>
          </c:dPt>
          <c:cat>
            <c:strRef>
              <c:f>Sheet1!$A$2:$A$5</c:f>
              <c:strCache>
                <c:ptCount val="3"/>
                <c:pt idx="0">
                  <c:v>看到路边停放</c:v>
                </c:pt>
                <c:pt idx="1">
                  <c:v>看到别人在骑</c:v>
                </c:pt>
                <c:pt idx="2">
                  <c:v>口碑相传</c:v>
                </c:pt>
              </c:strCache>
            </c:strRef>
          </c:cat>
          <c:val>
            <c:numRef>
              <c:f>Sheet1!$B$2:$B$5</c:f>
              <c:numCache>
                <c:formatCode>General</c:formatCode>
                <c:ptCount val="4"/>
                <c:pt idx="0">
                  <c:v>25</c:v>
                </c:pt>
                <c:pt idx="1">
                  <c:v>19.3</c:v>
                </c:pt>
                <c:pt idx="2">
                  <c:v>19.8</c:v>
                </c:pt>
              </c:numCache>
            </c:numRef>
          </c:val>
          <c:extLst>
            <c:ext xmlns:c16="http://schemas.microsoft.com/office/drawing/2014/chart" uri="{C3380CC4-5D6E-409C-BE32-E72D297353CC}">
              <c16:uniqueId val="{00000000-0B6C-4B04-94CF-94BE11480B4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056B0B-FBC9-4CE8-A92C-E28AF44580C9}"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45F8123B-E2DB-4328-831D-2B9A69C10B2C}">
      <dgm:prSet phldrT="[文本]"/>
      <dgm:spPr/>
      <dgm:t>
        <a:bodyPr vert="vert"/>
        <a:lstStyle/>
        <a:p>
          <a:r>
            <a:rPr lang="zh-CN" altLang="en-US"/>
            <a:t>共享单车行业发展带来的车辆管理核心问题</a:t>
          </a:r>
        </a:p>
      </dgm:t>
    </dgm:pt>
    <dgm:pt modelId="{1E7A0755-43CA-4DCC-969D-FD5A619B51FD}" type="parTrans" cxnId="{F259C1F8-39E1-4C01-90E6-E7CD9C05B988}">
      <dgm:prSet/>
      <dgm:spPr/>
      <dgm:t>
        <a:bodyPr/>
        <a:lstStyle/>
        <a:p>
          <a:endParaRPr lang="zh-CN" altLang="en-US"/>
        </a:p>
      </dgm:t>
    </dgm:pt>
    <dgm:pt modelId="{E3A1F71D-85DB-456B-BDD3-AFDAAFD912B9}" type="sibTrans" cxnId="{F259C1F8-39E1-4C01-90E6-E7CD9C05B988}">
      <dgm:prSet/>
      <dgm:spPr/>
      <dgm:t>
        <a:bodyPr/>
        <a:lstStyle/>
        <a:p>
          <a:endParaRPr lang="zh-CN" altLang="en-US"/>
        </a:p>
      </dgm:t>
    </dgm:pt>
    <dgm:pt modelId="{CA853058-C96F-487D-A639-42ED1E308757}">
      <dgm:prSet phldrT="[文本]"/>
      <dgm:spPr/>
      <dgm:t>
        <a:bodyPr/>
        <a:lstStyle/>
        <a:p>
          <a:r>
            <a:rPr lang="zh-CN" altLang="en-US"/>
            <a:t>车辆停放问题</a:t>
          </a:r>
        </a:p>
      </dgm:t>
    </dgm:pt>
    <dgm:pt modelId="{D6D33F3D-1B26-49D5-9362-56142566C9B7}" type="parTrans" cxnId="{0F953579-67C0-4DBD-B6A0-C91ACE6B7E2B}">
      <dgm:prSet/>
      <dgm:spPr/>
      <dgm:t>
        <a:bodyPr/>
        <a:lstStyle/>
        <a:p>
          <a:endParaRPr lang="zh-CN" altLang="en-US"/>
        </a:p>
      </dgm:t>
    </dgm:pt>
    <dgm:pt modelId="{858C90DD-F275-404F-B72B-F3468A0FEC9A}" type="sibTrans" cxnId="{0F953579-67C0-4DBD-B6A0-C91ACE6B7E2B}">
      <dgm:prSet/>
      <dgm:spPr/>
      <dgm:t>
        <a:bodyPr/>
        <a:lstStyle/>
        <a:p>
          <a:endParaRPr lang="zh-CN" altLang="en-US"/>
        </a:p>
      </dgm:t>
    </dgm:pt>
    <dgm:pt modelId="{524FF08D-8F2B-469E-8B0B-2884E3F632F8}">
      <dgm:prSet phldrT="[文本]"/>
      <dgm:spPr/>
      <dgm:t>
        <a:bodyPr/>
        <a:lstStyle/>
        <a:p>
          <a:r>
            <a:rPr lang="zh-CN" altLang="en-US"/>
            <a:t>运营维护问题</a:t>
          </a:r>
        </a:p>
      </dgm:t>
    </dgm:pt>
    <dgm:pt modelId="{57DEB433-1CD0-4E41-8BA8-EF7F7A224C4C}" type="parTrans" cxnId="{E01DD1A2-DE2A-4C3F-B4F6-31759DDD1427}">
      <dgm:prSet/>
      <dgm:spPr/>
      <dgm:t>
        <a:bodyPr/>
        <a:lstStyle/>
        <a:p>
          <a:endParaRPr lang="zh-CN" altLang="en-US"/>
        </a:p>
      </dgm:t>
    </dgm:pt>
    <dgm:pt modelId="{0C2B34E4-6F7C-4FFE-B211-5687309092F5}" type="sibTrans" cxnId="{E01DD1A2-DE2A-4C3F-B4F6-31759DDD1427}">
      <dgm:prSet/>
      <dgm:spPr/>
      <dgm:t>
        <a:bodyPr/>
        <a:lstStyle/>
        <a:p>
          <a:endParaRPr lang="zh-CN" altLang="en-US"/>
        </a:p>
      </dgm:t>
    </dgm:pt>
    <dgm:pt modelId="{53350AA7-BFFE-4514-81E7-A2EBDF695210}">
      <dgm:prSet phldrT="[文本]"/>
      <dgm:spPr/>
      <dgm:t>
        <a:bodyPr/>
        <a:lstStyle/>
        <a:p>
          <a:r>
            <a:rPr lang="zh-CN" altLang="en-US"/>
            <a:t>单车安全性问题</a:t>
          </a:r>
        </a:p>
      </dgm:t>
    </dgm:pt>
    <dgm:pt modelId="{AB13E1B7-717B-47B8-9D74-3274CE335CE0}" type="parTrans" cxnId="{A73E127B-13F8-4A1C-9C03-28A3666C9DA8}">
      <dgm:prSet/>
      <dgm:spPr/>
      <dgm:t>
        <a:bodyPr/>
        <a:lstStyle/>
        <a:p>
          <a:endParaRPr lang="zh-CN" altLang="en-US"/>
        </a:p>
      </dgm:t>
    </dgm:pt>
    <dgm:pt modelId="{0E18D26F-6139-44CA-AE99-B8C0D85A14A2}" type="sibTrans" cxnId="{A73E127B-13F8-4A1C-9C03-28A3666C9DA8}">
      <dgm:prSet/>
      <dgm:spPr/>
      <dgm:t>
        <a:bodyPr/>
        <a:lstStyle/>
        <a:p>
          <a:endParaRPr lang="zh-CN" altLang="en-US"/>
        </a:p>
      </dgm:t>
    </dgm:pt>
    <dgm:pt modelId="{97330805-EC6C-4CBE-8BB0-CF12E11C51DF}">
      <dgm:prSet/>
      <dgm:spPr/>
      <dgm:t>
        <a:bodyPr/>
        <a:lstStyle/>
        <a:p>
          <a:r>
            <a:rPr lang="zh-CN" altLang="en-US"/>
            <a:t>投放策略问题</a:t>
          </a:r>
        </a:p>
      </dgm:t>
    </dgm:pt>
    <dgm:pt modelId="{F9FB228C-4DCF-40DC-9714-F7F75DAC1005}" type="parTrans" cxnId="{3B4FF81C-67BA-4F2C-A834-42CE2EA25D44}">
      <dgm:prSet/>
      <dgm:spPr/>
      <dgm:t>
        <a:bodyPr/>
        <a:lstStyle/>
        <a:p>
          <a:endParaRPr lang="zh-CN" altLang="en-US"/>
        </a:p>
      </dgm:t>
    </dgm:pt>
    <dgm:pt modelId="{D267BFE6-B4DA-473E-B2C1-0A52B5D5061F}" type="sibTrans" cxnId="{3B4FF81C-67BA-4F2C-A834-42CE2EA25D44}">
      <dgm:prSet/>
      <dgm:spPr/>
      <dgm:t>
        <a:bodyPr/>
        <a:lstStyle/>
        <a:p>
          <a:endParaRPr lang="zh-CN" altLang="en-US"/>
        </a:p>
      </dgm:t>
    </dgm:pt>
    <dgm:pt modelId="{4B95CC64-4744-47A7-8155-D6B47F754226}" type="pres">
      <dgm:prSet presAssocID="{F9056B0B-FBC9-4CE8-A92C-E28AF44580C9}" presName="Name0" presStyleCnt="0">
        <dgm:presLayoutVars>
          <dgm:chPref val="1"/>
          <dgm:dir/>
          <dgm:animOne val="branch"/>
          <dgm:animLvl val="lvl"/>
          <dgm:resizeHandles val="exact"/>
        </dgm:presLayoutVars>
      </dgm:prSet>
      <dgm:spPr/>
    </dgm:pt>
    <dgm:pt modelId="{70309A77-18E2-43EF-9F47-4E1F247741DF}" type="pres">
      <dgm:prSet presAssocID="{45F8123B-E2DB-4328-831D-2B9A69C10B2C}" presName="root1" presStyleCnt="0"/>
      <dgm:spPr/>
    </dgm:pt>
    <dgm:pt modelId="{2A398E2C-31C4-4C4B-8002-50D4232107EF}" type="pres">
      <dgm:prSet presAssocID="{45F8123B-E2DB-4328-831D-2B9A69C10B2C}" presName="LevelOneTextNode" presStyleLbl="node0" presStyleIdx="0" presStyleCnt="1">
        <dgm:presLayoutVars>
          <dgm:chPref val="3"/>
        </dgm:presLayoutVars>
      </dgm:prSet>
      <dgm:spPr/>
    </dgm:pt>
    <dgm:pt modelId="{3F296340-F355-4F4B-B4E6-87C9B3803BB6}" type="pres">
      <dgm:prSet presAssocID="{45F8123B-E2DB-4328-831D-2B9A69C10B2C}" presName="level2hierChild" presStyleCnt="0"/>
      <dgm:spPr/>
    </dgm:pt>
    <dgm:pt modelId="{1F633125-CCBB-42FF-AF6C-8D8A35EA19F5}" type="pres">
      <dgm:prSet presAssocID="{D6D33F3D-1B26-49D5-9362-56142566C9B7}" presName="conn2-1" presStyleLbl="parChTrans1D2" presStyleIdx="0" presStyleCnt="4"/>
      <dgm:spPr/>
    </dgm:pt>
    <dgm:pt modelId="{960209DA-47C9-4F0D-A4EE-030160320542}" type="pres">
      <dgm:prSet presAssocID="{D6D33F3D-1B26-49D5-9362-56142566C9B7}" presName="connTx" presStyleLbl="parChTrans1D2" presStyleIdx="0" presStyleCnt="4"/>
      <dgm:spPr/>
    </dgm:pt>
    <dgm:pt modelId="{839DDB8B-6221-4D63-BA78-4A7F099FED1D}" type="pres">
      <dgm:prSet presAssocID="{CA853058-C96F-487D-A639-42ED1E308757}" presName="root2" presStyleCnt="0"/>
      <dgm:spPr/>
    </dgm:pt>
    <dgm:pt modelId="{96EDD038-27A8-4391-B5D5-05DDAD42BC80}" type="pres">
      <dgm:prSet presAssocID="{CA853058-C96F-487D-A639-42ED1E308757}" presName="LevelTwoTextNode" presStyleLbl="node2" presStyleIdx="0" presStyleCnt="4">
        <dgm:presLayoutVars>
          <dgm:chPref val="3"/>
        </dgm:presLayoutVars>
      </dgm:prSet>
      <dgm:spPr/>
    </dgm:pt>
    <dgm:pt modelId="{778CCCAE-77FA-4EDE-A90A-FD348BAEC02D}" type="pres">
      <dgm:prSet presAssocID="{CA853058-C96F-487D-A639-42ED1E308757}" presName="level3hierChild" presStyleCnt="0"/>
      <dgm:spPr/>
    </dgm:pt>
    <dgm:pt modelId="{5CE5D45E-69E5-4963-BF61-0A5D1B06200C}" type="pres">
      <dgm:prSet presAssocID="{57DEB433-1CD0-4E41-8BA8-EF7F7A224C4C}" presName="conn2-1" presStyleLbl="parChTrans1D2" presStyleIdx="1" presStyleCnt="4"/>
      <dgm:spPr/>
    </dgm:pt>
    <dgm:pt modelId="{8D3980C8-4556-4F9F-B4F4-74FA79DDCCC5}" type="pres">
      <dgm:prSet presAssocID="{57DEB433-1CD0-4E41-8BA8-EF7F7A224C4C}" presName="connTx" presStyleLbl="parChTrans1D2" presStyleIdx="1" presStyleCnt="4"/>
      <dgm:spPr/>
    </dgm:pt>
    <dgm:pt modelId="{06000839-8792-4E82-81E7-7D9A18CBBCAD}" type="pres">
      <dgm:prSet presAssocID="{524FF08D-8F2B-469E-8B0B-2884E3F632F8}" presName="root2" presStyleCnt="0"/>
      <dgm:spPr/>
    </dgm:pt>
    <dgm:pt modelId="{645E5183-132B-4763-91F1-A6D302C702D4}" type="pres">
      <dgm:prSet presAssocID="{524FF08D-8F2B-469E-8B0B-2884E3F632F8}" presName="LevelTwoTextNode" presStyleLbl="node2" presStyleIdx="1" presStyleCnt="4">
        <dgm:presLayoutVars>
          <dgm:chPref val="3"/>
        </dgm:presLayoutVars>
      </dgm:prSet>
      <dgm:spPr/>
    </dgm:pt>
    <dgm:pt modelId="{05256490-9B95-42F7-91B0-6EFA06358243}" type="pres">
      <dgm:prSet presAssocID="{524FF08D-8F2B-469E-8B0B-2884E3F632F8}" presName="level3hierChild" presStyleCnt="0"/>
      <dgm:spPr/>
    </dgm:pt>
    <dgm:pt modelId="{BF157EDF-B2FC-4C7C-986D-17F7AEE94755}" type="pres">
      <dgm:prSet presAssocID="{AB13E1B7-717B-47B8-9D74-3274CE335CE0}" presName="conn2-1" presStyleLbl="parChTrans1D2" presStyleIdx="2" presStyleCnt="4"/>
      <dgm:spPr/>
    </dgm:pt>
    <dgm:pt modelId="{A1EDDF01-0FA2-4876-A6C8-9F0332FC99DE}" type="pres">
      <dgm:prSet presAssocID="{AB13E1B7-717B-47B8-9D74-3274CE335CE0}" presName="connTx" presStyleLbl="parChTrans1D2" presStyleIdx="2" presStyleCnt="4"/>
      <dgm:spPr/>
    </dgm:pt>
    <dgm:pt modelId="{7E753CAF-6356-4A60-953B-0A8285CF6FC0}" type="pres">
      <dgm:prSet presAssocID="{53350AA7-BFFE-4514-81E7-A2EBDF695210}" presName="root2" presStyleCnt="0"/>
      <dgm:spPr/>
    </dgm:pt>
    <dgm:pt modelId="{F011395A-0FF7-42AC-B044-45566DDB38AA}" type="pres">
      <dgm:prSet presAssocID="{53350AA7-BFFE-4514-81E7-A2EBDF695210}" presName="LevelTwoTextNode" presStyleLbl="node2" presStyleIdx="2" presStyleCnt="4">
        <dgm:presLayoutVars>
          <dgm:chPref val="3"/>
        </dgm:presLayoutVars>
      </dgm:prSet>
      <dgm:spPr/>
    </dgm:pt>
    <dgm:pt modelId="{36C97016-664A-4382-A416-06D6ACB67398}" type="pres">
      <dgm:prSet presAssocID="{53350AA7-BFFE-4514-81E7-A2EBDF695210}" presName="level3hierChild" presStyleCnt="0"/>
      <dgm:spPr/>
    </dgm:pt>
    <dgm:pt modelId="{30AFB498-D93C-4A88-9385-82D1861D0BC2}" type="pres">
      <dgm:prSet presAssocID="{F9FB228C-4DCF-40DC-9714-F7F75DAC1005}" presName="conn2-1" presStyleLbl="parChTrans1D2" presStyleIdx="3" presStyleCnt="4"/>
      <dgm:spPr/>
    </dgm:pt>
    <dgm:pt modelId="{19828D0D-ED9A-4969-9053-EA0B98545C8A}" type="pres">
      <dgm:prSet presAssocID="{F9FB228C-4DCF-40DC-9714-F7F75DAC1005}" presName="connTx" presStyleLbl="parChTrans1D2" presStyleIdx="3" presStyleCnt="4"/>
      <dgm:spPr/>
    </dgm:pt>
    <dgm:pt modelId="{F0B7FDD0-88E4-407B-90F1-4B727EB90629}" type="pres">
      <dgm:prSet presAssocID="{97330805-EC6C-4CBE-8BB0-CF12E11C51DF}" presName="root2" presStyleCnt="0"/>
      <dgm:spPr/>
    </dgm:pt>
    <dgm:pt modelId="{038EBC28-B143-4A7E-B530-F2E6C98DC410}" type="pres">
      <dgm:prSet presAssocID="{97330805-EC6C-4CBE-8BB0-CF12E11C51DF}" presName="LevelTwoTextNode" presStyleLbl="node2" presStyleIdx="3" presStyleCnt="4">
        <dgm:presLayoutVars>
          <dgm:chPref val="3"/>
        </dgm:presLayoutVars>
      </dgm:prSet>
      <dgm:spPr/>
    </dgm:pt>
    <dgm:pt modelId="{5CCC52B5-78DD-45E6-8681-A568367BA2AA}" type="pres">
      <dgm:prSet presAssocID="{97330805-EC6C-4CBE-8BB0-CF12E11C51DF}" presName="level3hierChild" presStyleCnt="0"/>
      <dgm:spPr/>
    </dgm:pt>
  </dgm:ptLst>
  <dgm:cxnLst>
    <dgm:cxn modelId="{82F62F0A-9E53-446B-8EB9-9D3CC80619F0}" type="presOf" srcId="{53350AA7-BFFE-4514-81E7-A2EBDF695210}" destId="{F011395A-0FF7-42AC-B044-45566DDB38AA}" srcOrd="0" destOrd="0" presId="urn:microsoft.com/office/officeart/2008/layout/HorizontalMultiLevelHierarchy"/>
    <dgm:cxn modelId="{3B4FF81C-67BA-4F2C-A834-42CE2EA25D44}" srcId="{45F8123B-E2DB-4328-831D-2B9A69C10B2C}" destId="{97330805-EC6C-4CBE-8BB0-CF12E11C51DF}" srcOrd="3" destOrd="0" parTransId="{F9FB228C-4DCF-40DC-9714-F7F75DAC1005}" sibTransId="{D267BFE6-B4DA-473E-B2C1-0A52B5D5061F}"/>
    <dgm:cxn modelId="{C2951120-5D5C-42CA-BD3D-CBF0B58A46DA}" type="presOf" srcId="{D6D33F3D-1B26-49D5-9362-56142566C9B7}" destId="{960209DA-47C9-4F0D-A4EE-030160320542}" srcOrd="1" destOrd="0" presId="urn:microsoft.com/office/officeart/2008/layout/HorizontalMultiLevelHierarchy"/>
    <dgm:cxn modelId="{2025F42A-EF39-41C8-AB39-7FDB170F7365}" type="presOf" srcId="{F9FB228C-4DCF-40DC-9714-F7F75DAC1005}" destId="{19828D0D-ED9A-4969-9053-EA0B98545C8A}" srcOrd="1" destOrd="0" presId="urn:microsoft.com/office/officeart/2008/layout/HorizontalMultiLevelHierarchy"/>
    <dgm:cxn modelId="{0AD7663E-C707-466C-81F9-5F4FEB2414AA}" type="presOf" srcId="{AB13E1B7-717B-47B8-9D74-3274CE335CE0}" destId="{A1EDDF01-0FA2-4876-A6C8-9F0332FC99DE}" srcOrd="1" destOrd="0" presId="urn:microsoft.com/office/officeart/2008/layout/HorizontalMultiLevelHierarchy"/>
    <dgm:cxn modelId="{EBABC94D-0375-40CF-ADA7-237A7C8ABAE0}" type="presOf" srcId="{CA853058-C96F-487D-A639-42ED1E308757}" destId="{96EDD038-27A8-4391-B5D5-05DDAD42BC80}" srcOrd="0" destOrd="0" presId="urn:microsoft.com/office/officeart/2008/layout/HorizontalMultiLevelHierarchy"/>
    <dgm:cxn modelId="{C26CD375-B017-4C63-A647-825531C475F9}" type="presOf" srcId="{524FF08D-8F2B-469E-8B0B-2884E3F632F8}" destId="{645E5183-132B-4763-91F1-A6D302C702D4}" srcOrd="0" destOrd="0" presId="urn:microsoft.com/office/officeart/2008/layout/HorizontalMultiLevelHierarchy"/>
    <dgm:cxn modelId="{0F953579-67C0-4DBD-B6A0-C91ACE6B7E2B}" srcId="{45F8123B-E2DB-4328-831D-2B9A69C10B2C}" destId="{CA853058-C96F-487D-A639-42ED1E308757}" srcOrd="0" destOrd="0" parTransId="{D6D33F3D-1B26-49D5-9362-56142566C9B7}" sibTransId="{858C90DD-F275-404F-B72B-F3468A0FEC9A}"/>
    <dgm:cxn modelId="{A73E127B-13F8-4A1C-9C03-28A3666C9DA8}" srcId="{45F8123B-E2DB-4328-831D-2B9A69C10B2C}" destId="{53350AA7-BFFE-4514-81E7-A2EBDF695210}" srcOrd="2" destOrd="0" parTransId="{AB13E1B7-717B-47B8-9D74-3274CE335CE0}" sibTransId="{0E18D26F-6139-44CA-AE99-B8C0D85A14A2}"/>
    <dgm:cxn modelId="{E01DD1A2-DE2A-4C3F-B4F6-31759DDD1427}" srcId="{45F8123B-E2DB-4328-831D-2B9A69C10B2C}" destId="{524FF08D-8F2B-469E-8B0B-2884E3F632F8}" srcOrd="1" destOrd="0" parTransId="{57DEB433-1CD0-4E41-8BA8-EF7F7A224C4C}" sibTransId="{0C2B34E4-6F7C-4FFE-B211-5687309092F5}"/>
    <dgm:cxn modelId="{548444B0-1D12-49CA-B54C-D58C7E86397D}" type="presOf" srcId="{AB13E1B7-717B-47B8-9D74-3274CE335CE0}" destId="{BF157EDF-B2FC-4C7C-986D-17F7AEE94755}" srcOrd="0" destOrd="0" presId="urn:microsoft.com/office/officeart/2008/layout/HorizontalMultiLevelHierarchy"/>
    <dgm:cxn modelId="{A71E39B2-C59A-42C5-9184-BF74CC4AFB8D}" type="presOf" srcId="{D6D33F3D-1B26-49D5-9362-56142566C9B7}" destId="{1F633125-CCBB-42FF-AF6C-8D8A35EA19F5}" srcOrd="0" destOrd="0" presId="urn:microsoft.com/office/officeart/2008/layout/HorizontalMultiLevelHierarchy"/>
    <dgm:cxn modelId="{34300AB6-F75E-4225-A20A-EB6E78B215E7}" type="presOf" srcId="{45F8123B-E2DB-4328-831D-2B9A69C10B2C}" destId="{2A398E2C-31C4-4C4B-8002-50D4232107EF}" srcOrd="0" destOrd="0" presId="urn:microsoft.com/office/officeart/2008/layout/HorizontalMultiLevelHierarchy"/>
    <dgm:cxn modelId="{A77A63E9-1037-40AC-844E-C6F87494B825}" type="presOf" srcId="{F9FB228C-4DCF-40DC-9714-F7F75DAC1005}" destId="{30AFB498-D93C-4A88-9385-82D1861D0BC2}" srcOrd="0" destOrd="0" presId="urn:microsoft.com/office/officeart/2008/layout/HorizontalMultiLevelHierarchy"/>
    <dgm:cxn modelId="{96D04AF1-7A11-4CAC-8E28-EA4FC8EC1CED}" type="presOf" srcId="{57DEB433-1CD0-4E41-8BA8-EF7F7A224C4C}" destId="{5CE5D45E-69E5-4963-BF61-0A5D1B06200C}" srcOrd="0" destOrd="0" presId="urn:microsoft.com/office/officeart/2008/layout/HorizontalMultiLevelHierarchy"/>
    <dgm:cxn modelId="{53A083F4-8B59-420D-93F6-F7269D8BA565}" type="presOf" srcId="{97330805-EC6C-4CBE-8BB0-CF12E11C51DF}" destId="{038EBC28-B143-4A7E-B530-F2E6C98DC410}" srcOrd="0" destOrd="0" presId="urn:microsoft.com/office/officeart/2008/layout/HorizontalMultiLevelHierarchy"/>
    <dgm:cxn modelId="{F259C1F8-39E1-4C01-90E6-E7CD9C05B988}" srcId="{F9056B0B-FBC9-4CE8-A92C-E28AF44580C9}" destId="{45F8123B-E2DB-4328-831D-2B9A69C10B2C}" srcOrd="0" destOrd="0" parTransId="{1E7A0755-43CA-4DCC-969D-FD5A619B51FD}" sibTransId="{E3A1F71D-85DB-456B-BDD3-AFDAAFD912B9}"/>
    <dgm:cxn modelId="{2CF5A5FD-71F3-4DEA-B956-C5769F030694}" type="presOf" srcId="{F9056B0B-FBC9-4CE8-A92C-E28AF44580C9}" destId="{4B95CC64-4744-47A7-8155-D6B47F754226}" srcOrd="0" destOrd="0" presId="urn:microsoft.com/office/officeart/2008/layout/HorizontalMultiLevelHierarchy"/>
    <dgm:cxn modelId="{F5ACDDFE-132E-4392-8FFB-1521026B2B4B}" type="presOf" srcId="{57DEB433-1CD0-4E41-8BA8-EF7F7A224C4C}" destId="{8D3980C8-4556-4F9F-B4F4-74FA79DDCCC5}" srcOrd="1" destOrd="0" presId="urn:microsoft.com/office/officeart/2008/layout/HorizontalMultiLevelHierarchy"/>
    <dgm:cxn modelId="{3D6FDD5C-60A1-4C48-9F3E-D665FD9F6BAB}" type="presParOf" srcId="{4B95CC64-4744-47A7-8155-D6B47F754226}" destId="{70309A77-18E2-43EF-9F47-4E1F247741DF}" srcOrd="0" destOrd="0" presId="urn:microsoft.com/office/officeart/2008/layout/HorizontalMultiLevelHierarchy"/>
    <dgm:cxn modelId="{338FF66A-21D8-43DB-B076-9813FD78FBAB}" type="presParOf" srcId="{70309A77-18E2-43EF-9F47-4E1F247741DF}" destId="{2A398E2C-31C4-4C4B-8002-50D4232107EF}" srcOrd="0" destOrd="0" presId="urn:microsoft.com/office/officeart/2008/layout/HorizontalMultiLevelHierarchy"/>
    <dgm:cxn modelId="{EA0A3493-B4B1-4D67-9A51-A986495BFC99}" type="presParOf" srcId="{70309A77-18E2-43EF-9F47-4E1F247741DF}" destId="{3F296340-F355-4F4B-B4E6-87C9B3803BB6}" srcOrd="1" destOrd="0" presId="urn:microsoft.com/office/officeart/2008/layout/HorizontalMultiLevelHierarchy"/>
    <dgm:cxn modelId="{9C8B7D52-B500-436A-AAF7-602BDD1F8006}" type="presParOf" srcId="{3F296340-F355-4F4B-B4E6-87C9B3803BB6}" destId="{1F633125-CCBB-42FF-AF6C-8D8A35EA19F5}" srcOrd="0" destOrd="0" presId="urn:microsoft.com/office/officeart/2008/layout/HorizontalMultiLevelHierarchy"/>
    <dgm:cxn modelId="{40A62B7E-66B1-45D1-8B3E-F107F8138ABA}" type="presParOf" srcId="{1F633125-CCBB-42FF-AF6C-8D8A35EA19F5}" destId="{960209DA-47C9-4F0D-A4EE-030160320542}" srcOrd="0" destOrd="0" presId="urn:microsoft.com/office/officeart/2008/layout/HorizontalMultiLevelHierarchy"/>
    <dgm:cxn modelId="{1A2497A5-D5F2-488F-9B72-377D623528B9}" type="presParOf" srcId="{3F296340-F355-4F4B-B4E6-87C9B3803BB6}" destId="{839DDB8B-6221-4D63-BA78-4A7F099FED1D}" srcOrd="1" destOrd="0" presId="urn:microsoft.com/office/officeart/2008/layout/HorizontalMultiLevelHierarchy"/>
    <dgm:cxn modelId="{D7631143-17AD-41C2-9FB0-661FF440F28C}" type="presParOf" srcId="{839DDB8B-6221-4D63-BA78-4A7F099FED1D}" destId="{96EDD038-27A8-4391-B5D5-05DDAD42BC80}" srcOrd="0" destOrd="0" presId="urn:microsoft.com/office/officeart/2008/layout/HorizontalMultiLevelHierarchy"/>
    <dgm:cxn modelId="{59D32CF8-0A7A-4D6D-919E-1BCCFECC613E}" type="presParOf" srcId="{839DDB8B-6221-4D63-BA78-4A7F099FED1D}" destId="{778CCCAE-77FA-4EDE-A90A-FD348BAEC02D}" srcOrd="1" destOrd="0" presId="urn:microsoft.com/office/officeart/2008/layout/HorizontalMultiLevelHierarchy"/>
    <dgm:cxn modelId="{79DCD790-6C2B-418C-9A78-60B7ADEAA64B}" type="presParOf" srcId="{3F296340-F355-4F4B-B4E6-87C9B3803BB6}" destId="{5CE5D45E-69E5-4963-BF61-0A5D1B06200C}" srcOrd="2" destOrd="0" presId="urn:microsoft.com/office/officeart/2008/layout/HorizontalMultiLevelHierarchy"/>
    <dgm:cxn modelId="{77D7CAEA-A12D-4147-84A0-CAAB4647B1BE}" type="presParOf" srcId="{5CE5D45E-69E5-4963-BF61-0A5D1B06200C}" destId="{8D3980C8-4556-4F9F-B4F4-74FA79DDCCC5}" srcOrd="0" destOrd="0" presId="urn:microsoft.com/office/officeart/2008/layout/HorizontalMultiLevelHierarchy"/>
    <dgm:cxn modelId="{FFA3309E-45BB-4722-81FF-D0915C1A7C13}" type="presParOf" srcId="{3F296340-F355-4F4B-B4E6-87C9B3803BB6}" destId="{06000839-8792-4E82-81E7-7D9A18CBBCAD}" srcOrd="3" destOrd="0" presId="urn:microsoft.com/office/officeart/2008/layout/HorizontalMultiLevelHierarchy"/>
    <dgm:cxn modelId="{F47873EC-3759-41AF-9387-3B1CB0222F5C}" type="presParOf" srcId="{06000839-8792-4E82-81E7-7D9A18CBBCAD}" destId="{645E5183-132B-4763-91F1-A6D302C702D4}" srcOrd="0" destOrd="0" presId="urn:microsoft.com/office/officeart/2008/layout/HorizontalMultiLevelHierarchy"/>
    <dgm:cxn modelId="{FE8DAEB7-3629-4781-B624-8268BA590D2C}" type="presParOf" srcId="{06000839-8792-4E82-81E7-7D9A18CBBCAD}" destId="{05256490-9B95-42F7-91B0-6EFA06358243}" srcOrd="1" destOrd="0" presId="urn:microsoft.com/office/officeart/2008/layout/HorizontalMultiLevelHierarchy"/>
    <dgm:cxn modelId="{598098A2-E568-4D99-B3D3-4E30B937B754}" type="presParOf" srcId="{3F296340-F355-4F4B-B4E6-87C9B3803BB6}" destId="{BF157EDF-B2FC-4C7C-986D-17F7AEE94755}" srcOrd="4" destOrd="0" presId="urn:microsoft.com/office/officeart/2008/layout/HorizontalMultiLevelHierarchy"/>
    <dgm:cxn modelId="{0B688517-BFD6-46B8-A9D6-3298952721B6}" type="presParOf" srcId="{BF157EDF-B2FC-4C7C-986D-17F7AEE94755}" destId="{A1EDDF01-0FA2-4876-A6C8-9F0332FC99DE}" srcOrd="0" destOrd="0" presId="urn:microsoft.com/office/officeart/2008/layout/HorizontalMultiLevelHierarchy"/>
    <dgm:cxn modelId="{FB968ACA-1E12-4668-B2CB-A3849D1576BD}" type="presParOf" srcId="{3F296340-F355-4F4B-B4E6-87C9B3803BB6}" destId="{7E753CAF-6356-4A60-953B-0A8285CF6FC0}" srcOrd="5" destOrd="0" presId="urn:microsoft.com/office/officeart/2008/layout/HorizontalMultiLevelHierarchy"/>
    <dgm:cxn modelId="{A46B43FC-2225-4F8C-AC62-FB60F22CDD0B}" type="presParOf" srcId="{7E753CAF-6356-4A60-953B-0A8285CF6FC0}" destId="{F011395A-0FF7-42AC-B044-45566DDB38AA}" srcOrd="0" destOrd="0" presId="urn:microsoft.com/office/officeart/2008/layout/HorizontalMultiLevelHierarchy"/>
    <dgm:cxn modelId="{77D03C32-58E5-432A-8F93-ECFEEF8E3D78}" type="presParOf" srcId="{7E753CAF-6356-4A60-953B-0A8285CF6FC0}" destId="{36C97016-664A-4382-A416-06D6ACB67398}" srcOrd="1" destOrd="0" presId="urn:microsoft.com/office/officeart/2008/layout/HorizontalMultiLevelHierarchy"/>
    <dgm:cxn modelId="{49121147-9B54-4701-B2D8-EEDEE56FC731}" type="presParOf" srcId="{3F296340-F355-4F4B-B4E6-87C9B3803BB6}" destId="{30AFB498-D93C-4A88-9385-82D1861D0BC2}" srcOrd="6" destOrd="0" presId="urn:microsoft.com/office/officeart/2008/layout/HorizontalMultiLevelHierarchy"/>
    <dgm:cxn modelId="{BE694B21-F3A7-4B2C-A9F3-8E86F9076C72}" type="presParOf" srcId="{30AFB498-D93C-4A88-9385-82D1861D0BC2}" destId="{19828D0D-ED9A-4969-9053-EA0B98545C8A}" srcOrd="0" destOrd="0" presId="urn:microsoft.com/office/officeart/2008/layout/HorizontalMultiLevelHierarchy"/>
    <dgm:cxn modelId="{363A1DD1-295B-4DDC-B8B4-1F9C6D599822}" type="presParOf" srcId="{3F296340-F355-4F4B-B4E6-87C9B3803BB6}" destId="{F0B7FDD0-88E4-407B-90F1-4B727EB90629}" srcOrd="7" destOrd="0" presId="urn:microsoft.com/office/officeart/2008/layout/HorizontalMultiLevelHierarchy"/>
    <dgm:cxn modelId="{B2A53581-0E8E-43AD-8251-3C23F0BF096A}" type="presParOf" srcId="{F0B7FDD0-88E4-407B-90F1-4B727EB90629}" destId="{038EBC28-B143-4A7E-B530-F2E6C98DC410}" srcOrd="0" destOrd="0" presId="urn:microsoft.com/office/officeart/2008/layout/HorizontalMultiLevelHierarchy"/>
    <dgm:cxn modelId="{C9E9B1B5-F4E9-4DED-9FF9-F3E205C3BEC0}" type="presParOf" srcId="{F0B7FDD0-88E4-407B-90F1-4B727EB90629}" destId="{5CCC52B5-78DD-45E6-8681-A568367BA2AA}" srcOrd="1" destOrd="0" presId="urn:microsoft.com/office/officeart/2008/layout/HorizontalMultiLevel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440270-FF25-468D-9AF4-B6CCC3C8E13F}"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zh-CN" altLang="en-US"/>
        </a:p>
      </dgm:t>
    </dgm:pt>
    <dgm:pt modelId="{AAA830D7-F827-47C7-B243-7730ACC4450F}">
      <dgm:prSet phldrT="[文本]"/>
      <dgm:spPr/>
      <dgm:t>
        <a:bodyPr vert="vert"/>
        <a:lstStyle/>
        <a:p>
          <a:r>
            <a:rPr lang="zh-CN" altLang="en-US"/>
            <a:t>未来发展策略</a:t>
          </a:r>
        </a:p>
      </dgm:t>
    </dgm:pt>
    <dgm:pt modelId="{6D2175FF-D41B-4077-B1F5-77322051EA1C}" type="parTrans" cxnId="{DDFB320B-1A1D-4F3A-92D0-8863B80A3E08}">
      <dgm:prSet/>
      <dgm:spPr/>
      <dgm:t>
        <a:bodyPr/>
        <a:lstStyle/>
        <a:p>
          <a:endParaRPr lang="zh-CN" altLang="en-US"/>
        </a:p>
      </dgm:t>
    </dgm:pt>
    <dgm:pt modelId="{A9D96BB0-BA51-4B0D-B730-12100B8D9453}" type="sibTrans" cxnId="{DDFB320B-1A1D-4F3A-92D0-8863B80A3E08}">
      <dgm:prSet/>
      <dgm:spPr/>
      <dgm:t>
        <a:bodyPr/>
        <a:lstStyle/>
        <a:p>
          <a:endParaRPr lang="zh-CN" altLang="en-US"/>
        </a:p>
      </dgm:t>
    </dgm:pt>
    <dgm:pt modelId="{64B56C72-EA5C-4518-AD6D-A296B21FEEA9}">
      <dgm:prSet phldrT="[文本]"/>
      <dgm:spPr/>
      <dgm:t>
        <a:bodyPr/>
        <a:lstStyle/>
        <a:p>
          <a:r>
            <a:rPr lang="zh-CN" altLang="en-US"/>
            <a:t>通过教育宣传的活动加强用户自觉性，培养用户合理停放、爱护车辆的习惯</a:t>
          </a:r>
        </a:p>
      </dgm:t>
    </dgm:pt>
    <dgm:pt modelId="{B414BE59-FB93-4888-A9F6-5C5765AA9058}" type="parTrans" cxnId="{F6885F45-6FB6-42F5-B744-5143635FC4BA}">
      <dgm:prSet/>
      <dgm:spPr/>
      <dgm:t>
        <a:bodyPr/>
        <a:lstStyle/>
        <a:p>
          <a:endParaRPr lang="zh-CN" altLang="en-US"/>
        </a:p>
      </dgm:t>
    </dgm:pt>
    <dgm:pt modelId="{BC47F98B-A309-43CA-B309-C0953F8479FB}" type="sibTrans" cxnId="{F6885F45-6FB6-42F5-B744-5143635FC4BA}">
      <dgm:prSet/>
      <dgm:spPr/>
      <dgm:t>
        <a:bodyPr/>
        <a:lstStyle/>
        <a:p>
          <a:endParaRPr lang="zh-CN" altLang="en-US"/>
        </a:p>
      </dgm:t>
    </dgm:pt>
    <dgm:pt modelId="{BB1A250F-5DC5-45B0-B50F-98EBDCF007FF}">
      <dgm:prSet phldrT="[文本]"/>
      <dgm:spPr/>
      <dgm:t>
        <a:bodyPr/>
        <a:lstStyle/>
        <a:p>
          <a:r>
            <a:rPr lang="zh-CN" altLang="en-US"/>
            <a:t>增加监管人员，改进自行车停放区域管理以及完善惩罚措施</a:t>
          </a:r>
        </a:p>
      </dgm:t>
    </dgm:pt>
    <dgm:pt modelId="{6B994A42-0DCA-4264-A0BF-2A23011B7630}" type="parTrans" cxnId="{41A470AB-549F-484D-8AE4-259377D53585}">
      <dgm:prSet/>
      <dgm:spPr/>
      <dgm:t>
        <a:bodyPr/>
        <a:lstStyle/>
        <a:p>
          <a:endParaRPr lang="zh-CN" altLang="en-US"/>
        </a:p>
      </dgm:t>
    </dgm:pt>
    <dgm:pt modelId="{6ADDCEF5-1F13-435E-97E7-17465024AED2}" type="sibTrans" cxnId="{41A470AB-549F-484D-8AE4-259377D53585}">
      <dgm:prSet/>
      <dgm:spPr/>
      <dgm:t>
        <a:bodyPr/>
        <a:lstStyle/>
        <a:p>
          <a:endParaRPr lang="zh-CN" altLang="en-US"/>
        </a:p>
      </dgm:t>
    </dgm:pt>
    <dgm:pt modelId="{E9A50936-E84E-4132-85F3-3D364176B06D}">
      <dgm:prSet phldrT="[文本]"/>
      <dgm:spPr/>
      <dgm:t>
        <a:bodyPr/>
        <a:lstStyle/>
        <a:p>
          <a:r>
            <a:rPr lang="zh-CN" altLang="en-US"/>
            <a:t>各地方政府根据实际情况设置准入要求</a:t>
          </a:r>
        </a:p>
      </dgm:t>
    </dgm:pt>
    <dgm:pt modelId="{719DCAB6-56AC-4AF1-83F3-96321E8F0F03}" type="parTrans" cxnId="{71E549D7-26B6-4328-B3EF-BB223FD9664D}">
      <dgm:prSet/>
      <dgm:spPr/>
      <dgm:t>
        <a:bodyPr/>
        <a:lstStyle/>
        <a:p>
          <a:endParaRPr lang="zh-CN" altLang="en-US"/>
        </a:p>
      </dgm:t>
    </dgm:pt>
    <dgm:pt modelId="{1053661A-A5CB-4D4A-86E6-56A00C2ED252}" type="sibTrans" cxnId="{71E549D7-26B6-4328-B3EF-BB223FD9664D}">
      <dgm:prSet/>
      <dgm:spPr/>
      <dgm:t>
        <a:bodyPr/>
        <a:lstStyle/>
        <a:p>
          <a:endParaRPr lang="zh-CN" altLang="en-US"/>
        </a:p>
      </dgm:t>
    </dgm:pt>
    <dgm:pt modelId="{49DAA96D-A882-4A48-8125-23EBAD20A518}" type="pres">
      <dgm:prSet presAssocID="{66440270-FF25-468D-9AF4-B6CCC3C8E13F}" presName="Name0" presStyleCnt="0">
        <dgm:presLayoutVars>
          <dgm:chPref val="1"/>
          <dgm:dir/>
          <dgm:animOne val="branch"/>
          <dgm:animLvl val="lvl"/>
          <dgm:resizeHandles val="exact"/>
        </dgm:presLayoutVars>
      </dgm:prSet>
      <dgm:spPr/>
    </dgm:pt>
    <dgm:pt modelId="{C24A00B7-E8DF-4604-B0CB-2F0E65530FD8}" type="pres">
      <dgm:prSet presAssocID="{AAA830D7-F827-47C7-B243-7730ACC4450F}" presName="root1" presStyleCnt="0"/>
      <dgm:spPr/>
    </dgm:pt>
    <dgm:pt modelId="{3CCE7EEC-E5B9-42FE-81CE-EEB4E6E1F475}" type="pres">
      <dgm:prSet presAssocID="{AAA830D7-F827-47C7-B243-7730ACC4450F}" presName="LevelOneTextNode" presStyleLbl="node0" presStyleIdx="0" presStyleCnt="1">
        <dgm:presLayoutVars>
          <dgm:chPref val="3"/>
        </dgm:presLayoutVars>
      </dgm:prSet>
      <dgm:spPr/>
    </dgm:pt>
    <dgm:pt modelId="{77302DC6-1C70-4F5B-83BD-413DC832D10A}" type="pres">
      <dgm:prSet presAssocID="{AAA830D7-F827-47C7-B243-7730ACC4450F}" presName="level2hierChild" presStyleCnt="0"/>
      <dgm:spPr/>
    </dgm:pt>
    <dgm:pt modelId="{8133A059-4994-4C57-825E-DBE9BD64B4E7}" type="pres">
      <dgm:prSet presAssocID="{B414BE59-FB93-4888-A9F6-5C5765AA9058}" presName="conn2-1" presStyleLbl="parChTrans1D2" presStyleIdx="0" presStyleCnt="3"/>
      <dgm:spPr/>
    </dgm:pt>
    <dgm:pt modelId="{01877587-1350-422F-B705-77B0E070F4D1}" type="pres">
      <dgm:prSet presAssocID="{B414BE59-FB93-4888-A9F6-5C5765AA9058}" presName="connTx" presStyleLbl="parChTrans1D2" presStyleIdx="0" presStyleCnt="3"/>
      <dgm:spPr/>
    </dgm:pt>
    <dgm:pt modelId="{83BA5D10-6DA5-44C5-AE81-87C891439DA9}" type="pres">
      <dgm:prSet presAssocID="{64B56C72-EA5C-4518-AD6D-A296B21FEEA9}" presName="root2" presStyleCnt="0"/>
      <dgm:spPr/>
    </dgm:pt>
    <dgm:pt modelId="{D947E738-2484-4CF8-8421-93AFF8F71C6E}" type="pres">
      <dgm:prSet presAssocID="{64B56C72-EA5C-4518-AD6D-A296B21FEEA9}" presName="LevelTwoTextNode" presStyleLbl="node2" presStyleIdx="0" presStyleCnt="3" custScaleX="262814">
        <dgm:presLayoutVars>
          <dgm:chPref val="3"/>
        </dgm:presLayoutVars>
      </dgm:prSet>
      <dgm:spPr/>
    </dgm:pt>
    <dgm:pt modelId="{CEB56FE1-8A40-40BC-B75B-98E4809BAF4B}" type="pres">
      <dgm:prSet presAssocID="{64B56C72-EA5C-4518-AD6D-A296B21FEEA9}" presName="level3hierChild" presStyleCnt="0"/>
      <dgm:spPr/>
    </dgm:pt>
    <dgm:pt modelId="{873AF23D-6582-40AE-BE97-548F45695F70}" type="pres">
      <dgm:prSet presAssocID="{6B994A42-0DCA-4264-A0BF-2A23011B7630}" presName="conn2-1" presStyleLbl="parChTrans1D2" presStyleIdx="1" presStyleCnt="3"/>
      <dgm:spPr/>
    </dgm:pt>
    <dgm:pt modelId="{C3B718E3-9875-4370-B8EF-FC62A0463AF0}" type="pres">
      <dgm:prSet presAssocID="{6B994A42-0DCA-4264-A0BF-2A23011B7630}" presName="connTx" presStyleLbl="parChTrans1D2" presStyleIdx="1" presStyleCnt="3"/>
      <dgm:spPr/>
    </dgm:pt>
    <dgm:pt modelId="{7F0521B7-D31E-4D7E-A51A-0ECAA38B6470}" type="pres">
      <dgm:prSet presAssocID="{BB1A250F-5DC5-45B0-B50F-98EBDCF007FF}" presName="root2" presStyleCnt="0"/>
      <dgm:spPr/>
    </dgm:pt>
    <dgm:pt modelId="{6BFE6C78-9F2E-4300-8F5E-4B8DCEAFEC28}" type="pres">
      <dgm:prSet presAssocID="{BB1A250F-5DC5-45B0-B50F-98EBDCF007FF}" presName="LevelTwoTextNode" presStyleLbl="node2" presStyleIdx="1" presStyleCnt="3" custScaleX="263488">
        <dgm:presLayoutVars>
          <dgm:chPref val="3"/>
        </dgm:presLayoutVars>
      </dgm:prSet>
      <dgm:spPr/>
    </dgm:pt>
    <dgm:pt modelId="{E388A08B-5B1C-42AA-8DEC-0EF909AD59E9}" type="pres">
      <dgm:prSet presAssocID="{BB1A250F-5DC5-45B0-B50F-98EBDCF007FF}" presName="level3hierChild" presStyleCnt="0"/>
      <dgm:spPr/>
    </dgm:pt>
    <dgm:pt modelId="{E958E11B-607B-4798-865F-CC3617375C2B}" type="pres">
      <dgm:prSet presAssocID="{719DCAB6-56AC-4AF1-83F3-96321E8F0F03}" presName="conn2-1" presStyleLbl="parChTrans1D2" presStyleIdx="2" presStyleCnt="3"/>
      <dgm:spPr/>
    </dgm:pt>
    <dgm:pt modelId="{C2A237BA-46B0-4AF4-9521-4ED30B96344C}" type="pres">
      <dgm:prSet presAssocID="{719DCAB6-56AC-4AF1-83F3-96321E8F0F03}" presName="connTx" presStyleLbl="parChTrans1D2" presStyleIdx="2" presStyleCnt="3"/>
      <dgm:spPr/>
    </dgm:pt>
    <dgm:pt modelId="{58505475-4CA7-4722-B51D-A313A627B73C}" type="pres">
      <dgm:prSet presAssocID="{E9A50936-E84E-4132-85F3-3D364176B06D}" presName="root2" presStyleCnt="0"/>
      <dgm:spPr/>
    </dgm:pt>
    <dgm:pt modelId="{AED36322-B6BA-4AC6-97EF-E70E5A1F36F5}" type="pres">
      <dgm:prSet presAssocID="{E9A50936-E84E-4132-85F3-3D364176B06D}" presName="LevelTwoTextNode" presStyleLbl="node2" presStyleIdx="2" presStyleCnt="3" custScaleX="263354">
        <dgm:presLayoutVars>
          <dgm:chPref val="3"/>
        </dgm:presLayoutVars>
      </dgm:prSet>
      <dgm:spPr/>
    </dgm:pt>
    <dgm:pt modelId="{20AB19E8-2BE1-48E6-98D2-C89372F03EAD}" type="pres">
      <dgm:prSet presAssocID="{E9A50936-E84E-4132-85F3-3D364176B06D}" presName="level3hierChild" presStyleCnt="0"/>
      <dgm:spPr/>
    </dgm:pt>
  </dgm:ptLst>
  <dgm:cxnLst>
    <dgm:cxn modelId="{47A36806-B61D-462C-AC78-D7A3F663F3A5}" type="presOf" srcId="{6B994A42-0DCA-4264-A0BF-2A23011B7630}" destId="{873AF23D-6582-40AE-BE97-548F45695F70}" srcOrd="0" destOrd="0" presId="urn:microsoft.com/office/officeart/2008/layout/HorizontalMultiLevelHierarchy"/>
    <dgm:cxn modelId="{DDFB320B-1A1D-4F3A-92D0-8863B80A3E08}" srcId="{66440270-FF25-468D-9AF4-B6CCC3C8E13F}" destId="{AAA830D7-F827-47C7-B243-7730ACC4450F}" srcOrd="0" destOrd="0" parTransId="{6D2175FF-D41B-4077-B1F5-77322051EA1C}" sibTransId="{A9D96BB0-BA51-4B0D-B730-12100B8D9453}"/>
    <dgm:cxn modelId="{A12E0A2C-0B37-4B6A-AAFA-2B3DEC08D5CC}" type="presOf" srcId="{AAA830D7-F827-47C7-B243-7730ACC4450F}" destId="{3CCE7EEC-E5B9-42FE-81CE-EEB4E6E1F475}" srcOrd="0" destOrd="0" presId="urn:microsoft.com/office/officeart/2008/layout/HorizontalMultiLevelHierarchy"/>
    <dgm:cxn modelId="{ADBABF2C-EA6B-403F-98F1-3564F7C36EBB}" type="presOf" srcId="{B414BE59-FB93-4888-A9F6-5C5765AA9058}" destId="{8133A059-4994-4C57-825E-DBE9BD64B4E7}" srcOrd="0" destOrd="0" presId="urn:microsoft.com/office/officeart/2008/layout/HorizontalMultiLevelHierarchy"/>
    <dgm:cxn modelId="{81367D39-3CC2-41FC-B7DA-B78926E6FEAD}" type="presOf" srcId="{B414BE59-FB93-4888-A9F6-5C5765AA9058}" destId="{01877587-1350-422F-B705-77B0E070F4D1}" srcOrd="1" destOrd="0" presId="urn:microsoft.com/office/officeart/2008/layout/HorizontalMultiLevelHierarchy"/>
    <dgm:cxn modelId="{60272C3C-7CD3-4F69-AC12-AA39A6ECB8A7}" type="presOf" srcId="{66440270-FF25-468D-9AF4-B6CCC3C8E13F}" destId="{49DAA96D-A882-4A48-8125-23EBAD20A518}" srcOrd="0" destOrd="0" presId="urn:microsoft.com/office/officeart/2008/layout/HorizontalMultiLevelHierarchy"/>
    <dgm:cxn modelId="{F6885F45-6FB6-42F5-B744-5143635FC4BA}" srcId="{AAA830D7-F827-47C7-B243-7730ACC4450F}" destId="{64B56C72-EA5C-4518-AD6D-A296B21FEEA9}" srcOrd="0" destOrd="0" parTransId="{B414BE59-FB93-4888-A9F6-5C5765AA9058}" sibTransId="{BC47F98B-A309-43CA-B309-C0953F8479FB}"/>
    <dgm:cxn modelId="{25B0A666-4EAF-40A2-B318-CB84E2E39647}" type="presOf" srcId="{719DCAB6-56AC-4AF1-83F3-96321E8F0F03}" destId="{E958E11B-607B-4798-865F-CC3617375C2B}" srcOrd="0" destOrd="0" presId="urn:microsoft.com/office/officeart/2008/layout/HorizontalMultiLevelHierarchy"/>
    <dgm:cxn modelId="{515EE057-7F3C-4C7C-B5C1-D9600A1DE0DE}" type="presOf" srcId="{E9A50936-E84E-4132-85F3-3D364176B06D}" destId="{AED36322-B6BA-4AC6-97EF-E70E5A1F36F5}" srcOrd="0" destOrd="0" presId="urn:microsoft.com/office/officeart/2008/layout/HorizontalMultiLevelHierarchy"/>
    <dgm:cxn modelId="{41A470AB-549F-484D-8AE4-259377D53585}" srcId="{AAA830D7-F827-47C7-B243-7730ACC4450F}" destId="{BB1A250F-5DC5-45B0-B50F-98EBDCF007FF}" srcOrd="1" destOrd="0" parTransId="{6B994A42-0DCA-4264-A0BF-2A23011B7630}" sibTransId="{6ADDCEF5-1F13-435E-97E7-17465024AED2}"/>
    <dgm:cxn modelId="{33E306CA-4965-45A7-B7EA-086E24227524}" type="presOf" srcId="{BB1A250F-5DC5-45B0-B50F-98EBDCF007FF}" destId="{6BFE6C78-9F2E-4300-8F5E-4B8DCEAFEC28}" srcOrd="0" destOrd="0" presId="urn:microsoft.com/office/officeart/2008/layout/HorizontalMultiLevelHierarchy"/>
    <dgm:cxn modelId="{7C4167D2-A072-4D40-995B-F9EC9FE64BB1}" type="presOf" srcId="{6B994A42-0DCA-4264-A0BF-2A23011B7630}" destId="{C3B718E3-9875-4370-B8EF-FC62A0463AF0}" srcOrd="1" destOrd="0" presId="urn:microsoft.com/office/officeart/2008/layout/HorizontalMultiLevelHierarchy"/>
    <dgm:cxn modelId="{71E549D7-26B6-4328-B3EF-BB223FD9664D}" srcId="{AAA830D7-F827-47C7-B243-7730ACC4450F}" destId="{E9A50936-E84E-4132-85F3-3D364176B06D}" srcOrd="2" destOrd="0" parTransId="{719DCAB6-56AC-4AF1-83F3-96321E8F0F03}" sibTransId="{1053661A-A5CB-4D4A-86E6-56A00C2ED252}"/>
    <dgm:cxn modelId="{BE2CB4EB-E108-4FB1-9C54-DA29D7C1742F}" type="presOf" srcId="{719DCAB6-56AC-4AF1-83F3-96321E8F0F03}" destId="{C2A237BA-46B0-4AF4-9521-4ED30B96344C}" srcOrd="1" destOrd="0" presId="urn:microsoft.com/office/officeart/2008/layout/HorizontalMultiLevelHierarchy"/>
    <dgm:cxn modelId="{DE36D2EF-98EE-45B0-A27F-646CB7606CE9}" type="presOf" srcId="{64B56C72-EA5C-4518-AD6D-A296B21FEEA9}" destId="{D947E738-2484-4CF8-8421-93AFF8F71C6E}" srcOrd="0" destOrd="0" presId="urn:microsoft.com/office/officeart/2008/layout/HorizontalMultiLevelHierarchy"/>
    <dgm:cxn modelId="{1D0BF1AC-3F31-4EF6-ACA4-D1134F476C3B}" type="presParOf" srcId="{49DAA96D-A882-4A48-8125-23EBAD20A518}" destId="{C24A00B7-E8DF-4604-B0CB-2F0E65530FD8}" srcOrd="0" destOrd="0" presId="urn:microsoft.com/office/officeart/2008/layout/HorizontalMultiLevelHierarchy"/>
    <dgm:cxn modelId="{72212681-BF5D-46E2-AD6E-4AA815C9FA9A}" type="presParOf" srcId="{C24A00B7-E8DF-4604-B0CB-2F0E65530FD8}" destId="{3CCE7EEC-E5B9-42FE-81CE-EEB4E6E1F475}" srcOrd="0" destOrd="0" presId="urn:microsoft.com/office/officeart/2008/layout/HorizontalMultiLevelHierarchy"/>
    <dgm:cxn modelId="{7A226328-E054-44C8-99AE-A7910BE90044}" type="presParOf" srcId="{C24A00B7-E8DF-4604-B0CB-2F0E65530FD8}" destId="{77302DC6-1C70-4F5B-83BD-413DC832D10A}" srcOrd="1" destOrd="0" presId="urn:microsoft.com/office/officeart/2008/layout/HorizontalMultiLevelHierarchy"/>
    <dgm:cxn modelId="{394DEA75-631B-4108-9ADE-9958DA73ACCC}" type="presParOf" srcId="{77302DC6-1C70-4F5B-83BD-413DC832D10A}" destId="{8133A059-4994-4C57-825E-DBE9BD64B4E7}" srcOrd="0" destOrd="0" presId="urn:microsoft.com/office/officeart/2008/layout/HorizontalMultiLevelHierarchy"/>
    <dgm:cxn modelId="{311282E5-0FF4-4843-B70A-852BEBEABFD5}" type="presParOf" srcId="{8133A059-4994-4C57-825E-DBE9BD64B4E7}" destId="{01877587-1350-422F-B705-77B0E070F4D1}" srcOrd="0" destOrd="0" presId="urn:microsoft.com/office/officeart/2008/layout/HorizontalMultiLevelHierarchy"/>
    <dgm:cxn modelId="{BFEAB72B-E36A-48F3-9D58-1C8F7866A975}" type="presParOf" srcId="{77302DC6-1C70-4F5B-83BD-413DC832D10A}" destId="{83BA5D10-6DA5-44C5-AE81-87C891439DA9}" srcOrd="1" destOrd="0" presId="urn:microsoft.com/office/officeart/2008/layout/HorizontalMultiLevelHierarchy"/>
    <dgm:cxn modelId="{75BE3CE4-54DD-4D70-A6AA-6C6527DA5EDB}" type="presParOf" srcId="{83BA5D10-6DA5-44C5-AE81-87C891439DA9}" destId="{D947E738-2484-4CF8-8421-93AFF8F71C6E}" srcOrd="0" destOrd="0" presId="urn:microsoft.com/office/officeart/2008/layout/HorizontalMultiLevelHierarchy"/>
    <dgm:cxn modelId="{036CF6AF-26F5-44BC-8FBE-8A8B2CD4F510}" type="presParOf" srcId="{83BA5D10-6DA5-44C5-AE81-87C891439DA9}" destId="{CEB56FE1-8A40-40BC-B75B-98E4809BAF4B}" srcOrd="1" destOrd="0" presId="urn:microsoft.com/office/officeart/2008/layout/HorizontalMultiLevelHierarchy"/>
    <dgm:cxn modelId="{8EA624E2-2E65-45A7-9D63-D633F4C9603A}" type="presParOf" srcId="{77302DC6-1C70-4F5B-83BD-413DC832D10A}" destId="{873AF23D-6582-40AE-BE97-548F45695F70}" srcOrd="2" destOrd="0" presId="urn:microsoft.com/office/officeart/2008/layout/HorizontalMultiLevelHierarchy"/>
    <dgm:cxn modelId="{8E996437-C31F-456C-B526-803BEECA3A17}" type="presParOf" srcId="{873AF23D-6582-40AE-BE97-548F45695F70}" destId="{C3B718E3-9875-4370-B8EF-FC62A0463AF0}" srcOrd="0" destOrd="0" presId="urn:microsoft.com/office/officeart/2008/layout/HorizontalMultiLevelHierarchy"/>
    <dgm:cxn modelId="{EC87EB86-527B-49FB-B719-458268C1F350}" type="presParOf" srcId="{77302DC6-1C70-4F5B-83BD-413DC832D10A}" destId="{7F0521B7-D31E-4D7E-A51A-0ECAA38B6470}" srcOrd="3" destOrd="0" presId="urn:microsoft.com/office/officeart/2008/layout/HorizontalMultiLevelHierarchy"/>
    <dgm:cxn modelId="{4CFA426A-CAF4-4331-AEE7-741FE18B7270}" type="presParOf" srcId="{7F0521B7-D31E-4D7E-A51A-0ECAA38B6470}" destId="{6BFE6C78-9F2E-4300-8F5E-4B8DCEAFEC28}" srcOrd="0" destOrd="0" presId="urn:microsoft.com/office/officeart/2008/layout/HorizontalMultiLevelHierarchy"/>
    <dgm:cxn modelId="{68D43922-2A00-452D-BBB2-04B4973DBF31}" type="presParOf" srcId="{7F0521B7-D31E-4D7E-A51A-0ECAA38B6470}" destId="{E388A08B-5B1C-42AA-8DEC-0EF909AD59E9}" srcOrd="1" destOrd="0" presId="urn:microsoft.com/office/officeart/2008/layout/HorizontalMultiLevelHierarchy"/>
    <dgm:cxn modelId="{81663DA8-E6F7-4E5B-9DFE-421DA618B79D}" type="presParOf" srcId="{77302DC6-1C70-4F5B-83BD-413DC832D10A}" destId="{E958E11B-607B-4798-865F-CC3617375C2B}" srcOrd="4" destOrd="0" presId="urn:microsoft.com/office/officeart/2008/layout/HorizontalMultiLevelHierarchy"/>
    <dgm:cxn modelId="{D9C405C2-933A-43DD-98E4-53A6DA350941}" type="presParOf" srcId="{E958E11B-607B-4798-865F-CC3617375C2B}" destId="{C2A237BA-46B0-4AF4-9521-4ED30B96344C}" srcOrd="0" destOrd="0" presId="urn:microsoft.com/office/officeart/2008/layout/HorizontalMultiLevelHierarchy"/>
    <dgm:cxn modelId="{BD63A5A4-5D22-433C-91F9-DC9B4441FA44}" type="presParOf" srcId="{77302DC6-1C70-4F5B-83BD-413DC832D10A}" destId="{58505475-4CA7-4722-B51D-A313A627B73C}" srcOrd="5" destOrd="0" presId="urn:microsoft.com/office/officeart/2008/layout/HorizontalMultiLevelHierarchy"/>
    <dgm:cxn modelId="{747437C2-3320-4B6F-AE39-006D56FBE8FF}" type="presParOf" srcId="{58505475-4CA7-4722-B51D-A313A627B73C}" destId="{AED36322-B6BA-4AC6-97EF-E70E5A1F36F5}" srcOrd="0" destOrd="0" presId="urn:microsoft.com/office/officeart/2008/layout/HorizontalMultiLevelHierarchy"/>
    <dgm:cxn modelId="{9BD6EEF1-D34F-442C-AF69-3DEB0CDE72F3}" type="presParOf" srcId="{58505475-4CA7-4722-B51D-A313A627B73C}" destId="{20AB19E8-2BE1-48E6-98D2-C89372F03EAD}" srcOrd="1" destOrd="0" presId="urn:microsoft.com/office/officeart/2008/layout/HorizontalMultiLevelHierarchy"/>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AFB498-D93C-4A88-9385-82D1861D0BC2}">
      <dsp:nvSpPr>
        <dsp:cNvPr id="0" name=""/>
        <dsp:cNvSpPr/>
      </dsp:nvSpPr>
      <dsp:spPr>
        <a:xfrm>
          <a:off x="1423462" y="2314575"/>
          <a:ext cx="576977" cy="1649134"/>
        </a:xfrm>
        <a:custGeom>
          <a:avLst/>
          <a:gdLst/>
          <a:ahLst/>
          <a:cxnLst/>
          <a:rect l="0" t="0" r="0" b="0"/>
          <a:pathLst>
            <a:path>
              <a:moveTo>
                <a:pt x="0" y="0"/>
              </a:moveTo>
              <a:lnTo>
                <a:pt x="288488" y="0"/>
              </a:lnTo>
              <a:lnTo>
                <a:pt x="288488" y="1649134"/>
              </a:lnTo>
              <a:lnTo>
                <a:pt x="576977" y="16491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68272" y="3095463"/>
        <a:ext cx="87357" cy="87357"/>
      </dsp:txXfrm>
    </dsp:sp>
    <dsp:sp modelId="{BF157EDF-B2FC-4C7C-986D-17F7AEE94755}">
      <dsp:nvSpPr>
        <dsp:cNvPr id="0" name=""/>
        <dsp:cNvSpPr/>
      </dsp:nvSpPr>
      <dsp:spPr>
        <a:xfrm>
          <a:off x="1423462" y="2314575"/>
          <a:ext cx="576977" cy="549711"/>
        </a:xfrm>
        <a:custGeom>
          <a:avLst/>
          <a:gdLst/>
          <a:ahLst/>
          <a:cxnLst/>
          <a:rect l="0" t="0" r="0" b="0"/>
          <a:pathLst>
            <a:path>
              <a:moveTo>
                <a:pt x="0" y="0"/>
              </a:moveTo>
              <a:lnTo>
                <a:pt x="288488" y="0"/>
              </a:lnTo>
              <a:lnTo>
                <a:pt x="288488" y="549711"/>
              </a:lnTo>
              <a:lnTo>
                <a:pt x="576977" y="5497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92028" y="2569507"/>
        <a:ext cx="39846" cy="39846"/>
      </dsp:txXfrm>
    </dsp:sp>
    <dsp:sp modelId="{5CE5D45E-69E5-4963-BF61-0A5D1B06200C}">
      <dsp:nvSpPr>
        <dsp:cNvPr id="0" name=""/>
        <dsp:cNvSpPr/>
      </dsp:nvSpPr>
      <dsp:spPr>
        <a:xfrm>
          <a:off x="1423462" y="1764863"/>
          <a:ext cx="576977" cy="549711"/>
        </a:xfrm>
        <a:custGeom>
          <a:avLst/>
          <a:gdLst/>
          <a:ahLst/>
          <a:cxnLst/>
          <a:rect l="0" t="0" r="0" b="0"/>
          <a:pathLst>
            <a:path>
              <a:moveTo>
                <a:pt x="0" y="549711"/>
              </a:moveTo>
              <a:lnTo>
                <a:pt x="288488" y="549711"/>
              </a:lnTo>
              <a:lnTo>
                <a:pt x="288488" y="0"/>
              </a:lnTo>
              <a:lnTo>
                <a:pt x="57697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92028" y="2019796"/>
        <a:ext cx="39846" cy="39846"/>
      </dsp:txXfrm>
    </dsp:sp>
    <dsp:sp modelId="{1F633125-CCBB-42FF-AF6C-8D8A35EA19F5}">
      <dsp:nvSpPr>
        <dsp:cNvPr id="0" name=""/>
        <dsp:cNvSpPr/>
      </dsp:nvSpPr>
      <dsp:spPr>
        <a:xfrm>
          <a:off x="1423462" y="665440"/>
          <a:ext cx="576977" cy="1649134"/>
        </a:xfrm>
        <a:custGeom>
          <a:avLst/>
          <a:gdLst/>
          <a:ahLst/>
          <a:cxnLst/>
          <a:rect l="0" t="0" r="0" b="0"/>
          <a:pathLst>
            <a:path>
              <a:moveTo>
                <a:pt x="0" y="1649134"/>
              </a:moveTo>
              <a:lnTo>
                <a:pt x="288488" y="1649134"/>
              </a:lnTo>
              <a:lnTo>
                <a:pt x="288488" y="0"/>
              </a:lnTo>
              <a:lnTo>
                <a:pt x="57697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68272" y="1446328"/>
        <a:ext cx="87357" cy="87357"/>
      </dsp:txXfrm>
    </dsp:sp>
    <dsp:sp modelId="{2A398E2C-31C4-4C4B-8002-50D4232107EF}">
      <dsp:nvSpPr>
        <dsp:cNvPr id="0" name=""/>
        <dsp:cNvSpPr/>
      </dsp:nvSpPr>
      <dsp:spPr>
        <a:xfrm rot="16200000">
          <a:off x="-1330881" y="1874805"/>
          <a:ext cx="4629150" cy="8795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vert"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zh-CN" altLang="en-US" sz="2900" kern="1200"/>
            <a:t>共享单车行业发展带来的车辆管理核心问题</a:t>
          </a:r>
        </a:p>
      </dsp:txBody>
      <dsp:txXfrm>
        <a:off x="-1330881" y="1874805"/>
        <a:ext cx="4629150" cy="879538"/>
      </dsp:txXfrm>
    </dsp:sp>
    <dsp:sp modelId="{96EDD038-27A8-4391-B5D5-05DDAD42BC80}">
      <dsp:nvSpPr>
        <dsp:cNvPr id="0" name=""/>
        <dsp:cNvSpPr/>
      </dsp:nvSpPr>
      <dsp:spPr>
        <a:xfrm>
          <a:off x="2000439" y="225671"/>
          <a:ext cx="2884886" cy="8795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zh-CN" altLang="en-US" sz="2900" kern="1200"/>
            <a:t>车辆停放问题</a:t>
          </a:r>
        </a:p>
      </dsp:txBody>
      <dsp:txXfrm>
        <a:off x="2000439" y="225671"/>
        <a:ext cx="2884886" cy="879538"/>
      </dsp:txXfrm>
    </dsp:sp>
    <dsp:sp modelId="{645E5183-132B-4763-91F1-A6D302C702D4}">
      <dsp:nvSpPr>
        <dsp:cNvPr id="0" name=""/>
        <dsp:cNvSpPr/>
      </dsp:nvSpPr>
      <dsp:spPr>
        <a:xfrm>
          <a:off x="2000439" y="1325094"/>
          <a:ext cx="2884886" cy="8795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zh-CN" altLang="en-US" sz="2900" kern="1200"/>
            <a:t>运营维护问题</a:t>
          </a:r>
        </a:p>
      </dsp:txBody>
      <dsp:txXfrm>
        <a:off x="2000439" y="1325094"/>
        <a:ext cx="2884886" cy="879538"/>
      </dsp:txXfrm>
    </dsp:sp>
    <dsp:sp modelId="{F011395A-0FF7-42AC-B044-45566DDB38AA}">
      <dsp:nvSpPr>
        <dsp:cNvPr id="0" name=""/>
        <dsp:cNvSpPr/>
      </dsp:nvSpPr>
      <dsp:spPr>
        <a:xfrm>
          <a:off x="2000439" y="2424517"/>
          <a:ext cx="2884886" cy="8795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zh-CN" altLang="en-US" sz="2900" kern="1200"/>
            <a:t>单车安全性问题</a:t>
          </a:r>
        </a:p>
      </dsp:txBody>
      <dsp:txXfrm>
        <a:off x="2000439" y="2424517"/>
        <a:ext cx="2884886" cy="879538"/>
      </dsp:txXfrm>
    </dsp:sp>
    <dsp:sp modelId="{038EBC28-B143-4A7E-B530-F2E6C98DC410}">
      <dsp:nvSpPr>
        <dsp:cNvPr id="0" name=""/>
        <dsp:cNvSpPr/>
      </dsp:nvSpPr>
      <dsp:spPr>
        <a:xfrm>
          <a:off x="2000439" y="3523940"/>
          <a:ext cx="2884886" cy="8795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zh-CN" altLang="en-US" sz="2900" kern="1200"/>
            <a:t>投放策略问题</a:t>
          </a:r>
        </a:p>
      </dsp:txBody>
      <dsp:txXfrm>
        <a:off x="2000439" y="3523940"/>
        <a:ext cx="2884886" cy="87953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58E11B-607B-4798-865F-CC3617375C2B}">
      <dsp:nvSpPr>
        <dsp:cNvPr id="0" name=""/>
        <dsp:cNvSpPr/>
      </dsp:nvSpPr>
      <dsp:spPr>
        <a:xfrm>
          <a:off x="821621" y="1209675"/>
          <a:ext cx="301547" cy="574595"/>
        </a:xfrm>
        <a:custGeom>
          <a:avLst/>
          <a:gdLst/>
          <a:ahLst/>
          <a:cxnLst/>
          <a:rect l="0" t="0" r="0" b="0"/>
          <a:pathLst>
            <a:path>
              <a:moveTo>
                <a:pt x="0" y="0"/>
              </a:moveTo>
              <a:lnTo>
                <a:pt x="150773" y="0"/>
              </a:lnTo>
              <a:lnTo>
                <a:pt x="150773" y="574595"/>
              </a:lnTo>
              <a:lnTo>
                <a:pt x="301547" y="5745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56172" y="1480749"/>
        <a:ext cx="32445" cy="32445"/>
      </dsp:txXfrm>
    </dsp:sp>
    <dsp:sp modelId="{873AF23D-6582-40AE-BE97-548F45695F70}">
      <dsp:nvSpPr>
        <dsp:cNvPr id="0" name=""/>
        <dsp:cNvSpPr/>
      </dsp:nvSpPr>
      <dsp:spPr>
        <a:xfrm>
          <a:off x="821621" y="1163954"/>
          <a:ext cx="301547" cy="91440"/>
        </a:xfrm>
        <a:custGeom>
          <a:avLst/>
          <a:gdLst/>
          <a:ahLst/>
          <a:cxnLst/>
          <a:rect l="0" t="0" r="0" b="0"/>
          <a:pathLst>
            <a:path>
              <a:moveTo>
                <a:pt x="0" y="45720"/>
              </a:moveTo>
              <a:lnTo>
                <a:pt x="301547"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64856" y="1202136"/>
        <a:ext cx="15077" cy="15077"/>
      </dsp:txXfrm>
    </dsp:sp>
    <dsp:sp modelId="{8133A059-4994-4C57-825E-DBE9BD64B4E7}">
      <dsp:nvSpPr>
        <dsp:cNvPr id="0" name=""/>
        <dsp:cNvSpPr/>
      </dsp:nvSpPr>
      <dsp:spPr>
        <a:xfrm>
          <a:off x="821621" y="635079"/>
          <a:ext cx="301547" cy="574595"/>
        </a:xfrm>
        <a:custGeom>
          <a:avLst/>
          <a:gdLst/>
          <a:ahLst/>
          <a:cxnLst/>
          <a:rect l="0" t="0" r="0" b="0"/>
          <a:pathLst>
            <a:path>
              <a:moveTo>
                <a:pt x="0" y="574595"/>
              </a:moveTo>
              <a:lnTo>
                <a:pt x="150773" y="574595"/>
              </a:lnTo>
              <a:lnTo>
                <a:pt x="150773" y="0"/>
              </a:lnTo>
              <a:lnTo>
                <a:pt x="30154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956172" y="906154"/>
        <a:ext cx="32445" cy="32445"/>
      </dsp:txXfrm>
    </dsp:sp>
    <dsp:sp modelId="{3CCE7EEC-E5B9-42FE-81CE-EEB4E6E1F475}">
      <dsp:nvSpPr>
        <dsp:cNvPr id="0" name=""/>
        <dsp:cNvSpPr/>
      </dsp:nvSpPr>
      <dsp:spPr>
        <a:xfrm rot="16200000">
          <a:off x="-617891" y="979836"/>
          <a:ext cx="2419350" cy="4596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vert"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zh-CN" altLang="en-US" sz="2500" kern="1200"/>
            <a:t>未来发展策略</a:t>
          </a:r>
        </a:p>
      </dsp:txBody>
      <dsp:txXfrm>
        <a:off x="-617891" y="979836"/>
        <a:ext cx="2419350" cy="459676"/>
      </dsp:txXfrm>
    </dsp:sp>
    <dsp:sp modelId="{D947E738-2484-4CF8-8421-93AFF8F71C6E}">
      <dsp:nvSpPr>
        <dsp:cNvPr id="0" name=""/>
        <dsp:cNvSpPr/>
      </dsp:nvSpPr>
      <dsp:spPr>
        <a:xfrm>
          <a:off x="1123169" y="405241"/>
          <a:ext cx="3962548" cy="4596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通过教育宣传的活动加强用户自觉性，培养用户合理停放、爱护车辆的习惯</a:t>
          </a:r>
        </a:p>
      </dsp:txBody>
      <dsp:txXfrm>
        <a:off x="1123169" y="405241"/>
        <a:ext cx="3962548" cy="459676"/>
      </dsp:txXfrm>
    </dsp:sp>
    <dsp:sp modelId="{6BFE6C78-9F2E-4300-8F5E-4B8DCEAFEC28}">
      <dsp:nvSpPr>
        <dsp:cNvPr id="0" name=""/>
        <dsp:cNvSpPr/>
      </dsp:nvSpPr>
      <dsp:spPr>
        <a:xfrm>
          <a:off x="1123169" y="979836"/>
          <a:ext cx="3972711" cy="4596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增加监管人员，改进自行车停放区域管理以及完善惩罚措施</a:t>
          </a:r>
        </a:p>
      </dsp:txBody>
      <dsp:txXfrm>
        <a:off x="1123169" y="979836"/>
        <a:ext cx="3972711" cy="459676"/>
      </dsp:txXfrm>
    </dsp:sp>
    <dsp:sp modelId="{AED36322-B6BA-4AC6-97EF-E70E5A1F36F5}">
      <dsp:nvSpPr>
        <dsp:cNvPr id="0" name=""/>
        <dsp:cNvSpPr/>
      </dsp:nvSpPr>
      <dsp:spPr>
        <a:xfrm>
          <a:off x="1123169" y="1554432"/>
          <a:ext cx="3970690" cy="4596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各地方政府根据实际情况设置准入要求</a:t>
          </a:r>
        </a:p>
      </dsp:txBody>
      <dsp:txXfrm>
        <a:off x="1123169" y="1554432"/>
        <a:ext cx="3970690" cy="459676"/>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蓝色​​">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BCF3A-1064-4CD7-A65F-0769D471D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1423</TotalTime>
  <Pages>15</Pages>
  <Words>1429</Words>
  <Characters>8151</Characters>
  <Application>Microsoft Office Word</Application>
  <DocSecurity>0</DocSecurity>
  <Lines>67</Lines>
  <Paragraphs>19</Paragraphs>
  <ScaleCrop>false</ScaleCrop>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李传振</dc:creator>
  <cp:keywords/>
  <dc:description/>
  <cp:lastModifiedBy>李传振</cp:lastModifiedBy>
  <cp:revision>29</cp:revision>
  <dcterms:created xsi:type="dcterms:W3CDTF">2019-04-05T02:06:00Z</dcterms:created>
  <dcterms:modified xsi:type="dcterms:W3CDTF">2019-05-06T09:06:00Z</dcterms:modified>
</cp:coreProperties>
</file>