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A504C" w14:textId="3B69CCEC" w:rsidR="000C7DBD" w:rsidRDefault="00113CA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本发明公开</w:t>
      </w:r>
      <w:r w:rsidR="00CD0EC0" w:rsidRPr="005718D2">
        <w:rPr>
          <w:rFonts w:ascii="宋体" w:eastAsia="宋体" w:hAnsi="宋体" w:hint="eastAsia"/>
          <w:sz w:val="28"/>
          <w:szCs w:val="28"/>
        </w:rPr>
        <w:t>的一种基于</w:t>
      </w:r>
      <w:proofErr w:type="spellStart"/>
      <w:r w:rsidR="00CD0EC0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CD0EC0" w:rsidRPr="005718D2">
        <w:rPr>
          <w:rFonts w:ascii="宋体" w:eastAsia="宋体" w:hAnsi="宋体" w:hint="eastAsia"/>
          <w:sz w:val="28"/>
          <w:szCs w:val="28"/>
        </w:rPr>
        <w:t>的便携式液闪谱仪</w:t>
      </w:r>
      <w:r w:rsidR="009C0DC3" w:rsidRPr="005718D2">
        <w:rPr>
          <w:rFonts w:ascii="宋体" w:eastAsia="宋体" w:hAnsi="宋体" w:hint="eastAsia"/>
          <w:sz w:val="28"/>
          <w:szCs w:val="28"/>
        </w:rPr>
        <w:t>，其包括</w:t>
      </w:r>
      <w:proofErr w:type="spellStart"/>
      <w:r w:rsidR="009C0DC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9C0DC3" w:rsidRPr="005718D2">
        <w:rPr>
          <w:rFonts w:ascii="宋体" w:eastAsia="宋体" w:hAnsi="宋体" w:hint="eastAsia"/>
          <w:sz w:val="28"/>
          <w:szCs w:val="28"/>
        </w:rPr>
        <w:t>信号采集装置、</w:t>
      </w:r>
      <w:proofErr w:type="spellStart"/>
      <w:r w:rsidR="009C0DC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9C0DC3" w:rsidRPr="005718D2">
        <w:rPr>
          <w:rFonts w:ascii="宋体" w:eastAsia="宋体" w:hAnsi="宋体" w:hint="eastAsia"/>
          <w:sz w:val="28"/>
          <w:szCs w:val="28"/>
        </w:rPr>
        <w:t>信号处理装置、数字化多道能谱分析装置。本发明</w:t>
      </w:r>
      <w:r w:rsidR="0048416D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="009C0DC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48416D">
        <w:rPr>
          <w:rFonts w:ascii="宋体" w:eastAsia="宋体" w:hAnsi="宋体" w:hint="eastAsia"/>
          <w:sz w:val="28"/>
          <w:szCs w:val="28"/>
        </w:rPr>
        <w:t>器件</w:t>
      </w:r>
      <w:r w:rsidR="009C0DC3" w:rsidRPr="005718D2">
        <w:rPr>
          <w:rFonts w:ascii="宋体" w:eastAsia="宋体" w:hAnsi="宋体" w:hint="eastAsia"/>
          <w:sz w:val="28"/>
          <w:szCs w:val="28"/>
        </w:rPr>
        <w:t>能够感知液闪</w:t>
      </w:r>
      <w:r w:rsidR="0048416D">
        <w:rPr>
          <w:rFonts w:ascii="宋体" w:eastAsia="宋体" w:hAnsi="宋体" w:hint="eastAsia"/>
          <w:sz w:val="28"/>
          <w:szCs w:val="28"/>
        </w:rPr>
        <w:t>溶液中产生的</w:t>
      </w:r>
      <w:r w:rsidR="009C0DC3" w:rsidRPr="005718D2">
        <w:rPr>
          <w:rFonts w:ascii="宋体" w:eastAsia="宋体" w:hAnsi="宋体" w:hint="eastAsia"/>
          <w:sz w:val="28"/>
          <w:szCs w:val="28"/>
        </w:rPr>
        <w:t>荧光并转换为电信号</w:t>
      </w:r>
      <w:r w:rsidR="0048416D">
        <w:rPr>
          <w:rFonts w:ascii="宋体" w:eastAsia="宋体" w:hAnsi="宋体" w:hint="eastAsia"/>
          <w:sz w:val="28"/>
          <w:szCs w:val="28"/>
        </w:rPr>
        <w:t>的</w:t>
      </w:r>
      <w:r w:rsidR="009C0DC3" w:rsidRPr="005718D2">
        <w:rPr>
          <w:rFonts w:ascii="宋体" w:eastAsia="宋体" w:hAnsi="宋体" w:hint="eastAsia"/>
          <w:sz w:val="28"/>
          <w:szCs w:val="28"/>
        </w:rPr>
        <w:t>原理，研制</w:t>
      </w:r>
      <w:r w:rsidR="0048416D">
        <w:rPr>
          <w:rFonts w:ascii="宋体" w:eastAsia="宋体" w:hAnsi="宋体" w:hint="eastAsia"/>
          <w:sz w:val="28"/>
          <w:szCs w:val="28"/>
        </w:rPr>
        <w:t>该</w:t>
      </w:r>
      <w:r w:rsidR="009C0DC3" w:rsidRPr="005718D2">
        <w:rPr>
          <w:rFonts w:ascii="宋体" w:eastAsia="宋体" w:hAnsi="宋体" w:hint="eastAsia"/>
          <w:sz w:val="28"/>
          <w:szCs w:val="28"/>
        </w:rPr>
        <w:t>微弱信号</w:t>
      </w:r>
      <w:r w:rsidR="0048416D">
        <w:rPr>
          <w:rFonts w:ascii="宋体" w:eastAsia="宋体" w:hAnsi="宋体" w:hint="eastAsia"/>
          <w:sz w:val="28"/>
          <w:szCs w:val="28"/>
        </w:rPr>
        <w:t>的</w:t>
      </w:r>
      <w:r w:rsidR="009C0DC3" w:rsidRPr="005718D2">
        <w:rPr>
          <w:rFonts w:ascii="宋体" w:eastAsia="宋体" w:hAnsi="宋体" w:hint="eastAsia"/>
          <w:sz w:val="28"/>
          <w:szCs w:val="28"/>
        </w:rPr>
        <w:t>采集</w:t>
      </w:r>
      <w:r w:rsidR="0048416D">
        <w:rPr>
          <w:rFonts w:ascii="宋体" w:eastAsia="宋体" w:hAnsi="宋体" w:hint="eastAsia"/>
          <w:sz w:val="28"/>
          <w:szCs w:val="28"/>
        </w:rPr>
        <w:t>、</w:t>
      </w:r>
      <w:r w:rsidR="009C0DC3" w:rsidRPr="005718D2">
        <w:rPr>
          <w:rFonts w:ascii="宋体" w:eastAsia="宋体" w:hAnsi="宋体" w:hint="eastAsia"/>
          <w:sz w:val="28"/>
          <w:szCs w:val="28"/>
        </w:rPr>
        <w:t>处理装置，</w:t>
      </w:r>
      <w:r w:rsidR="0048416D">
        <w:rPr>
          <w:rFonts w:ascii="宋体" w:eastAsia="宋体" w:hAnsi="宋体" w:hint="eastAsia"/>
          <w:sz w:val="28"/>
          <w:szCs w:val="28"/>
        </w:rPr>
        <w:t>通过</w:t>
      </w:r>
      <w:r w:rsidR="00A06BE7">
        <w:rPr>
          <w:rFonts w:ascii="宋体" w:eastAsia="宋体" w:hAnsi="宋体" w:hint="eastAsia"/>
          <w:sz w:val="28"/>
          <w:szCs w:val="28"/>
        </w:rPr>
        <w:t>数字化</w:t>
      </w:r>
      <w:r w:rsidR="009C0DC3" w:rsidRPr="005718D2">
        <w:rPr>
          <w:rFonts w:ascii="宋体" w:eastAsia="宋体" w:hAnsi="宋体" w:hint="eastAsia"/>
          <w:sz w:val="28"/>
          <w:szCs w:val="28"/>
        </w:rPr>
        <w:t>多道</w:t>
      </w:r>
      <w:r w:rsidR="00A06BE7">
        <w:rPr>
          <w:rFonts w:ascii="宋体" w:eastAsia="宋体" w:hAnsi="宋体" w:hint="eastAsia"/>
          <w:sz w:val="28"/>
          <w:szCs w:val="28"/>
        </w:rPr>
        <w:t>能谱</w:t>
      </w:r>
      <w:r w:rsidR="009C0DC3" w:rsidRPr="005718D2">
        <w:rPr>
          <w:rFonts w:ascii="宋体" w:eastAsia="宋体" w:hAnsi="宋体" w:hint="eastAsia"/>
          <w:sz w:val="28"/>
          <w:szCs w:val="28"/>
        </w:rPr>
        <w:t>分析</w:t>
      </w:r>
      <w:r w:rsidR="00A06BE7">
        <w:rPr>
          <w:rFonts w:ascii="宋体" w:eastAsia="宋体" w:hAnsi="宋体" w:hint="eastAsia"/>
          <w:sz w:val="28"/>
          <w:szCs w:val="28"/>
        </w:rPr>
        <w:t>装置</w:t>
      </w:r>
      <w:r w:rsidR="009C0DC3" w:rsidRPr="005718D2">
        <w:rPr>
          <w:rFonts w:ascii="宋体" w:eastAsia="宋体" w:hAnsi="宋体" w:hint="eastAsia"/>
          <w:sz w:val="28"/>
          <w:szCs w:val="28"/>
        </w:rPr>
        <w:t>获得能谱特征。其主要用于</w:t>
      </w:r>
      <w:r w:rsidR="0048416D" w:rsidRPr="005718D2">
        <w:rPr>
          <w:rFonts w:ascii="宋体" w:eastAsia="宋体" w:hAnsi="宋体" w:hint="eastAsia"/>
          <w:sz w:val="28"/>
          <w:szCs w:val="28"/>
        </w:rPr>
        <w:t>解决现有液闪谱仪体积大，难以随身携带的问题</w:t>
      </w:r>
      <w:r w:rsidR="0048416D">
        <w:rPr>
          <w:rFonts w:ascii="宋体" w:eastAsia="宋体" w:hAnsi="宋体" w:hint="eastAsia"/>
          <w:sz w:val="28"/>
          <w:szCs w:val="28"/>
        </w:rPr>
        <w:t>，</w:t>
      </w:r>
      <w:r w:rsidR="009C0DC3" w:rsidRPr="005718D2">
        <w:rPr>
          <w:rFonts w:ascii="宋体" w:eastAsia="宋体" w:hAnsi="宋体" w:hint="eastAsia"/>
          <w:sz w:val="28"/>
          <w:szCs w:val="28"/>
        </w:rPr>
        <w:t>实现野外环境随时快速对被测物能谱特征分析</w:t>
      </w:r>
      <w:r w:rsidR="00BB21F5" w:rsidRPr="005718D2">
        <w:rPr>
          <w:rFonts w:ascii="宋体" w:eastAsia="宋体" w:hAnsi="宋体" w:hint="eastAsia"/>
          <w:sz w:val="28"/>
          <w:szCs w:val="28"/>
        </w:rPr>
        <w:t>。</w:t>
      </w:r>
    </w:p>
    <w:p w14:paraId="6D93FCFD" w14:textId="77777777" w:rsidR="005F5310" w:rsidRDefault="005F5310" w:rsidP="00411F47">
      <w:pPr>
        <w:spacing w:line="360" w:lineRule="auto"/>
        <w:jc w:val="center"/>
        <w:rPr>
          <w:rFonts w:ascii="宋体" w:eastAsia="宋体" w:hAnsi="宋体"/>
          <w:sz w:val="28"/>
          <w:szCs w:val="28"/>
        </w:rPr>
        <w:sectPr w:rsidR="005F5310" w:rsidSect="00294B7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553930" w14:textId="3A7FAFA5" w:rsidR="00411F47" w:rsidRPr="005718D2" w:rsidRDefault="00411F47" w:rsidP="00411F4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8A6F71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F82122D" wp14:editId="000002D3">
            <wp:extent cx="5274310" cy="2434590"/>
            <wp:effectExtent l="0" t="0" r="2540" b="3810"/>
            <wp:docPr id="202509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4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54DE" w14:textId="77777777" w:rsidR="005F5310" w:rsidRDefault="005F5310" w:rsidP="00691079">
      <w:pPr>
        <w:spacing w:line="360" w:lineRule="auto"/>
        <w:ind w:firstLine="480"/>
        <w:rPr>
          <w:rFonts w:ascii="宋体" w:eastAsia="宋体" w:hAnsi="宋体"/>
          <w:sz w:val="28"/>
          <w:szCs w:val="28"/>
        </w:rPr>
        <w:sectPr w:rsidR="005F5310" w:rsidSect="00294B7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D0E21B" w14:textId="48579C84" w:rsidR="00BB21F5" w:rsidRPr="005718D2" w:rsidRDefault="002255A6" w:rsidP="00691079">
      <w:pPr>
        <w:spacing w:line="360" w:lineRule="auto"/>
        <w:ind w:firstLine="48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lastRenderedPageBreak/>
        <w:t>1.一种基于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的便携式液闪谱仪，具体是指：</w:t>
      </w:r>
      <w:r w:rsidR="007E0EF4" w:rsidRPr="005718D2">
        <w:rPr>
          <w:rFonts w:ascii="宋体" w:eastAsia="宋体" w:hAnsi="宋体" w:hint="eastAsia"/>
          <w:sz w:val="28"/>
          <w:szCs w:val="28"/>
        </w:rPr>
        <w:t>根据</w:t>
      </w:r>
      <w:r w:rsidRPr="005718D2">
        <w:rPr>
          <w:rFonts w:ascii="宋体" w:eastAsia="宋体" w:hAnsi="宋体" w:hint="eastAsia"/>
          <w:sz w:val="28"/>
          <w:szCs w:val="28"/>
        </w:rPr>
        <w:t>液闪</w:t>
      </w:r>
      <w:r w:rsidR="007E0EF4" w:rsidRPr="005718D2">
        <w:rPr>
          <w:rFonts w:ascii="宋体" w:eastAsia="宋体" w:hAnsi="宋体" w:hint="eastAsia"/>
          <w:sz w:val="28"/>
          <w:szCs w:val="28"/>
        </w:rPr>
        <w:t>瓶中待测样品与液闪溶剂反应</w:t>
      </w:r>
      <w:r w:rsidRPr="005718D2">
        <w:rPr>
          <w:rFonts w:ascii="宋体" w:eastAsia="宋体" w:hAnsi="宋体" w:hint="eastAsia"/>
          <w:sz w:val="28"/>
          <w:szCs w:val="28"/>
        </w:rPr>
        <w:t>产生荧光</w:t>
      </w:r>
      <w:r w:rsidR="007E0EF4" w:rsidRPr="005718D2">
        <w:rPr>
          <w:rFonts w:ascii="宋体" w:eastAsia="宋体" w:hAnsi="宋体" w:hint="eastAsia"/>
          <w:sz w:val="28"/>
          <w:szCs w:val="28"/>
        </w:rPr>
        <w:t>的特性，利用多片</w:t>
      </w:r>
      <w:proofErr w:type="spellStart"/>
      <w:r w:rsidR="007E0EF4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7E0EF4" w:rsidRPr="005718D2">
        <w:rPr>
          <w:rFonts w:ascii="宋体" w:eastAsia="宋体" w:hAnsi="宋体" w:hint="eastAsia"/>
          <w:sz w:val="28"/>
          <w:szCs w:val="28"/>
        </w:rPr>
        <w:t>器件将荧光</w:t>
      </w:r>
      <w:r w:rsidRPr="005718D2">
        <w:rPr>
          <w:rFonts w:ascii="宋体" w:eastAsia="宋体" w:hAnsi="宋体" w:hint="eastAsia"/>
          <w:sz w:val="28"/>
          <w:szCs w:val="28"/>
        </w:rPr>
        <w:t>转化为电信号，</w:t>
      </w:r>
      <w:r w:rsidR="007E0EF4" w:rsidRPr="005718D2">
        <w:rPr>
          <w:rFonts w:ascii="宋体" w:eastAsia="宋体" w:hAnsi="宋体" w:hint="eastAsia"/>
          <w:sz w:val="28"/>
          <w:szCs w:val="28"/>
        </w:rPr>
        <w:t>该电信号的幅度能够表征待测样品产生粒子的能量信息，通过设计采集、处理装置</w:t>
      </w:r>
      <w:r w:rsidRPr="005718D2">
        <w:rPr>
          <w:rFonts w:ascii="宋体" w:eastAsia="宋体" w:hAnsi="宋体" w:hint="eastAsia"/>
          <w:sz w:val="28"/>
          <w:szCs w:val="28"/>
        </w:rPr>
        <w:t>对</w:t>
      </w:r>
      <w:r w:rsidR="007E0EF4" w:rsidRPr="005718D2">
        <w:rPr>
          <w:rFonts w:ascii="宋体" w:eastAsia="宋体" w:hAnsi="宋体" w:hint="eastAsia"/>
          <w:sz w:val="28"/>
          <w:szCs w:val="28"/>
        </w:rPr>
        <w:t>该</w:t>
      </w:r>
      <w:r w:rsidRPr="005718D2">
        <w:rPr>
          <w:rFonts w:ascii="宋体" w:eastAsia="宋体" w:hAnsi="宋体" w:hint="eastAsia"/>
          <w:sz w:val="28"/>
          <w:szCs w:val="28"/>
        </w:rPr>
        <w:t>信号</w:t>
      </w:r>
      <w:r w:rsidR="007E0EF4" w:rsidRPr="005718D2">
        <w:rPr>
          <w:rFonts w:ascii="宋体" w:eastAsia="宋体" w:hAnsi="宋体" w:hint="eastAsia"/>
          <w:sz w:val="28"/>
          <w:szCs w:val="28"/>
        </w:rPr>
        <w:t>进行收集</w:t>
      </w:r>
      <w:r w:rsidR="005718D2" w:rsidRPr="005718D2">
        <w:rPr>
          <w:rFonts w:ascii="宋体" w:eastAsia="宋体" w:hAnsi="宋体" w:hint="eastAsia"/>
          <w:sz w:val="28"/>
          <w:szCs w:val="28"/>
        </w:rPr>
        <w:t>、</w:t>
      </w:r>
      <w:r w:rsidRPr="005718D2">
        <w:rPr>
          <w:rFonts w:ascii="宋体" w:eastAsia="宋体" w:hAnsi="宋体" w:hint="eastAsia"/>
          <w:sz w:val="28"/>
          <w:szCs w:val="28"/>
        </w:rPr>
        <w:t>处理后，利用</w:t>
      </w:r>
      <w:r w:rsidR="00A06BE7">
        <w:rPr>
          <w:rFonts w:ascii="宋体" w:eastAsia="宋体" w:hAnsi="宋体" w:hint="eastAsia"/>
          <w:sz w:val="28"/>
          <w:szCs w:val="28"/>
        </w:rPr>
        <w:t>数字化</w:t>
      </w:r>
      <w:r w:rsidRPr="005718D2">
        <w:rPr>
          <w:rFonts w:ascii="宋体" w:eastAsia="宋体" w:hAnsi="宋体" w:hint="eastAsia"/>
          <w:sz w:val="28"/>
          <w:szCs w:val="28"/>
        </w:rPr>
        <w:t>多道</w:t>
      </w:r>
      <w:r w:rsidR="00A06BE7">
        <w:rPr>
          <w:rFonts w:ascii="宋体" w:eastAsia="宋体" w:hAnsi="宋体" w:hint="eastAsia"/>
          <w:sz w:val="28"/>
          <w:szCs w:val="28"/>
        </w:rPr>
        <w:t>能谱</w:t>
      </w:r>
      <w:r w:rsidRPr="005718D2">
        <w:rPr>
          <w:rFonts w:ascii="宋体" w:eastAsia="宋体" w:hAnsi="宋体" w:hint="eastAsia"/>
          <w:sz w:val="28"/>
          <w:szCs w:val="28"/>
        </w:rPr>
        <w:t>分析</w:t>
      </w:r>
      <w:r w:rsidR="00A06BE7">
        <w:rPr>
          <w:rFonts w:ascii="宋体" w:eastAsia="宋体" w:hAnsi="宋体" w:hint="eastAsia"/>
          <w:sz w:val="28"/>
          <w:szCs w:val="28"/>
        </w:rPr>
        <w:t>装置</w:t>
      </w:r>
      <w:r w:rsidRPr="005718D2">
        <w:rPr>
          <w:rFonts w:ascii="宋体" w:eastAsia="宋体" w:hAnsi="宋体" w:hint="eastAsia"/>
          <w:sz w:val="28"/>
          <w:szCs w:val="28"/>
        </w:rPr>
        <w:t>获得</w:t>
      </w:r>
      <w:r w:rsidR="007E0EF4" w:rsidRPr="005718D2">
        <w:rPr>
          <w:rFonts w:ascii="宋体" w:eastAsia="宋体" w:hAnsi="宋体" w:hint="eastAsia"/>
          <w:sz w:val="28"/>
          <w:szCs w:val="28"/>
        </w:rPr>
        <w:t>待测样品的</w:t>
      </w:r>
      <w:r w:rsidRPr="005718D2">
        <w:rPr>
          <w:rFonts w:ascii="宋体" w:eastAsia="宋体" w:hAnsi="宋体" w:hint="eastAsia"/>
          <w:sz w:val="28"/>
          <w:szCs w:val="28"/>
        </w:rPr>
        <w:t>能谱特征。</w:t>
      </w:r>
    </w:p>
    <w:p w14:paraId="14A7BAA7" w14:textId="6601668D" w:rsidR="002255A6" w:rsidRPr="005718D2" w:rsidRDefault="002255A6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cs="Times New Roman" w:hint="eastAsia"/>
          <w:sz w:val="28"/>
          <w:szCs w:val="28"/>
        </w:rPr>
        <w:t>2</w:t>
      </w:r>
      <w:r w:rsidRPr="005718D2">
        <w:rPr>
          <w:rFonts w:ascii="宋体" w:eastAsia="宋体" w:hAnsi="宋体" w:cs="Times New Roman"/>
          <w:sz w:val="28"/>
          <w:szCs w:val="28"/>
        </w:rPr>
        <w:t>.</w:t>
      </w:r>
      <w:r w:rsidRPr="005718D2">
        <w:rPr>
          <w:rFonts w:ascii="宋体" w:eastAsia="宋体" w:hAnsi="宋体" w:cs="Times New Roman" w:hint="eastAsia"/>
          <w:sz w:val="28"/>
          <w:szCs w:val="28"/>
        </w:rPr>
        <w:t>根据权力要求1所述的</w:t>
      </w:r>
      <w:r w:rsidRPr="005718D2">
        <w:rPr>
          <w:rFonts w:ascii="宋体" w:eastAsia="宋体" w:hAnsi="宋体" w:hint="eastAsia"/>
          <w:sz w:val="28"/>
          <w:szCs w:val="28"/>
        </w:rPr>
        <w:t>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的便携式液闪谱仪，其特征在于：</w:t>
      </w:r>
      <w:r w:rsidR="00A02553" w:rsidRPr="005718D2">
        <w:rPr>
          <w:rFonts w:ascii="宋体" w:eastAsia="宋体" w:hAnsi="宋体" w:hint="eastAsia"/>
          <w:sz w:val="28"/>
          <w:szCs w:val="28"/>
        </w:rPr>
        <w:t>选择综合性能良好的</w:t>
      </w:r>
      <w:proofErr w:type="spellStart"/>
      <w:r w:rsidR="00A0255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A02553" w:rsidRPr="005718D2">
        <w:rPr>
          <w:rFonts w:ascii="宋体" w:eastAsia="宋体" w:hAnsi="宋体" w:hint="eastAsia"/>
          <w:sz w:val="28"/>
          <w:szCs w:val="28"/>
        </w:rPr>
        <w:t>器件，光子探测效率达5</w:t>
      </w:r>
      <w:r w:rsidR="00A02553" w:rsidRPr="005718D2">
        <w:rPr>
          <w:rFonts w:ascii="宋体" w:eastAsia="宋体" w:hAnsi="宋体"/>
          <w:sz w:val="28"/>
          <w:szCs w:val="28"/>
        </w:rPr>
        <w:t>0%</w:t>
      </w:r>
      <w:r w:rsidR="00E23B8B" w:rsidRPr="005718D2">
        <w:rPr>
          <w:rFonts w:ascii="宋体" w:eastAsia="宋体" w:hAnsi="宋体" w:hint="eastAsia"/>
          <w:sz w:val="28"/>
          <w:szCs w:val="28"/>
        </w:rPr>
        <w:t>以上</w:t>
      </w:r>
      <w:r w:rsidR="00A02553" w:rsidRPr="005718D2">
        <w:rPr>
          <w:rFonts w:ascii="宋体" w:eastAsia="宋体" w:hAnsi="宋体" w:hint="eastAsia"/>
          <w:sz w:val="28"/>
          <w:szCs w:val="28"/>
        </w:rPr>
        <w:t>，单片面积</w:t>
      </w:r>
      <w:r w:rsidR="00E23B8B" w:rsidRPr="005718D2">
        <w:rPr>
          <w:rFonts w:ascii="宋体" w:eastAsia="宋体" w:hAnsi="宋体" w:hint="eastAsia"/>
          <w:sz w:val="28"/>
          <w:szCs w:val="28"/>
        </w:rPr>
        <w:t>不大于</w:t>
      </w:r>
      <w:r w:rsidR="00511249">
        <w:rPr>
          <w:rFonts w:ascii="宋体" w:eastAsia="宋体" w:hAnsi="宋体" w:hint="eastAsia"/>
          <w:sz w:val="28"/>
          <w:szCs w:val="28"/>
        </w:rPr>
        <w:t>1</w:t>
      </w:r>
      <w:r w:rsidR="00A02553" w:rsidRPr="005718D2">
        <w:rPr>
          <w:rFonts w:ascii="宋体" w:eastAsia="宋体" w:hAnsi="宋体"/>
          <w:sz w:val="28"/>
          <w:szCs w:val="28"/>
        </w:rPr>
        <w:t>*</w:t>
      </w:r>
      <w:r w:rsidR="00511249">
        <w:rPr>
          <w:rFonts w:ascii="宋体" w:eastAsia="宋体" w:hAnsi="宋体" w:hint="eastAsia"/>
          <w:sz w:val="28"/>
          <w:szCs w:val="28"/>
        </w:rPr>
        <w:t>1c</w:t>
      </w:r>
      <w:r w:rsidR="00A02553" w:rsidRPr="005718D2">
        <w:rPr>
          <w:rFonts w:ascii="宋体" w:eastAsia="宋体" w:hAnsi="宋体" w:hint="eastAsia"/>
          <w:sz w:val="28"/>
          <w:szCs w:val="28"/>
        </w:rPr>
        <w:t>m</w:t>
      </w:r>
      <w:r w:rsidR="00A02553" w:rsidRPr="005718D2">
        <w:rPr>
          <w:rFonts w:ascii="宋体" w:eastAsia="宋体" w:hAnsi="宋体"/>
          <w:sz w:val="28"/>
          <w:szCs w:val="28"/>
          <w:vertAlign w:val="superscript"/>
        </w:rPr>
        <w:t>2</w:t>
      </w:r>
      <w:r w:rsidR="00A753B8" w:rsidRPr="005718D2">
        <w:rPr>
          <w:rFonts w:ascii="宋体" w:eastAsia="宋体" w:hAnsi="宋体" w:hint="eastAsia"/>
          <w:sz w:val="28"/>
          <w:szCs w:val="28"/>
        </w:rPr>
        <w:t>。</w:t>
      </w:r>
    </w:p>
    <w:p w14:paraId="3F50CBA6" w14:textId="596ACB0F" w:rsidR="00A753B8" w:rsidRPr="005718D2" w:rsidRDefault="00A753B8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3</w:t>
      </w:r>
      <w:r w:rsidRPr="005718D2">
        <w:rPr>
          <w:rFonts w:ascii="宋体" w:eastAsia="宋体" w:hAnsi="宋体"/>
          <w:sz w:val="28"/>
          <w:szCs w:val="28"/>
        </w:rPr>
        <w:t>.</w:t>
      </w:r>
      <w:r w:rsidRPr="005718D2">
        <w:rPr>
          <w:rFonts w:ascii="宋体" w:eastAsia="宋体" w:hAnsi="宋体" w:hint="eastAsia"/>
          <w:sz w:val="28"/>
          <w:szCs w:val="28"/>
        </w:rPr>
        <w:t>根据权力要求2所述的一种基于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的便携式液闪谱仪，其特征在于：</w:t>
      </w:r>
      <w:r w:rsidR="00E150D1" w:rsidRPr="005718D2">
        <w:rPr>
          <w:rFonts w:ascii="宋体" w:eastAsia="宋体" w:hAnsi="宋体" w:hint="eastAsia"/>
          <w:sz w:val="28"/>
          <w:szCs w:val="28"/>
        </w:rPr>
        <w:t>通过</w:t>
      </w:r>
      <w:r w:rsidR="00E23B8B" w:rsidRPr="005718D2">
        <w:rPr>
          <w:rFonts w:ascii="宋体" w:eastAsia="宋体" w:hAnsi="宋体" w:hint="eastAsia"/>
          <w:sz w:val="28"/>
          <w:szCs w:val="28"/>
        </w:rPr>
        <w:t>多片</w:t>
      </w:r>
      <w:r w:rsidR="00E150D1" w:rsidRPr="005718D2">
        <w:rPr>
          <w:rFonts w:ascii="宋体" w:eastAsia="宋体" w:hAnsi="宋体" w:hint="eastAsia"/>
          <w:sz w:val="28"/>
          <w:szCs w:val="28"/>
        </w:rPr>
        <w:t>组合结构，贴于瓶身四周</w:t>
      </w:r>
      <w:r w:rsidR="002445B3" w:rsidRPr="005718D2">
        <w:rPr>
          <w:rFonts w:ascii="宋体" w:eastAsia="宋体" w:hAnsi="宋体" w:hint="eastAsia"/>
          <w:sz w:val="28"/>
          <w:szCs w:val="28"/>
        </w:rPr>
        <w:t>放置</w:t>
      </w:r>
      <w:r w:rsidR="00E150D1" w:rsidRPr="005718D2">
        <w:rPr>
          <w:rFonts w:ascii="宋体" w:eastAsia="宋体" w:hAnsi="宋体" w:hint="eastAsia"/>
          <w:sz w:val="28"/>
          <w:szCs w:val="28"/>
        </w:rPr>
        <w:t>，</w:t>
      </w:r>
      <w:r w:rsidR="005718D2" w:rsidRPr="005718D2">
        <w:rPr>
          <w:rFonts w:ascii="宋体" w:eastAsia="宋体" w:hAnsi="宋体" w:hint="eastAsia"/>
          <w:sz w:val="28"/>
          <w:szCs w:val="28"/>
        </w:rPr>
        <w:t>增加接触面积</w:t>
      </w:r>
      <w:r w:rsidR="0048416D">
        <w:rPr>
          <w:rFonts w:ascii="宋体" w:eastAsia="宋体" w:hAnsi="宋体" w:hint="eastAsia"/>
          <w:sz w:val="28"/>
          <w:szCs w:val="28"/>
        </w:rPr>
        <w:t>，</w:t>
      </w:r>
      <w:r w:rsidR="0048416D" w:rsidRPr="005718D2">
        <w:rPr>
          <w:rFonts w:ascii="宋体" w:eastAsia="宋体" w:hAnsi="宋体" w:hint="eastAsia"/>
          <w:sz w:val="28"/>
          <w:szCs w:val="28"/>
        </w:rPr>
        <w:t>提高采集效率</w:t>
      </w:r>
      <w:r w:rsidR="005718D2" w:rsidRPr="005718D2">
        <w:rPr>
          <w:rFonts w:ascii="宋体" w:eastAsia="宋体" w:hAnsi="宋体" w:hint="eastAsia"/>
          <w:sz w:val="28"/>
          <w:szCs w:val="28"/>
        </w:rPr>
        <w:t>。</w:t>
      </w:r>
    </w:p>
    <w:p w14:paraId="4A7EA7B1" w14:textId="6913F371" w:rsidR="00E150D1" w:rsidRPr="005718D2" w:rsidRDefault="00E150D1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4</w:t>
      </w:r>
      <w:r w:rsidRPr="005718D2">
        <w:rPr>
          <w:rFonts w:ascii="宋体" w:eastAsia="宋体" w:hAnsi="宋体"/>
          <w:sz w:val="28"/>
          <w:szCs w:val="28"/>
        </w:rPr>
        <w:t>.</w:t>
      </w:r>
      <w:r w:rsidR="00AA1AFF" w:rsidRPr="005718D2">
        <w:rPr>
          <w:rFonts w:ascii="宋体" w:eastAsia="宋体" w:hAnsi="宋体" w:hint="eastAsia"/>
          <w:sz w:val="28"/>
          <w:szCs w:val="28"/>
        </w:rPr>
        <w:t>根据权力要求1所述的一种基于</w:t>
      </w:r>
      <w:proofErr w:type="spellStart"/>
      <w:r w:rsidR="00AA1AFF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AA1AFF" w:rsidRPr="005718D2">
        <w:rPr>
          <w:rFonts w:ascii="宋体" w:eastAsia="宋体" w:hAnsi="宋体" w:hint="eastAsia"/>
          <w:sz w:val="28"/>
          <w:szCs w:val="28"/>
        </w:rPr>
        <w:t>的便携式液闪谱仪，</w:t>
      </w:r>
      <w:r w:rsidR="000138A4" w:rsidRPr="005718D2">
        <w:rPr>
          <w:rFonts w:ascii="宋体" w:eastAsia="宋体" w:hAnsi="宋体" w:hint="eastAsia"/>
          <w:sz w:val="28"/>
          <w:szCs w:val="28"/>
        </w:rPr>
        <w:t>其特征在于：</w:t>
      </w:r>
      <w:r w:rsidR="00943DF2" w:rsidRPr="005718D2">
        <w:rPr>
          <w:rFonts w:ascii="宋体" w:eastAsia="宋体" w:hAnsi="宋体" w:hint="eastAsia"/>
          <w:sz w:val="28"/>
          <w:szCs w:val="28"/>
        </w:rPr>
        <w:t>“</w:t>
      </w:r>
      <w:r w:rsidR="005718D2">
        <w:rPr>
          <w:rFonts w:ascii="宋体" w:eastAsia="宋体" w:hAnsi="宋体" w:hint="eastAsia"/>
          <w:sz w:val="28"/>
          <w:szCs w:val="28"/>
        </w:rPr>
        <w:t>采集、处理</w:t>
      </w:r>
      <w:r w:rsidR="00943DF2" w:rsidRPr="005718D2">
        <w:rPr>
          <w:rFonts w:ascii="宋体" w:eastAsia="宋体" w:hAnsi="宋体" w:hint="eastAsia"/>
          <w:sz w:val="28"/>
          <w:szCs w:val="28"/>
        </w:rPr>
        <w:t>”的过程包括：</w:t>
      </w:r>
    </w:p>
    <w:p w14:paraId="10BA8BAC" w14:textId="2FEB3615" w:rsidR="005718D2" w:rsidRDefault="005718D2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“采集”，是指通过信号引出电路将各片</w:t>
      </w:r>
      <w:proofErr w:type="spellStart"/>
      <w:r>
        <w:rPr>
          <w:rFonts w:ascii="宋体" w:eastAsia="宋体" w:hAnsi="宋体" w:hint="eastAsia"/>
          <w:sz w:val="28"/>
          <w:szCs w:val="28"/>
        </w:rPr>
        <w:t>SiPM</w:t>
      </w:r>
      <w:proofErr w:type="spellEnd"/>
      <w:r>
        <w:rPr>
          <w:rFonts w:ascii="宋体" w:eastAsia="宋体" w:hAnsi="宋体" w:hint="eastAsia"/>
          <w:sz w:val="28"/>
          <w:szCs w:val="28"/>
        </w:rPr>
        <w:t>器件信号引出</w:t>
      </w:r>
      <w:r w:rsidR="0048416D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输入至求和电路统一求和并输出。</w:t>
      </w:r>
    </w:p>
    <w:p w14:paraId="7B14C7D6" w14:textId="60CCCD20" w:rsidR="00943DF2" w:rsidRPr="005718D2" w:rsidRDefault="00943DF2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“</w:t>
      </w:r>
      <w:r w:rsidR="005718D2">
        <w:rPr>
          <w:rFonts w:ascii="宋体" w:eastAsia="宋体" w:hAnsi="宋体" w:hint="eastAsia"/>
          <w:sz w:val="28"/>
          <w:szCs w:val="28"/>
        </w:rPr>
        <w:t>处理</w:t>
      </w:r>
      <w:r w:rsidRPr="005718D2">
        <w:rPr>
          <w:rFonts w:ascii="宋体" w:eastAsia="宋体" w:hAnsi="宋体" w:hint="eastAsia"/>
          <w:sz w:val="28"/>
          <w:szCs w:val="28"/>
        </w:rPr>
        <w:t>”，是指</w:t>
      </w:r>
      <w:r w:rsidR="00DD6428">
        <w:rPr>
          <w:rFonts w:ascii="宋体" w:eastAsia="宋体" w:hAnsi="宋体" w:hint="eastAsia"/>
          <w:sz w:val="28"/>
          <w:szCs w:val="28"/>
        </w:rPr>
        <w:t>将</w:t>
      </w:r>
      <w:r w:rsidR="005718D2">
        <w:rPr>
          <w:rFonts w:ascii="宋体" w:eastAsia="宋体" w:hAnsi="宋体" w:hint="eastAsia"/>
          <w:sz w:val="28"/>
          <w:szCs w:val="28"/>
        </w:rPr>
        <w:t>多片</w:t>
      </w:r>
      <w:proofErr w:type="spellStart"/>
      <w:r w:rsidR="00DD6428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DD6428">
        <w:rPr>
          <w:rFonts w:ascii="宋体" w:eastAsia="宋体" w:hAnsi="宋体" w:hint="eastAsia"/>
          <w:sz w:val="28"/>
          <w:szCs w:val="28"/>
        </w:rPr>
        <w:t>信号</w:t>
      </w:r>
      <w:r w:rsidR="005718D2">
        <w:rPr>
          <w:rFonts w:ascii="宋体" w:eastAsia="宋体" w:hAnsi="宋体" w:hint="eastAsia"/>
          <w:sz w:val="28"/>
          <w:szCs w:val="28"/>
        </w:rPr>
        <w:t>采集装置的信号</w:t>
      </w:r>
      <w:r w:rsidR="00DD6428">
        <w:rPr>
          <w:rFonts w:ascii="宋体" w:eastAsia="宋体" w:hAnsi="宋体" w:hint="eastAsia"/>
          <w:sz w:val="28"/>
          <w:szCs w:val="28"/>
        </w:rPr>
        <w:t>引入</w:t>
      </w:r>
      <w:proofErr w:type="spellStart"/>
      <w:r w:rsidR="00DD6428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DD6428">
        <w:rPr>
          <w:rFonts w:ascii="宋体" w:eastAsia="宋体" w:hAnsi="宋体" w:hint="eastAsia"/>
          <w:sz w:val="28"/>
          <w:szCs w:val="28"/>
        </w:rPr>
        <w:t>信号处理装置进行求和、放大处理后输出</w:t>
      </w:r>
      <w:r w:rsidRPr="005718D2">
        <w:rPr>
          <w:rFonts w:ascii="宋体" w:eastAsia="宋体" w:hAnsi="宋体" w:hint="eastAsia"/>
          <w:sz w:val="28"/>
          <w:szCs w:val="28"/>
        </w:rPr>
        <w:t>。</w:t>
      </w:r>
    </w:p>
    <w:p w14:paraId="7C6AA27A" w14:textId="67F4D68F" w:rsidR="00943DF2" w:rsidRPr="005718D2" w:rsidRDefault="00943DF2" w:rsidP="00691079">
      <w:pPr>
        <w:spacing w:line="360" w:lineRule="auto"/>
        <w:ind w:firstLine="482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5</w:t>
      </w:r>
      <w:r w:rsidRPr="005718D2">
        <w:rPr>
          <w:rFonts w:ascii="宋体" w:eastAsia="宋体" w:hAnsi="宋体"/>
          <w:sz w:val="28"/>
          <w:szCs w:val="28"/>
        </w:rPr>
        <w:t>.</w:t>
      </w:r>
      <w:r w:rsidR="00A06BE7" w:rsidRPr="00A06BE7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A06BE7" w:rsidRPr="005718D2">
        <w:rPr>
          <w:rFonts w:ascii="宋体" w:eastAsia="宋体" w:hAnsi="宋体" w:cs="Times New Roman" w:hint="eastAsia"/>
          <w:sz w:val="28"/>
          <w:szCs w:val="28"/>
        </w:rPr>
        <w:t>根据权力要求1所述的</w:t>
      </w:r>
      <w:r w:rsidR="00A06BE7" w:rsidRPr="005718D2">
        <w:rPr>
          <w:rFonts w:ascii="宋体" w:eastAsia="宋体" w:hAnsi="宋体" w:hint="eastAsia"/>
          <w:sz w:val="28"/>
          <w:szCs w:val="28"/>
        </w:rPr>
        <w:t>一种基于</w:t>
      </w:r>
      <w:proofErr w:type="spellStart"/>
      <w:r w:rsidR="00A06BE7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A06BE7" w:rsidRPr="005718D2">
        <w:rPr>
          <w:rFonts w:ascii="宋体" w:eastAsia="宋体" w:hAnsi="宋体" w:hint="eastAsia"/>
          <w:sz w:val="28"/>
          <w:szCs w:val="28"/>
        </w:rPr>
        <w:t>的便携式液闪谱仪，其特征在于：</w:t>
      </w:r>
      <w:r w:rsidR="00051A25">
        <w:rPr>
          <w:rFonts w:ascii="宋体" w:eastAsia="宋体" w:hAnsi="宋体" w:hint="eastAsia"/>
          <w:sz w:val="28"/>
          <w:szCs w:val="28"/>
        </w:rPr>
        <w:t>数字化能谱分析装置</w:t>
      </w:r>
      <w:r w:rsidR="00CC7344">
        <w:rPr>
          <w:rFonts w:ascii="宋体" w:eastAsia="宋体" w:hAnsi="宋体" w:hint="eastAsia"/>
          <w:sz w:val="28"/>
          <w:szCs w:val="28"/>
        </w:rPr>
        <w:t>利用</w:t>
      </w:r>
      <w:r w:rsidR="00051A25" w:rsidRPr="005718D2">
        <w:rPr>
          <w:rFonts w:ascii="宋体" w:eastAsia="宋体" w:hAnsi="宋体" w:hint="eastAsia"/>
          <w:sz w:val="28"/>
          <w:szCs w:val="28"/>
        </w:rPr>
        <w:t>该电信号的幅度能够表征待测样品产生粒子的能量信息</w:t>
      </w:r>
      <w:r w:rsidR="00CC7344">
        <w:rPr>
          <w:rFonts w:ascii="宋体" w:eastAsia="宋体" w:hAnsi="宋体" w:hint="eastAsia"/>
          <w:sz w:val="28"/>
          <w:szCs w:val="28"/>
        </w:rPr>
        <w:t>的特性，分析出</w:t>
      </w:r>
      <w:r w:rsidR="00CC7344" w:rsidRPr="005718D2">
        <w:rPr>
          <w:rFonts w:ascii="宋体" w:eastAsia="宋体" w:hAnsi="宋体" w:hint="eastAsia"/>
          <w:sz w:val="28"/>
          <w:szCs w:val="28"/>
        </w:rPr>
        <w:t>待测样品的能谱特征</w:t>
      </w:r>
      <w:r w:rsidR="00CC7344">
        <w:rPr>
          <w:rFonts w:ascii="宋体" w:eastAsia="宋体" w:hAnsi="宋体" w:hint="eastAsia"/>
          <w:sz w:val="28"/>
          <w:szCs w:val="28"/>
        </w:rPr>
        <w:t>。</w:t>
      </w:r>
    </w:p>
    <w:p w14:paraId="3DE6CB7E" w14:textId="77777777" w:rsidR="002A7ED6" w:rsidRDefault="002A7ED6" w:rsidP="0069107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  <w:sectPr w:rsidR="002A7ED6" w:rsidSect="00294B7B"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8C76C1" w14:textId="6898D323" w:rsidR="00C8049C" w:rsidRPr="002A7ED6" w:rsidRDefault="00C8049C" w:rsidP="002A7ED6">
      <w:pPr>
        <w:spacing w:before="60"/>
        <w:jc w:val="center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bookmarkStart w:id="0" w:name="_Hlk160630496"/>
      <w:r w:rsidRPr="002A7ED6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一种基于</w:t>
      </w:r>
      <w:proofErr w:type="spellStart"/>
      <w:r w:rsidRPr="002A7ED6">
        <w:rPr>
          <w:rFonts w:ascii="宋体" w:eastAsia="宋体" w:hAnsi="宋体" w:cs="宋体" w:hint="eastAsia"/>
          <w:b/>
          <w:bCs/>
          <w:sz w:val="28"/>
          <w:szCs w:val="28"/>
        </w:rPr>
        <w:t>SiPM</w:t>
      </w:r>
      <w:proofErr w:type="spellEnd"/>
      <w:r w:rsidRPr="002A7ED6">
        <w:rPr>
          <w:rFonts w:ascii="宋体" w:eastAsia="宋体" w:hAnsi="宋体" w:cs="宋体" w:hint="eastAsia"/>
          <w:b/>
          <w:bCs/>
          <w:sz w:val="28"/>
          <w:szCs w:val="28"/>
        </w:rPr>
        <w:t>的便携式液闪谱仪</w:t>
      </w:r>
    </w:p>
    <w:bookmarkEnd w:id="0"/>
    <w:p w14:paraId="27EC8918" w14:textId="0507E753" w:rsidR="00C8049C" w:rsidRPr="002A7ED6" w:rsidRDefault="00C8049C" w:rsidP="002A7ED6">
      <w:pPr>
        <w:spacing w:before="60"/>
        <w:textAlignment w:val="center"/>
        <w:rPr>
          <w:rFonts w:ascii="宋体" w:eastAsia="宋体" w:hAnsi="宋体" w:cs="Times New Roman"/>
          <w:b/>
          <w:sz w:val="28"/>
          <w:szCs w:val="28"/>
        </w:rPr>
      </w:pPr>
      <w:r w:rsidRPr="002A7ED6">
        <w:rPr>
          <w:rFonts w:ascii="宋体" w:eastAsia="宋体" w:hAnsi="宋体" w:cs="Times New Roman" w:hint="eastAsia"/>
          <w:b/>
          <w:sz w:val="28"/>
          <w:szCs w:val="28"/>
        </w:rPr>
        <w:t>技术领域</w:t>
      </w:r>
    </w:p>
    <w:p w14:paraId="4AB79D33" w14:textId="6EFF8A12" w:rsidR="00C8049C" w:rsidRPr="005718D2" w:rsidRDefault="00C8049C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本发明专利属于</w:t>
      </w:r>
      <w:r w:rsidR="004D7BEE">
        <w:rPr>
          <w:rFonts w:ascii="宋体" w:eastAsia="宋体" w:hAnsi="宋体" w:hint="eastAsia"/>
          <w:sz w:val="28"/>
          <w:szCs w:val="28"/>
        </w:rPr>
        <w:t>液闪谱仪仪器设计</w:t>
      </w:r>
      <w:r w:rsidRPr="005718D2">
        <w:rPr>
          <w:rFonts w:ascii="宋体" w:eastAsia="宋体" w:hAnsi="宋体" w:hint="eastAsia"/>
          <w:sz w:val="28"/>
          <w:szCs w:val="28"/>
        </w:rPr>
        <w:t>领域，特别是涉及一种基于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的便携式液闪谱仪。</w:t>
      </w:r>
    </w:p>
    <w:p w14:paraId="52C48ACD" w14:textId="74448065" w:rsidR="00C8049C" w:rsidRPr="002A7ED6" w:rsidRDefault="00C8049C" w:rsidP="002A7ED6">
      <w:pPr>
        <w:spacing w:before="60"/>
        <w:textAlignment w:val="center"/>
        <w:rPr>
          <w:rFonts w:ascii="宋体" w:eastAsia="宋体" w:hAnsi="宋体" w:cs="Times New Roman"/>
          <w:b/>
          <w:sz w:val="28"/>
          <w:szCs w:val="28"/>
        </w:rPr>
      </w:pPr>
      <w:r w:rsidRPr="002A7ED6">
        <w:rPr>
          <w:rFonts w:ascii="宋体" w:eastAsia="宋体" w:hAnsi="宋体" w:cs="Times New Roman" w:hint="eastAsia"/>
          <w:b/>
          <w:sz w:val="28"/>
          <w:szCs w:val="28"/>
        </w:rPr>
        <w:t>背景技术</w:t>
      </w:r>
    </w:p>
    <w:p w14:paraId="79666EDB" w14:textId="38104B7A" w:rsidR="00C8049C" w:rsidRPr="005718D2" w:rsidRDefault="000E5CAF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液</w:t>
      </w:r>
      <w:proofErr w:type="gramStart"/>
      <w:r w:rsidRPr="005718D2">
        <w:rPr>
          <w:rFonts w:ascii="宋体" w:eastAsia="宋体" w:hAnsi="宋体" w:hint="eastAsia"/>
          <w:sz w:val="28"/>
          <w:szCs w:val="28"/>
        </w:rPr>
        <w:t>闪技术</w:t>
      </w:r>
      <w:proofErr w:type="gramEnd"/>
      <w:r w:rsidRPr="005718D2">
        <w:rPr>
          <w:rFonts w:ascii="宋体" w:eastAsia="宋体" w:hAnsi="宋体" w:hint="eastAsia"/>
          <w:sz w:val="28"/>
          <w:szCs w:val="28"/>
        </w:rPr>
        <w:t>是最活跃、应用最广泛的核辐射探测技术之一。它是依据射线与物质相互作用产生荧光效应的原理，利用闪烁溶剂分子吸收射线能量成为激发态，再回到基态时将能量传递给闪烁体分子，闪烁体分子由激发态回到基态时，发出荧光光子。通过收集荧光</w:t>
      </w:r>
      <w:r w:rsidR="00511249">
        <w:rPr>
          <w:rFonts w:ascii="宋体" w:eastAsia="宋体" w:hAnsi="宋体" w:hint="eastAsia"/>
          <w:sz w:val="28"/>
          <w:szCs w:val="28"/>
        </w:rPr>
        <w:t>转化为电</w:t>
      </w:r>
      <w:r w:rsidRPr="005718D2">
        <w:rPr>
          <w:rFonts w:ascii="宋体" w:eastAsia="宋体" w:hAnsi="宋体" w:hint="eastAsia"/>
          <w:sz w:val="28"/>
          <w:szCs w:val="28"/>
        </w:rPr>
        <w:t>信号，研究射线的能谱特性，进而判别</w:t>
      </w:r>
      <w:r w:rsidR="00511249" w:rsidRPr="005718D2">
        <w:rPr>
          <w:rFonts w:ascii="宋体" w:eastAsia="宋体" w:hAnsi="宋体" w:hint="eastAsia"/>
          <w:sz w:val="28"/>
          <w:szCs w:val="28"/>
        </w:rPr>
        <w:t>存在</w:t>
      </w:r>
      <w:r w:rsidR="00511249">
        <w:rPr>
          <w:rFonts w:ascii="宋体" w:eastAsia="宋体" w:hAnsi="宋体" w:hint="eastAsia"/>
          <w:sz w:val="28"/>
          <w:szCs w:val="28"/>
        </w:rPr>
        <w:t>的放射性粒子</w:t>
      </w:r>
      <w:r w:rsidRPr="005718D2">
        <w:rPr>
          <w:rFonts w:ascii="宋体" w:eastAsia="宋体" w:hAnsi="宋体" w:hint="eastAsia"/>
          <w:sz w:val="28"/>
          <w:szCs w:val="28"/>
        </w:rPr>
        <w:t>，并确定含量的一种快速检测方法。现有的液</w:t>
      </w:r>
      <w:proofErr w:type="gramStart"/>
      <w:r w:rsidRPr="005718D2">
        <w:rPr>
          <w:rFonts w:ascii="宋体" w:eastAsia="宋体" w:hAnsi="宋体" w:hint="eastAsia"/>
          <w:sz w:val="28"/>
          <w:szCs w:val="28"/>
        </w:rPr>
        <w:t>闪</w:t>
      </w:r>
      <w:r w:rsidR="00074627" w:rsidRPr="005718D2">
        <w:rPr>
          <w:rFonts w:ascii="宋体" w:eastAsia="宋体" w:hAnsi="宋体" w:hint="eastAsia"/>
          <w:sz w:val="28"/>
          <w:szCs w:val="28"/>
        </w:rPr>
        <w:t>技术</w:t>
      </w:r>
      <w:proofErr w:type="gramEnd"/>
      <w:r w:rsidR="00074627" w:rsidRPr="005718D2">
        <w:rPr>
          <w:rFonts w:ascii="宋体" w:eastAsia="宋体" w:hAnsi="宋体" w:hint="eastAsia"/>
          <w:sz w:val="28"/>
          <w:szCs w:val="28"/>
        </w:rPr>
        <w:t>在光电转化部分采用光电倍增管（PMT）器件。</w:t>
      </w:r>
    </w:p>
    <w:p w14:paraId="1751D054" w14:textId="24247FF4" w:rsidR="00074627" w:rsidRPr="005718D2" w:rsidRDefault="00E27060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液闪谱仪以测定低能放射性</w:t>
      </w:r>
      <w:r w:rsidR="00511249">
        <w:rPr>
          <w:rFonts w:ascii="宋体" w:eastAsia="宋体" w:hAnsi="宋体" w:hint="eastAsia"/>
          <w:sz w:val="28"/>
          <w:szCs w:val="28"/>
        </w:rPr>
        <w:t>粒子</w:t>
      </w:r>
      <w:r w:rsidRPr="005718D2">
        <w:rPr>
          <w:rFonts w:ascii="宋体" w:eastAsia="宋体" w:hAnsi="宋体" w:hint="eastAsia"/>
          <w:sz w:val="28"/>
          <w:szCs w:val="28"/>
        </w:rPr>
        <w:t>为主，近年来，随着核技术应用领域的不断拓展，已广泛的应用于工业、农业、生物医学、分子生物学、环境科学、考古与地质构造等领域科研工作中的核素示踪与核辐射测量。</w:t>
      </w:r>
    </w:p>
    <w:p w14:paraId="2CBCC8C9" w14:textId="0BADE34F" w:rsidR="001414FE" w:rsidRPr="005718D2" w:rsidRDefault="001414FE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传统的液闪谱仪研制，主要采用光电倍增管（PMT）来实现</w:t>
      </w:r>
      <w:r w:rsidR="004D7BEE">
        <w:rPr>
          <w:rFonts w:ascii="宋体" w:eastAsia="宋体" w:hAnsi="宋体" w:hint="eastAsia"/>
          <w:sz w:val="28"/>
          <w:szCs w:val="28"/>
        </w:rPr>
        <w:t>将</w:t>
      </w:r>
      <w:r w:rsidRPr="005718D2">
        <w:rPr>
          <w:rFonts w:ascii="宋体" w:eastAsia="宋体" w:hAnsi="宋体" w:hint="eastAsia"/>
          <w:sz w:val="28"/>
          <w:szCs w:val="28"/>
        </w:rPr>
        <w:t>收集</w:t>
      </w:r>
      <w:r w:rsidR="004D7BEE">
        <w:rPr>
          <w:rFonts w:ascii="宋体" w:eastAsia="宋体" w:hAnsi="宋体" w:hint="eastAsia"/>
          <w:sz w:val="28"/>
          <w:szCs w:val="28"/>
        </w:rPr>
        <w:t>的</w:t>
      </w:r>
      <w:r w:rsidRPr="005718D2">
        <w:rPr>
          <w:rFonts w:ascii="宋体" w:eastAsia="宋体" w:hAnsi="宋体" w:hint="eastAsia"/>
          <w:sz w:val="28"/>
          <w:szCs w:val="28"/>
        </w:rPr>
        <w:t>荧光信号转化为电信号这一过程。该方法由</w:t>
      </w:r>
      <w:r w:rsidR="004D7BEE">
        <w:rPr>
          <w:rFonts w:ascii="宋体" w:eastAsia="宋体" w:hAnsi="宋体" w:hint="eastAsia"/>
          <w:sz w:val="28"/>
          <w:szCs w:val="28"/>
        </w:rPr>
        <w:t>于</w:t>
      </w:r>
      <w:r w:rsidRPr="005718D2">
        <w:rPr>
          <w:rFonts w:ascii="宋体" w:eastAsia="宋体" w:hAnsi="宋体" w:hint="eastAsia"/>
          <w:sz w:val="28"/>
          <w:szCs w:val="28"/>
        </w:rPr>
        <w:t>PMT器件体积大，</w:t>
      </w:r>
      <w:r w:rsidR="00691079">
        <w:rPr>
          <w:rFonts w:ascii="宋体" w:eastAsia="宋体" w:hAnsi="宋体" w:hint="eastAsia"/>
          <w:sz w:val="28"/>
          <w:szCs w:val="28"/>
        </w:rPr>
        <w:t>工作电压高、</w:t>
      </w:r>
      <w:r w:rsidRPr="005718D2">
        <w:rPr>
          <w:rFonts w:ascii="宋体" w:eastAsia="宋体" w:hAnsi="宋体" w:hint="eastAsia"/>
          <w:sz w:val="28"/>
          <w:szCs w:val="28"/>
        </w:rPr>
        <w:t>探测效率较低等缺点，导致整体液闪谱仪的研制难以做到小型化</w:t>
      </w:r>
      <w:r w:rsidR="004D7BEE">
        <w:rPr>
          <w:rFonts w:ascii="宋体" w:eastAsia="宋体" w:hAnsi="宋体" w:hint="eastAsia"/>
          <w:sz w:val="28"/>
          <w:szCs w:val="28"/>
        </w:rPr>
        <w:t>、</w:t>
      </w:r>
      <w:r w:rsidRPr="005718D2">
        <w:rPr>
          <w:rFonts w:ascii="宋体" w:eastAsia="宋体" w:hAnsi="宋体" w:hint="eastAsia"/>
          <w:sz w:val="28"/>
          <w:szCs w:val="28"/>
        </w:rPr>
        <w:t>便携式。</w:t>
      </w:r>
    </w:p>
    <w:p w14:paraId="453C6CD5" w14:textId="2D1730B5" w:rsidR="003C758D" w:rsidRPr="002A7ED6" w:rsidRDefault="003C758D" w:rsidP="002A7ED6">
      <w:pPr>
        <w:spacing w:before="60"/>
        <w:textAlignment w:val="center"/>
        <w:rPr>
          <w:rFonts w:ascii="宋体" w:eastAsia="宋体" w:hAnsi="宋体" w:cs="Times New Roman"/>
          <w:b/>
          <w:sz w:val="28"/>
          <w:szCs w:val="28"/>
        </w:rPr>
      </w:pPr>
      <w:r w:rsidRPr="002A7ED6">
        <w:rPr>
          <w:rFonts w:ascii="宋体" w:eastAsia="宋体" w:hAnsi="宋体" w:cs="Times New Roman" w:hint="eastAsia"/>
          <w:b/>
          <w:sz w:val="28"/>
          <w:szCs w:val="28"/>
        </w:rPr>
        <w:t>发明内容</w:t>
      </w:r>
    </w:p>
    <w:p w14:paraId="09B27EB6" w14:textId="3DDA250E" w:rsidR="00BA61C9" w:rsidRPr="005718D2" w:rsidRDefault="003C758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本发明拟解决传统液闪谱仪体积大的难题，以实现便携式液闪谱</w:t>
      </w:r>
      <w:r w:rsidRPr="005718D2">
        <w:rPr>
          <w:rFonts w:ascii="宋体" w:eastAsia="宋体" w:hAnsi="宋体" w:hint="eastAsia"/>
          <w:sz w:val="28"/>
          <w:szCs w:val="28"/>
        </w:rPr>
        <w:lastRenderedPageBreak/>
        <w:t>仪研制为目标。</w:t>
      </w:r>
      <w:r w:rsidR="00F44B05" w:rsidRPr="005718D2">
        <w:rPr>
          <w:rFonts w:ascii="宋体" w:eastAsia="宋体" w:hAnsi="宋体" w:hint="eastAsia"/>
          <w:sz w:val="28"/>
          <w:szCs w:val="28"/>
        </w:rPr>
        <w:t>采用体积更小的</w:t>
      </w:r>
      <w:proofErr w:type="spellStart"/>
      <w:r w:rsidR="00F44B0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F44B05" w:rsidRPr="005718D2">
        <w:rPr>
          <w:rFonts w:ascii="宋体" w:eastAsia="宋体" w:hAnsi="宋体" w:hint="eastAsia"/>
          <w:sz w:val="28"/>
          <w:szCs w:val="28"/>
        </w:rPr>
        <w:t>器件代替传统光电倍增管（PMT）的方法，解决光电倍增管（PMT）</w:t>
      </w:r>
      <w:r w:rsidR="004D7BEE">
        <w:rPr>
          <w:rFonts w:ascii="宋体" w:eastAsia="宋体" w:hAnsi="宋体" w:hint="eastAsia"/>
          <w:sz w:val="28"/>
          <w:szCs w:val="28"/>
        </w:rPr>
        <w:t>研制液闪谱仪</w:t>
      </w:r>
      <w:r w:rsidR="00F44B05" w:rsidRPr="005718D2">
        <w:rPr>
          <w:rFonts w:ascii="宋体" w:eastAsia="宋体" w:hAnsi="宋体" w:hint="eastAsia"/>
          <w:sz w:val="28"/>
          <w:szCs w:val="28"/>
        </w:rPr>
        <w:t>带来的大体积</w:t>
      </w:r>
      <w:r w:rsidR="00C13A11">
        <w:rPr>
          <w:rFonts w:ascii="宋体" w:eastAsia="宋体" w:hAnsi="宋体" w:hint="eastAsia"/>
          <w:sz w:val="28"/>
          <w:szCs w:val="28"/>
        </w:rPr>
        <w:t>、</w:t>
      </w:r>
      <w:r w:rsidR="00F44B05" w:rsidRPr="005718D2">
        <w:rPr>
          <w:rFonts w:ascii="宋体" w:eastAsia="宋体" w:hAnsi="宋体" w:hint="eastAsia"/>
          <w:sz w:val="28"/>
          <w:szCs w:val="28"/>
        </w:rPr>
        <w:t>难以</w:t>
      </w:r>
      <w:r w:rsidR="004D7BEE">
        <w:rPr>
          <w:rFonts w:ascii="宋体" w:eastAsia="宋体" w:hAnsi="宋体" w:hint="eastAsia"/>
          <w:sz w:val="28"/>
          <w:szCs w:val="28"/>
        </w:rPr>
        <w:t>随身</w:t>
      </w:r>
      <w:r w:rsidR="00F44B05" w:rsidRPr="005718D2">
        <w:rPr>
          <w:rFonts w:ascii="宋体" w:eastAsia="宋体" w:hAnsi="宋体" w:hint="eastAsia"/>
          <w:sz w:val="28"/>
          <w:szCs w:val="28"/>
        </w:rPr>
        <w:t>携带问题</w:t>
      </w:r>
      <w:r w:rsidR="00BA61C9" w:rsidRPr="005718D2">
        <w:rPr>
          <w:rFonts w:ascii="宋体" w:eastAsia="宋体" w:hAnsi="宋体" w:hint="eastAsia"/>
          <w:sz w:val="28"/>
          <w:szCs w:val="28"/>
        </w:rPr>
        <w:t>。</w:t>
      </w:r>
      <w:r w:rsidR="00F44B05" w:rsidRPr="005718D2">
        <w:rPr>
          <w:rFonts w:ascii="宋体" w:eastAsia="宋体" w:hAnsi="宋体" w:hint="eastAsia"/>
          <w:sz w:val="28"/>
          <w:szCs w:val="28"/>
        </w:rPr>
        <w:t>本发明具有小体积便携性好、结构简单、用电安全度高、使用</w:t>
      </w:r>
      <w:r w:rsidR="00F32483" w:rsidRPr="005718D2">
        <w:rPr>
          <w:rFonts w:ascii="宋体" w:eastAsia="宋体" w:hAnsi="宋体" w:hint="eastAsia"/>
          <w:sz w:val="28"/>
          <w:szCs w:val="28"/>
        </w:rPr>
        <w:t>简单等优点。</w:t>
      </w:r>
    </w:p>
    <w:p w14:paraId="4966EC95" w14:textId="6BD85F93" w:rsidR="00F32483" w:rsidRPr="005718D2" w:rsidRDefault="00F32483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为了实现上述目的，本发明采用的技术方案为：</w:t>
      </w:r>
    </w:p>
    <w:p w14:paraId="727AB5AE" w14:textId="23B64407" w:rsidR="00F32483" w:rsidRPr="005718D2" w:rsidRDefault="00F32483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的便携式液闪谱仪，其包括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信号采集装置、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信号处理装置、数字化多道能谱分析装置</w:t>
      </w:r>
      <w:r w:rsidR="00EE0BA5" w:rsidRPr="005718D2">
        <w:rPr>
          <w:rFonts w:ascii="宋体" w:eastAsia="宋体" w:hAnsi="宋体" w:hint="eastAsia"/>
          <w:sz w:val="28"/>
          <w:szCs w:val="28"/>
        </w:rPr>
        <w:t>，</w:t>
      </w:r>
      <w:r w:rsidR="001D0904" w:rsidRPr="005718D2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信号采集装置置于</w:t>
      </w:r>
      <w:r w:rsidR="002C7BB5" w:rsidRPr="005718D2">
        <w:rPr>
          <w:rFonts w:ascii="宋体" w:eastAsia="宋体" w:hAnsi="宋体" w:hint="eastAsia"/>
          <w:sz w:val="28"/>
          <w:szCs w:val="28"/>
        </w:rPr>
        <w:t>放置液</w:t>
      </w:r>
      <w:proofErr w:type="gramStart"/>
      <w:r w:rsidR="002C7BB5" w:rsidRPr="005718D2">
        <w:rPr>
          <w:rFonts w:ascii="宋体" w:eastAsia="宋体" w:hAnsi="宋体" w:hint="eastAsia"/>
          <w:sz w:val="28"/>
          <w:szCs w:val="28"/>
        </w:rPr>
        <w:t>闪瓶</w:t>
      </w:r>
      <w:r w:rsidR="00691079">
        <w:rPr>
          <w:rFonts w:ascii="宋体" w:eastAsia="宋体" w:hAnsi="宋体" w:hint="eastAsia"/>
          <w:sz w:val="28"/>
          <w:szCs w:val="28"/>
        </w:rPr>
        <w:t>位置</w:t>
      </w:r>
      <w:proofErr w:type="gramEnd"/>
      <w:r w:rsidR="002C7BB5" w:rsidRPr="005718D2">
        <w:rPr>
          <w:rFonts w:ascii="宋体" w:eastAsia="宋体" w:hAnsi="宋体" w:hint="eastAsia"/>
          <w:sz w:val="28"/>
          <w:szCs w:val="28"/>
        </w:rPr>
        <w:t>的</w:t>
      </w:r>
      <w:r w:rsidR="00EE0BA5" w:rsidRPr="005718D2">
        <w:rPr>
          <w:rFonts w:ascii="宋体" w:eastAsia="宋体" w:hAnsi="宋体" w:hint="eastAsia"/>
          <w:sz w:val="28"/>
          <w:szCs w:val="28"/>
        </w:rPr>
        <w:t>四周</w:t>
      </w:r>
      <w:r w:rsidR="009221B8" w:rsidRPr="005718D2">
        <w:rPr>
          <w:rFonts w:ascii="宋体" w:eastAsia="宋体" w:hAnsi="宋体" w:hint="eastAsia"/>
          <w:sz w:val="28"/>
          <w:szCs w:val="28"/>
        </w:rPr>
        <w:t>，</w:t>
      </w:r>
      <w:r w:rsidR="00EE0BA5" w:rsidRPr="005718D2">
        <w:rPr>
          <w:rFonts w:ascii="宋体" w:eastAsia="宋体" w:hAnsi="宋体" w:hint="eastAsia"/>
          <w:sz w:val="28"/>
          <w:szCs w:val="28"/>
        </w:rPr>
        <w:t>其特征在于：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信号采集装置包括</w:t>
      </w:r>
      <w:r w:rsidR="001D0904" w:rsidRPr="005718D2">
        <w:rPr>
          <w:rFonts w:ascii="宋体" w:eastAsia="宋体" w:hAnsi="宋体" w:hint="eastAsia"/>
          <w:sz w:val="28"/>
          <w:szCs w:val="28"/>
        </w:rPr>
        <w:t>多</w:t>
      </w:r>
      <w:r w:rsidR="00EE0BA5" w:rsidRPr="005718D2">
        <w:rPr>
          <w:rFonts w:ascii="宋体" w:eastAsia="宋体" w:hAnsi="宋体" w:hint="eastAsia"/>
          <w:sz w:val="28"/>
          <w:szCs w:val="28"/>
        </w:rPr>
        <w:t>个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器件(1)、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信号引出电路(</w:t>
      </w:r>
      <w:r w:rsidR="003336AC" w:rsidRPr="005718D2">
        <w:rPr>
          <w:rFonts w:ascii="宋体" w:eastAsia="宋体" w:hAnsi="宋体" w:hint="eastAsia"/>
          <w:sz w:val="28"/>
          <w:szCs w:val="28"/>
        </w:rPr>
        <w:t>2</w:t>
      </w:r>
      <w:r w:rsidR="00EE0BA5" w:rsidRPr="005718D2">
        <w:rPr>
          <w:rFonts w:ascii="宋体" w:eastAsia="宋体" w:hAnsi="宋体" w:hint="eastAsia"/>
          <w:sz w:val="28"/>
          <w:szCs w:val="28"/>
        </w:rPr>
        <w:t>)、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求和电路</w:t>
      </w:r>
      <w:r w:rsidR="003336AC" w:rsidRPr="005718D2">
        <w:rPr>
          <w:rFonts w:ascii="宋体" w:eastAsia="宋体" w:hAnsi="宋体" w:hint="eastAsia"/>
          <w:sz w:val="28"/>
          <w:szCs w:val="28"/>
        </w:rPr>
        <w:t>(3)</w:t>
      </w:r>
      <w:r w:rsidR="0042446E" w:rsidRPr="005718D2">
        <w:rPr>
          <w:rFonts w:ascii="宋体" w:eastAsia="宋体" w:hAnsi="宋体" w:hint="eastAsia"/>
          <w:sz w:val="28"/>
          <w:szCs w:val="28"/>
        </w:rPr>
        <w:t>、板板连接器(4)</w:t>
      </w:r>
      <w:r w:rsidR="00EE0BA5" w:rsidRPr="005718D2">
        <w:rPr>
          <w:rFonts w:ascii="宋体" w:eastAsia="宋体" w:hAnsi="宋体" w:hint="eastAsia"/>
          <w:sz w:val="28"/>
          <w:szCs w:val="28"/>
        </w:rPr>
        <w:t>，</w:t>
      </w:r>
      <w:r w:rsidR="003336AC" w:rsidRPr="005718D2">
        <w:rPr>
          <w:rFonts w:ascii="宋体" w:eastAsia="宋体" w:hAnsi="宋体" w:hint="eastAsia"/>
          <w:sz w:val="28"/>
          <w:szCs w:val="28"/>
        </w:rPr>
        <w:t>通过PCB设计</w:t>
      </w:r>
      <w:r w:rsidR="00691079">
        <w:rPr>
          <w:rFonts w:ascii="宋体" w:eastAsia="宋体" w:hAnsi="宋体" w:hint="eastAsia"/>
          <w:sz w:val="28"/>
          <w:szCs w:val="28"/>
        </w:rPr>
        <w:t>将一组</w:t>
      </w:r>
      <w:proofErr w:type="spellStart"/>
      <w:r w:rsidR="00691079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691079">
        <w:rPr>
          <w:rFonts w:ascii="宋体" w:eastAsia="宋体" w:hAnsi="宋体" w:hint="eastAsia"/>
          <w:sz w:val="28"/>
          <w:szCs w:val="28"/>
        </w:rPr>
        <w:t>器件(1)</w:t>
      </w:r>
      <w:r w:rsidR="003336AC" w:rsidRPr="005718D2">
        <w:rPr>
          <w:rFonts w:ascii="宋体" w:eastAsia="宋体" w:hAnsi="宋体" w:hint="eastAsia"/>
          <w:sz w:val="28"/>
          <w:szCs w:val="28"/>
        </w:rPr>
        <w:t>集成在</w:t>
      </w:r>
      <w:r w:rsidR="00691079">
        <w:rPr>
          <w:rFonts w:ascii="宋体" w:eastAsia="宋体" w:hAnsi="宋体" w:hint="eastAsia"/>
          <w:sz w:val="28"/>
          <w:szCs w:val="28"/>
        </w:rPr>
        <w:t>一块</w:t>
      </w:r>
      <w:r w:rsidR="003336AC" w:rsidRPr="005718D2">
        <w:rPr>
          <w:rFonts w:ascii="宋体" w:eastAsia="宋体" w:hAnsi="宋体" w:hint="eastAsia"/>
          <w:sz w:val="28"/>
          <w:szCs w:val="28"/>
        </w:rPr>
        <w:t>采集</w:t>
      </w:r>
      <w:r w:rsidR="00AA26D8" w:rsidRPr="005718D2">
        <w:rPr>
          <w:rFonts w:ascii="宋体" w:eastAsia="宋体" w:hAnsi="宋体" w:hint="eastAsia"/>
          <w:sz w:val="28"/>
          <w:szCs w:val="28"/>
        </w:rPr>
        <w:t>装置</w:t>
      </w:r>
      <w:r w:rsidR="00691079">
        <w:rPr>
          <w:rFonts w:ascii="宋体" w:eastAsia="宋体" w:hAnsi="宋体" w:hint="eastAsia"/>
          <w:sz w:val="28"/>
          <w:szCs w:val="28"/>
        </w:rPr>
        <w:t>的一侧</w:t>
      </w:r>
      <w:r w:rsidR="00EE0BA5" w:rsidRPr="005718D2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EE0BA5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E0BA5" w:rsidRPr="005718D2">
        <w:rPr>
          <w:rFonts w:ascii="宋体" w:eastAsia="宋体" w:hAnsi="宋体" w:hint="eastAsia"/>
          <w:sz w:val="28"/>
          <w:szCs w:val="28"/>
        </w:rPr>
        <w:t>信号引出电路</w:t>
      </w:r>
      <w:r w:rsidR="00D12B14" w:rsidRPr="005718D2">
        <w:rPr>
          <w:rFonts w:ascii="宋体" w:eastAsia="宋体" w:hAnsi="宋体" w:hint="eastAsia"/>
          <w:sz w:val="28"/>
          <w:szCs w:val="28"/>
        </w:rPr>
        <w:t>(2)</w:t>
      </w:r>
      <w:r w:rsidR="00EE0BA5" w:rsidRPr="005718D2">
        <w:rPr>
          <w:rFonts w:ascii="宋体" w:eastAsia="宋体" w:hAnsi="宋体" w:hint="eastAsia"/>
          <w:sz w:val="28"/>
          <w:szCs w:val="28"/>
        </w:rPr>
        <w:t>与求和电路</w:t>
      </w:r>
      <w:r w:rsidR="00D12B14" w:rsidRPr="005718D2">
        <w:rPr>
          <w:rFonts w:ascii="宋体" w:eastAsia="宋体" w:hAnsi="宋体" w:hint="eastAsia"/>
          <w:sz w:val="28"/>
          <w:szCs w:val="28"/>
        </w:rPr>
        <w:t>(3)</w:t>
      </w:r>
      <w:r w:rsidR="00EE0BA5" w:rsidRPr="005718D2">
        <w:rPr>
          <w:rFonts w:ascii="宋体" w:eastAsia="宋体" w:hAnsi="宋体" w:hint="eastAsia"/>
          <w:sz w:val="28"/>
          <w:szCs w:val="28"/>
        </w:rPr>
        <w:t>置于另一侧</w:t>
      </w:r>
      <w:r w:rsidR="003336AC" w:rsidRPr="005718D2">
        <w:rPr>
          <w:rFonts w:ascii="宋体" w:eastAsia="宋体" w:hAnsi="宋体" w:hint="eastAsia"/>
          <w:sz w:val="28"/>
          <w:szCs w:val="28"/>
        </w:rPr>
        <w:t>，</w:t>
      </w:r>
      <w:r w:rsidR="001C0CBE" w:rsidRPr="005718D2">
        <w:rPr>
          <w:rFonts w:ascii="宋体" w:eastAsia="宋体" w:hAnsi="宋体" w:hint="eastAsia"/>
          <w:sz w:val="28"/>
          <w:szCs w:val="28"/>
        </w:rPr>
        <w:t>该</w:t>
      </w:r>
      <w:r w:rsidR="003336AC" w:rsidRPr="005718D2">
        <w:rPr>
          <w:rFonts w:ascii="宋体" w:eastAsia="宋体" w:hAnsi="宋体" w:hint="eastAsia"/>
          <w:sz w:val="28"/>
          <w:szCs w:val="28"/>
        </w:rPr>
        <w:t>侧通过板板连接器</w:t>
      </w:r>
      <w:r w:rsidR="00D12B14" w:rsidRPr="005718D2">
        <w:rPr>
          <w:rFonts w:ascii="宋体" w:eastAsia="宋体" w:hAnsi="宋体" w:hint="eastAsia"/>
          <w:sz w:val="28"/>
          <w:szCs w:val="28"/>
        </w:rPr>
        <w:t>(4)</w:t>
      </w:r>
      <w:r w:rsidR="003336AC" w:rsidRPr="005718D2">
        <w:rPr>
          <w:rFonts w:ascii="宋体" w:eastAsia="宋体" w:hAnsi="宋体" w:hint="eastAsia"/>
          <w:sz w:val="28"/>
          <w:szCs w:val="28"/>
        </w:rPr>
        <w:t>引出信号和引入电源；</w:t>
      </w:r>
    </w:p>
    <w:p w14:paraId="1AD0DE91" w14:textId="44CDF16C" w:rsidR="0042446E" w:rsidRPr="005718D2" w:rsidRDefault="0042446E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进一步地，所述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信号处理装置包括电源供电电路(5)、求和电路(6)、放大电路(7)、板板连接器(8)、供电接口(9)、信号输出接口(10</w:t>
      </w:r>
      <w:r w:rsidR="00D12B14" w:rsidRPr="005718D2">
        <w:rPr>
          <w:rFonts w:ascii="宋体" w:eastAsia="宋体" w:hAnsi="宋体" w:hint="eastAsia"/>
          <w:sz w:val="28"/>
          <w:szCs w:val="28"/>
        </w:rPr>
        <w:t>)</w:t>
      </w:r>
      <w:r w:rsidR="002B2196" w:rsidRPr="005718D2">
        <w:rPr>
          <w:rFonts w:ascii="宋体" w:eastAsia="宋体" w:hAnsi="宋体" w:hint="eastAsia"/>
          <w:sz w:val="28"/>
          <w:szCs w:val="28"/>
        </w:rPr>
        <w:t>、暗盒(1</w:t>
      </w:r>
      <w:r w:rsidR="003A1D61" w:rsidRPr="005718D2">
        <w:rPr>
          <w:rFonts w:ascii="宋体" w:eastAsia="宋体" w:hAnsi="宋体" w:hint="eastAsia"/>
          <w:sz w:val="28"/>
          <w:szCs w:val="28"/>
        </w:rPr>
        <w:t>1</w:t>
      </w:r>
      <w:r w:rsidR="002B2196" w:rsidRPr="005718D2">
        <w:rPr>
          <w:rFonts w:ascii="宋体" w:eastAsia="宋体" w:hAnsi="宋体" w:hint="eastAsia"/>
          <w:sz w:val="28"/>
          <w:szCs w:val="28"/>
        </w:rPr>
        <w:t>)</w:t>
      </w:r>
      <w:r w:rsidR="0053682D" w:rsidRPr="005718D2">
        <w:rPr>
          <w:rFonts w:ascii="宋体" w:eastAsia="宋体" w:hAnsi="宋体" w:hint="eastAsia"/>
          <w:sz w:val="28"/>
          <w:szCs w:val="28"/>
        </w:rPr>
        <w:t>，</w:t>
      </w:r>
      <w:r w:rsidR="00AD64CB" w:rsidRPr="005718D2">
        <w:rPr>
          <w:rFonts w:ascii="宋体" w:eastAsia="宋体" w:hAnsi="宋体" w:hint="eastAsia"/>
          <w:sz w:val="28"/>
          <w:szCs w:val="28"/>
        </w:rPr>
        <w:t>其特征在于：</w:t>
      </w:r>
      <w:proofErr w:type="spellStart"/>
      <w:r w:rsidR="00F72C1A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F72C1A">
        <w:rPr>
          <w:rFonts w:ascii="宋体" w:eastAsia="宋体" w:hAnsi="宋体" w:hint="eastAsia"/>
          <w:sz w:val="28"/>
          <w:szCs w:val="28"/>
        </w:rPr>
        <w:t>信号</w:t>
      </w:r>
      <w:r w:rsidR="0053682D" w:rsidRPr="005718D2">
        <w:rPr>
          <w:rFonts w:ascii="宋体" w:eastAsia="宋体" w:hAnsi="宋体" w:hint="eastAsia"/>
          <w:sz w:val="28"/>
          <w:szCs w:val="28"/>
        </w:rPr>
        <w:t>处理装置</w:t>
      </w:r>
      <w:r w:rsidR="00D12B14" w:rsidRPr="005718D2">
        <w:rPr>
          <w:rFonts w:ascii="宋体" w:eastAsia="宋体" w:hAnsi="宋体" w:hint="eastAsia"/>
          <w:sz w:val="28"/>
          <w:szCs w:val="28"/>
        </w:rPr>
        <w:t>通过</w:t>
      </w:r>
      <w:r w:rsidR="0053682D" w:rsidRPr="005718D2">
        <w:rPr>
          <w:rFonts w:ascii="宋体" w:eastAsia="宋体" w:hAnsi="宋体" w:hint="eastAsia"/>
          <w:sz w:val="28"/>
          <w:szCs w:val="28"/>
        </w:rPr>
        <w:t>边缘设有</w:t>
      </w:r>
      <w:r w:rsidR="003A1D61" w:rsidRPr="005718D2">
        <w:rPr>
          <w:rFonts w:ascii="宋体" w:eastAsia="宋体" w:hAnsi="宋体" w:hint="eastAsia"/>
          <w:sz w:val="28"/>
          <w:szCs w:val="28"/>
        </w:rPr>
        <w:t>的</w:t>
      </w:r>
      <w:r w:rsidR="0053682D" w:rsidRPr="005718D2">
        <w:rPr>
          <w:rFonts w:ascii="宋体" w:eastAsia="宋体" w:hAnsi="宋体" w:hint="eastAsia"/>
          <w:sz w:val="28"/>
          <w:szCs w:val="28"/>
        </w:rPr>
        <w:t>供电接口</w:t>
      </w:r>
      <w:r w:rsidR="00DE6B6C" w:rsidRPr="005718D2">
        <w:rPr>
          <w:rFonts w:ascii="宋体" w:eastAsia="宋体" w:hAnsi="宋体" w:hint="eastAsia"/>
          <w:sz w:val="28"/>
          <w:szCs w:val="28"/>
        </w:rPr>
        <w:t>(9)</w:t>
      </w:r>
      <w:r w:rsidR="00F72C1A">
        <w:rPr>
          <w:rFonts w:ascii="宋体" w:eastAsia="宋体" w:hAnsi="宋体" w:hint="eastAsia"/>
          <w:sz w:val="28"/>
          <w:szCs w:val="28"/>
        </w:rPr>
        <w:t>外接外部电</w:t>
      </w:r>
      <w:r w:rsidR="00C13A11">
        <w:rPr>
          <w:rFonts w:ascii="宋体" w:eastAsia="宋体" w:hAnsi="宋体" w:hint="eastAsia"/>
          <w:sz w:val="28"/>
          <w:szCs w:val="28"/>
        </w:rPr>
        <w:t>源</w:t>
      </w:r>
      <w:r w:rsidR="00F72C1A">
        <w:rPr>
          <w:rFonts w:ascii="宋体" w:eastAsia="宋体" w:hAnsi="宋体" w:hint="eastAsia"/>
          <w:sz w:val="28"/>
          <w:szCs w:val="28"/>
        </w:rPr>
        <w:t>，</w:t>
      </w:r>
      <w:r w:rsidR="0053682D" w:rsidRPr="005718D2">
        <w:rPr>
          <w:rFonts w:ascii="宋体" w:eastAsia="宋体" w:hAnsi="宋体" w:hint="eastAsia"/>
          <w:sz w:val="28"/>
          <w:szCs w:val="28"/>
        </w:rPr>
        <w:t>连接</w:t>
      </w:r>
      <w:r w:rsidR="00F72C1A">
        <w:rPr>
          <w:rFonts w:ascii="宋体" w:eastAsia="宋体" w:hAnsi="宋体" w:hint="eastAsia"/>
          <w:sz w:val="28"/>
          <w:szCs w:val="28"/>
        </w:rPr>
        <w:t>至</w:t>
      </w:r>
      <w:r w:rsidR="0053682D" w:rsidRPr="005718D2">
        <w:rPr>
          <w:rFonts w:ascii="宋体" w:eastAsia="宋体" w:hAnsi="宋体" w:hint="eastAsia"/>
          <w:sz w:val="28"/>
          <w:szCs w:val="28"/>
        </w:rPr>
        <w:t>供电电路</w:t>
      </w:r>
      <w:r w:rsidR="00DE6B6C" w:rsidRPr="005718D2">
        <w:rPr>
          <w:rFonts w:ascii="宋体" w:eastAsia="宋体" w:hAnsi="宋体" w:hint="eastAsia"/>
          <w:sz w:val="28"/>
          <w:szCs w:val="28"/>
        </w:rPr>
        <w:t>(5)</w:t>
      </w:r>
      <w:r w:rsidR="00F72C1A">
        <w:rPr>
          <w:rFonts w:ascii="宋体" w:eastAsia="宋体" w:hAnsi="宋体" w:hint="eastAsia"/>
          <w:sz w:val="28"/>
          <w:szCs w:val="28"/>
        </w:rPr>
        <w:t>，输出</w:t>
      </w:r>
      <w:proofErr w:type="spellStart"/>
      <w:r w:rsidR="00F72C1A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F72C1A">
        <w:rPr>
          <w:rFonts w:ascii="宋体" w:eastAsia="宋体" w:hAnsi="宋体" w:hint="eastAsia"/>
          <w:sz w:val="28"/>
          <w:szCs w:val="28"/>
        </w:rPr>
        <w:t>采集、处理装置</w:t>
      </w:r>
      <w:r w:rsidR="0053682D" w:rsidRPr="005718D2">
        <w:rPr>
          <w:rFonts w:ascii="宋体" w:eastAsia="宋体" w:hAnsi="宋体" w:hint="eastAsia"/>
          <w:sz w:val="28"/>
          <w:szCs w:val="28"/>
        </w:rPr>
        <w:t>所需电压，内部设有板板连接器</w:t>
      </w:r>
      <w:r w:rsidR="00DE6B6C" w:rsidRPr="005718D2">
        <w:rPr>
          <w:rFonts w:ascii="宋体" w:eastAsia="宋体" w:hAnsi="宋体" w:hint="eastAsia"/>
          <w:sz w:val="28"/>
          <w:szCs w:val="28"/>
        </w:rPr>
        <w:t>(8)</w:t>
      </w:r>
      <w:r w:rsidR="0053682D" w:rsidRPr="005718D2">
        <w:rPr>
          <w:rFonts w:ascii="宋体" w:eastAsia="宋体" w:hAnsi="宋体" w:hint="eastAsia"/>
          <w:sz w:val="28"/>
          <w:szCs w:val="28"/>
        </w:rPr>
        <w:t>与采集</w:t>
      </w:r>
      <w:r w:rsidR="00AD64CB" w:rsidRPr="005718D2">
        <w:rPr>
          <w:rFonts w:ascii="宋体" w:eastAsia="宋体" w:hAnsi="宋体" w:hint="eastAsia"/>
          <w:sz w:val="28"/>
          <w:szCs w:val="28"/>
        </w:rPr>
        <w:t>装置</w:t>
      </w:r>
      <w:r w:rsidR="0053682D" w:rsidRPr="005718D2">
        <w:rPr>
          <w:rFonts w:ascii="宋体" w:eastAsia="宋体" w:hAnsi="宋体" w:hint="eastAsia"/>
          <w:sz w:val="28"/>
          <w:szCs w:val="28"/>
        </w:rPr>
        <w:t>相连，板板连接器</w:t>
      </w:r>
      <w:r w:rsidR="00DE6B6C" w:rsidRPr="005718D2">
        <w:rPr>
          <w:rFonts w:ascii="宋体" w:eastAsia="宋体" w:hAnsi="宋体" w:hint="eastAsia"/>
          <w:sz w:val="28"/>
          <w:szCs w:val="28"/>
        </w:rPr>
        <w:t>(8)</w:t>
      </w:r>
      <w:r w:rsidR="00F72C1A">
        <w:rPr>
          <w:rFonts w:ascii="宋体" w:eastAsia="宋体" w:hAnsi="宋体" w:hint="eastAsia"/>
          <w:sz w:val="28"/>
          <w:szCs w:val="28"/>
        </w:rPr>
        <w:t>将采集装置</w:t>
      </w:r>
      <w:r w:rsidR="0053682D" w:rsidRPr="005718D2">
        <w:rPr>
          <w:rFonts w:ascii="宋体" w:eastAsia="宋体" w:hAnsi="宋体" w:hint="eastAsia"/>
          <w:sz w:val="28"/>
          <w:szCs w:val="28"/>
        </w:rPr>
        <w:t>信号引入求和电路</w:t>
      </w:r>
      <w:r w:rsidR="00DE6B6C" w:rsidRPr="005718D2">
        <w:rPr>
          <w:rFonts w:ascii="宋体" w:eastAsia="宋体" w:hAnsi="宋体" w:hint="eastAsia"/>
          <w:sz w:val="28"/>
          <w:szCs w:val="28"/>
        </w:rPr>
        <w:t>(6)</w:t>
      </w:r>
      <w:r w:rsidR="00D12B14" w:rsidRPr="005718D2">
        <w:rPr>
          <w:rFonts w:ascii="宋体" w:eastAsia="宋体" w:hAnsi="宋体" w:hint="eastAsia"/>
          <w:sz w:val="28"/>
          <w:szCs w:val="28"/>
        </w:rPr>
        <w:t>再经放大电路</w:t>
      </w:r>
      <w:r w:rsidR="00DE6B6C" w:rsidRPr="005718D2">
        <w:rPr>
          <w:rFonts w:ascii="宋体" w:eastAsia="宋体" w:hAnsi="宋体" w:hint="eastAsia"/>
          <w:sz w:val="28"/>
          <w:szCs w:val="28"/>
        </w:rPr>
        <w:t>(7)</w:t>
      </w:r>
      <w:r w:rsidR="00D12B14" w:rsidRPr="005718D2">
        <w:rPr>
          <w:rFonts w:ascii="宋体" w:eastAsia="宋体" w:hAnsi="宋体" w:hint="eastAsia"/>
          <w:sz w:val="28"/>
          <w:szCs w:val="28"/>
        </w:rPr>
        <w:t>放大输出</w:t>
      </w:r>
      <w:r w:rsidR="00C13A11">
        <w:rPr>
          <w:rFonts w:ascii="宋体" w:eastAsia="宋体" w:hAnsi="宋体" w:hint="eastAsia"/>
          <w:sz w:val="28"/>
          <w:szCs w:val="28"/>
        </w:rPr>
        <w:t>至</w:t>
      </w:r>
      <w:r w:rsidR="00D12B14" w:rsidRPr="005718D2">
        <w:rPr>
          <w:rFonts w:ascii="宋体" w:eastAsia="宋体" w:hAnsi="宋体" w:hint="eastAsia"/>
          <w:sz w:val="28"/>
          <w:szCs w:val="28"/>
        </w:rPr>
        <w:t>信号输出接口</w:t>
      </w:r>
      <w:r w:rsidR="00DE6B6C" w:rsidRPr="005718D2">
        <w:rPr>
          <w:rFonts w:ascii="宋体" w:eastAsia="宋体" w:hAnsi="宋体" w:hint="eastAsia"/>
          <w:sz w:val="28"/>
          <w:szCs w:val="28"/>
        </w:rPr>
        <w:t>(10)</w:t>
      </w:r>
      <w:r w:rsidR="002B2196" w:rsidRPr="005718D2">
        <w:rPr>
          <w:rFonts w:ascii="宋体" w:eastAsia="宋体" w:hAnsi="宋体" w:hint="eastAsia"/>
          <w:sz w:val="28"/>
          <w:szCs w:val="28"/>
        </w:rPr>
        <w:t>,信号处理</w:t>
      </w:r>
      <w:r w:rsidR="00034281" w:rsidRPr="005718D2">
        <w:rPr>
          <w:rFonts w:ascii="宋体" w:eastAsia="宋体" w:hAnsi="宋体" w:hint="eastAsia"/>
          <w:sz w:val="28"/>
          <w:szCs w:val="28"/>
        </w:rPr>
        <w:t>装置</w:t>
      </w:r>
      <w:r w:rsidR="002B2196" w:rsidRPr="005718D2">
        <w:rPr>
          <w:rFonts w:ascii="宋体" w:eastAsia="宋体" w:hAnsi="宋体" w:hint="eastAsia"/>
          <w:sz w:val="28"/>
          <w:szCs w:val="28"/>
        </w:rPr>
        <w:t>整体固定在暗盒(1</w:t>
      </w:r>
      <w:r w:rsidR="003A1D61" w:rsidRPr="005718D2">
        <w:rPr>
          <w:rFonts w:ascii="宋体" w:eastAsia="宋体" w:hAnsi="宋体" w:hint="eastAsia"/>
          <w:sz w:val="28"/>
          <w:szCs w:val="28"/>
        </w:rPr>
        <w:t>1</w:t>
      </w:r>
      <w:r w:rsidR="002B2196" w:rsidRPr="005718D2">
        <w:rPr>
          <w:rFonts w:ascii="宋体" w:eastAsia="宋体" w:hAnsi="宋体" w:hint="eastAsia"/>
          <w:sz w:val="28"/>
          <w:szCs w:val="28"/>
        </w:rPr>
        <w:t>)内部，暗盒边缘预留</w:t>
      </w:r>
      <w:r w:rsidR="008D5DC3" w:rsidRPr="005718D2">
        <w:rPr>
          <w:rFonts w:ascii="宋体" w:eastAsia="宋体" w:hAnsi="宋体" w:hint="eastAsia"/>
          <w:sz w:val="28"/>
          <w:szCs w:val="28"/>
        </w:rPr>
        <w:t>供电</w:t>
      </w:r>
      <w:r w:rsidR="003A1D61" w:rsidRPr="005718D2">
        <w:rPr>
          <w:rFonts w:ascii="宋体" w:eastAsia="宋体" w:hAnsi="宋体" w:hint="eastAsia"/>
          <w:sz w:val="28"/>
          <w:szCs w:val="28"/>
        </w:rPr>
        <w:t>接口</w:t>
      </w:r>
      <w:r w:rsidR="002B2196" w:rsidRPr="005718D2">
        <w:rPr>
          <w:rFonts w:ascii="宋体" w:eastAsia="宋体" w:hAnsi="宋体" w:hint="eastAsia"/>
          <w:sz w:val="28"/>
          <w:szCs w:val="28"/>
        </w:rPr>
        <w:t>(</w:t>
      </w:r>
      <w:r w:rsidR="003A1D61" w:rsidRPr="005718D2">
        <w:rPr>
          <w:rFonts w:ascii="宋体" w:eastAsia="宋体" w:hAnsi="宋体" w:hint="eastAsia"/>
          <w:sz w:val="28"/>
          <w:szCs w:val="28"/>
        </w:rPr>
        <w:t>9</w:t>
      </w:r>
      <w:r w:rsidR="002B2196" w:rsidRPr="005718D2">
        <w:rPr>
          <w:rFonts w:ascii="宋体" w:eastAsia="宋体" w:hAnsi="宋体" w:hint="eastAsia"/>
          <w:sz w:val="28"/>
          <w:szCs w:val="28"/>
        </w:rPr>
        <w:t>)和信号输出接口(10)的开口</w:t>
      </w:r>
      <w:r w:rsidR="00D12B14" w:rsidRPr="005718D2">
        <w:rPr>
          <w:rFonts w:ascii="宋体" w:eastAsia="宋体" w:hAnsi="宋体" w:hint="eastAsia"/>
          <w:sz w:val="28"/>
          <w:szCs w:val="28"/>
        </w:rPr>
        <w:t>。</w:t>
      </w:r>
    </w:p>
    <w:p w14:paraId="7A6AF688" w14:textId="08BEB6D3" w:rsidR="00D12B14" w:rsidRPr="005718D2" w:rsidRDefault="00D12B14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进一步地，所述数字化多道能谱分析装置包括数字化多道谱仪(1</w:t>
      </w:r>
      <w:r w:rsidR="003A1D61" w:rsidRPr="005718D2">
        <w:rPr>
          <w:rFonts w:ascii="宋体" w:eastAsia="宋体" w:hAnsi="宋体" w:hint="eastAsia"/>
          <w:sz w:val="28"/>
          <w:szCs w:val="28"/>
        </w:rPr>
        <w:t>2</w:t>
      </w:r>
      <w:r w:rsidRPr="005718D2">
        <w:rPr>
          <w:rFonts w:ascii="宋体" w:eastAsia="宋体" w:hAnsi="宋体" w:hint="eastAsia"/>
          <w:sz w:val="28"/>
          <w:szCs w:val="28"/>
        </w:rPr>
        <w:t>)、信号输入线(1</w:t>
      </w:r>
      <w:r w:rsidR="003A1D61" w:rsidRPr="005718D2">
        <w:rPr>
          <w:rFonts w:ascii="宋体" w:eastAsia="宋体" w:hAnsi="宋体" w:hint="eastAsia"/>
          <w:sz w:val="28"/>
          <w:szCs w:val="28"/>
        </w:rPr>
        <w:t>3</w:t>
      </w:r>
      <w:r w:rsidRPr="005718D2">
        <w:rPr>
          <w:rFonts w:ascii="宋体" w:eastAsia="宋体" w:hAnsi="宋体" w:hint="eastAsia"/>
          <w:sz w:val="28"/>
          <w:szCs w:val="28"/>
        </w:rPr>
        <w:t>)、串口线(1</w:t>
      </w:r>
      <w:r w:rsidR="003A1D61" w:rsidRPr="005718D2">
        <w:rPr>
          <w:rFonts w:ascii="宋体" w:eastAsia="宋体" w:hAnsi="宋体" w:hint="eastAsia"/>
          <w:sz w:val="28"/>
          <w:szCs w:val="28"/>
        </w:rPr>
        <w:t>4</w:t>
      </w:r>
      <w:r w:rsidRPr="005718D2">
        <w:rPr>
          <w:rFonts w:ascii="宋体" w:eastAsia="宋体" w:hAnsi="宋体" w:hint="eastAsia"/>
          <w:sz w:val="28"/>
          <w:szCs w:val="28"/>
        </w:rPr>
        <w:t>)</w:t>
      </w:r>
      <w:r w:rsidR="004934DD" w:rsidRPr="005718D2">
        <w:rPr>
          <w:rFonts w:ascii="宋体" w:eastAsia="宋体" w:hAnsi="宋体" w:hint="eastAsia"/>
          <w:sz w:val="28"/>
          <w:szCs w:val="28"/>
        </w:rPr>
        <w:t>、计算机(15)</w:t>
      </w:r>
      <w:r w:rsidRPr="005718D2">
        <w:rPr>
          <w:rFonts w:ascii="宋体" w:eastAsia="宋体" w:hAnsi="宋体" w:hint="eastAsia"/>
          <w:sz w:val="28"/>
          <w:szCs w:val="28"/>
        </w:rPr>
        <w:t>，</w:t>
      </w:r>
      <w:r w:rsidR="00AD64CB" w:rsidRPr="005718D2">
        <w:rPr>
          <w:rFonts w:ascii="宋体" w:eastAsia="宋体" w:hAnsi="宋体" w:hint="eastAsia"/>
          <w:sz w:val="28"/>
          <w:szCs w:val="28"/>
        </w:rPr>
        <w:t>其特征在于：</w:t>
      </w:r>
      <w:r w:rsidR="00BF6CF5" w:rsidRPr="005718D2">
        <w:rPr>
          <w:rFonts w:ascii="宋体" w:eastAsia="宋体" w:hAnsi="宋体" w:hint="eastAsia"/>
          <w:sz w:val="28"/>
          <w:szCs w:val="28"/>
        </w:rPr>
        <w:t>信</w:t>
      </w:r>
      <w:r w:rsidR="00BF6CF5" w:rsidRPr="005718D2">
        <w:rPr>
          <w:rFonts w:ascii="宋体" w:eastAsia="宋体" w:hAnsi="宋体" w:hint="eastAsia"/>
          <w:sz w:val="28"/>
          <w:szCs w:val="28"/>
        </w:rPr>
        <w:lastRenderedPageBreak/>
        <w:t>号输入线(1</w:t>
      </w:r>
      <w:r w:rsidR="003A1D61" w:rsidRPr="005718D2">
        <w:rPr>
          <w:rFonts w:ascii="宋体" w:eastAsia="宋体" w:hAnsi="宋体" w:hint="eastAsia"/>
          <w:sz w:val="28"/>
          <w:szCs w:val="28"/>
        </w:rPr>
        <w:t>3</w:t>
      </w:r>
      <w:r w:rsidR="00BF6CF5" w:rsidRPr="005718D2">
        <w:rPr>
          <w:rFonts w:ascii="宋体" w:eastAsia="宋体" w:hAnsi="宋体" w:hint="eastAsia"/>
          <w:sz w:val="28"/>
          <w:szCs w:val="28"/>
        </w:rPr>
        <w:t>)</w:t>
      </w:r>
      <w:r w:rsidR="00C13A11">
        <w:rPr>
          <w:rFonts w:ascii="宋体" w:eastAsia="宋体" w:hAnsi="宋体" w:hint="eastAsia"/>
          <w:sz w:val="28"/>
          <w:szCs w:val="28"/>
        </w:rPr>
        <w:t>将</w:t>
      </w:r>
      <w:proofErr w:type="spellStart"/>
      <w:r w:rsidR="00C13A11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C13A11">
        <w:rPr>
          <w:rFonts w:ascii="宋体" w:eastAsia="宋体" w:hAnsi="宋体" w:hint="eastAsia"/>
          <w:sz w:val="28"/>
          <w:szCs w:val="28"/>
        </w:rPr>
        <w:t>信号处理装置的信号输出接口(10)</w:t>
      </w:r>
      <w:r w:rsidR="00BF6CF5" w:rsidRPr="005718D2">
        <w:rPr>
          <w:rFonts w:ascii="宋体" w:eastAsia="宋体" w:hAnsi="宋体" w:hint="eastAsia"/>
          <w:sz w:val="28"/>
          <w:szCs w:val="28"/>
        </w:rPr>
        <w:t>连接到数字化多道谱仪(1</w:t>
      </w:r>
      <w:r w:rsidR="003A1D61" w:rsidRPr="005718D2">
        <w:rPr>
          <w:rFonts w:ascii="宋体" w:eastAsia="宋体" w:hAnsi="宋体" w:hint="eastAsia"/>
          <w:sz w:val="28"/>
          <w:szCs w:val="28"/>
        </w:rPr>
        <w:t>2</w:t>
      </w:r>
      <w:r w:rsidR="00BF6CF5" w:rsidRPr="005718D2">
        <w:rPr>
          <w:rFonts w:ascii="宋体" w:eastAsia="宋体" w:hAnsi="宋体" w:hint="eastAsia"/>
          <w:sz w:val="28"/>
          <w:szCs w:val="28"/>
        </w:rPr>
        <w:t>)，</w:t>
      </w:r>
      <w:r w:rsidR="00C13A11">
        <w:rPr>
          <w:rFonts w:ascii="宋体" w:eastAsia="宋体" w:hAnsi="宋体" w:hint="eastAsia"/>
          <w:sz w:val="28"/>
          <w:szCs w:val="28"/>
        </w:rPr>
        <w:t>数字化多道谱仪(12)分析、</w:t>
      </w:r>
      <w:r w:rsidR="00BF6CF5" w:rsidRPr="005718D2">
        <w:rPr>
          <w:rFonts w:ascii="宋体" w:eastAsia="宋体" w:hAnsi="宋体" w:hint="eastAsia"/>
          <w:sz w:val="28"/>
          <w:szCs w:val="28"/>
        </w:rPr>
        <w:t>处理完的</w:t>
      </w:r>
      <w:r w:rsidR="00C13A11">
        <w:rPr>
          <w:rFonts w:ascii="宋体" w:eastAsia="宋体" w:hAnsi="宋体" w:hint="eastAsia"/>
          <w:sz w:val="28"/>
          <w:szCs w:val="28"/>
        </w:rPr>
        <w:t>能谱</w:t>
      </w:r>
      <w:r w:rsidR="00BF6CF5" w:rsidRPr="005718D2">
        <w:rPr>
          <w:rFonts w:ascii="宋体" w:eastAsia="宋体" w:hAnsi="宋体" w:hint="eastAsia"/>
          <w:sz w:val="28"/>
          <w:szCs w:val="28"/>
        </w:rPr>
        <w:t>数据通过串口线(1</w:t>
      </w:r>
      <w:r w:rsidR="003A1D61" w:rsidRPr="005718D2">
        <w:rPr>
          <w:rFonts w:ascii="宋体" w:eastAsia="宋体" w:hAnsi="宋体" w:hint="eastAsia"/>
          <w:sz w:val="28"/>
          <w:szCs w:val="28"/>
        </w:rPr>
        <w:t>4</w:t>
      </w:r>
      <w:r w:rsidR="00BF6CF5" w:rsidRPr="005718D2">
        <w:rPr>
          <w:rFonts w:ascii="宋体" w:eastAsia="宋体" w:hAnsi="宋体" w:hint="eastAsia"/>
          <w:sz w:val="28"/>
          <w:szCs w:val="28"/>
        </w:rPr>
        <w:t>)发送给</w:t>
      </w:r>
      <w:r w:rsidR="003A1D61" w:rsidRPr="005718D2">
        <w:rPr>
          <w:rFonts w:ascii="宋体" w:eastAsia="宋体" w:hAnsi="宋体" w:hint="eastAsia"/>
          <w:sz w:val="28"/>
          <w:szCs w:val="28"/>
        </w:rPr>
        <w:t>计算机</w:t>
      </w:r>
      <w:r w:rsidR="004934DD" w:rsidRPr="005718D2">
        <w:rPr>
          <w:rFonts w:ascii="宋体" w:eastAsia="宋体" w:hAnsi="宋体" w:hint="eastAsia"/>
          <w:sz w:val="28"/>
          <w:szCs w:val="28"/>
        </w:rPr>
        <w:t>(15)</w:t>
      </w:r>
      <w:r w:rsidR="003A1D61" w:rsidRPr="005718D2">
        <w:rPr>
          <w:rFonts w:ascii="宋体" w:eastAsia="宋体" w:hAnsi="宋体" w:hint="eastAsia"/>
          <w:sz w:val="28"/>
          <w:szCs w:val="28"/>
        </w:rPr>
        <w:t>。</w:t>
      </w:r>
      <w:r w:rsidR="003A1D61" w:rsidRPr="005718D2">
        <w:rPr>
          <w:rFonts w:ascii="宋体" w:eastAsia="宋体" w:hAnsi="宋体"/>
          <w:sz w:val="28"/>
          <w:szCs w:val="28"/>
        </w:rPr>
        <w:t xml:space="preserve"> </w:t>
      </w:r>
    </w:p>
    <w:p w14:paraId="69500987" w14:textId="09FF42A1" w:rsidR="007F28AD" w:rsidRPr="005718D2" w:rsidRDefault="007F28A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</w:t>
      </w:r>
      <w:r w:rsidR="008D5DC3" w:rsidRPr="005718D2">
        <w:rPr>
          <w:rFonts w:ascii="宋体" w:eastAsia="宋体" w:hAnsi="宋体" w:hint="eastAsia"/>
          <w:sz w:val="28"/>
          <w:szCs w:val="28"/>
        </w:rPr>
        <w:t>便携式</w:t>
      </w:r>
      <w:r w:rsidRPr="005718D2">
        <w:rPr>
          <w:rFonts w:ascii="宋体" w:eastAsia="宋体" w:hAnsi="宋体" w:hint="eastAsia"/>
          <w:sz w:val="28"/>
          <w:szCs w:val="28"/>
        </w:rPr>
        <w:t>液闪谱仪装置的控制方法，其包括以下步骤：</w:t>
      </w:r>
    </w:p>
    <w:p w14:paraId="027E400C" w14:textId="73FA84FC" w:rsidR="007F28AD" w:rsidRPr="005718D2" w:rsidRDefault="007F28A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步骤(1)：</w:t>
      </w:r>
      <w:r w:rsidR="002B2196" w:rsidRPr="005718D2">
        <w:rPr>
          <w:rFonts w:ascii="宋体" w:eastAsia="宋体" w:hAnsi="宋体" w:hint="eastAsia"/>
          <w:sz w:val="28"/>
          <w:szCs w:val="28"/>
        </w:rPr>
        <w:t>使用之前配制待测</w:t>
      </w:r>
      <w:r w:rsidR="00D329E7">
        <w:rPr>
          <w:rFonts w:ascii="宋体" w:eastAsia="宋体" w:hAnsi="宋体" w:hint="eastAsia"/>
          <w:sz w:val="28"/>
          <w:szCs w:val="28"/>
        </w:rPr>
        <w:t>样品</w:t>
      </w:r>
      <w:r w:rsidR="002B2196" w:rsidRPr="005718D2">
        <w:rPr>
          <w:rFonts w:ascii="宋体" w:eastAsia="宋体" w:hAnsi="宋体" w:hint="eastAsia"/>
          <w:sz w:val="28"/>
          <w:szCs w:val="28"/>
        </w:rPr>
        <w:t>与闪烁溶剂的闪烁溶液放</w:t>
      </w:r>
      <w:r w:rsidR="00D329E7">
        <w:rPr>
          <w:rFonts w:ascii="宋体" w:eastAsia="宋体" w:hAnsi="宋体" w:hint="eastAsia"/>
          <w:sz w:val="28"/>
          <w:szCs w:val="28"/>
        </w:rPr>
        <w:t>入</w:t>
      </w:r>
      <w:r w:rsidR="002B2196" w:rsidRPr="005718D2">
        <w:rPr>
          <w:rFonts w:ascii="宋体" w:eastAsia="宋体" w:hAnsi="宋体" w:hint="eastAsia"/>
          <w:sz w:val="28"/>
          <w:szCs w:val="28"/>
        </w:rPr>
        <w:t>闪烁瓶中：</w:t>
      </w:r>
    </w:p>
    <w:p w14:paraId="2909679C" w14:textId="2ED1C4EC" w:rsidR="002B2196" w:rsidRPr="005718D2" w:rsidRDefault="002B2196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步骤(2)：将闪烁瓶放入采集装置采集区域并封闭暗盒(1</w:t>
      </w:r>
      <w:r w:rsidR="003A1D61" w:rsidRPr="005718D2">
        <w:rPr>
          <w:rFonts w:ascii="宋体" w:eastAsia="宋体" w:hAnsi="宋体" w:hint="eastAsia"/>
          <w:sz w:val="28"/>
          <w:szCs w:val="28"/>
        </w:rPr>
        <w:t>1</w:t>
      </w:r>
      <w:r w:rsidRPr="005718D2">
        <w:rPr>
          <w:rFonts w:ascii="宋体" w:eastAsia="宋体" w:hAnsi="宋体" w:hint="eastAsia"/>
          <w:sz w:val="28"/>
          <w:szCs w:val="28"/>
        </w:rPr>
        <w:t>)：</w:t>
      </w:r>
    </w:p>
    <w:p w14:paraId="4133CF29" w14:textId="5A43F1A3" w:rsidR="002B2196" w:rsidRPr="005718D2" w:rsidRDefault="002B2196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步骤(3)</w:t>
      </w:r>
      <w:r w:rsidR="00411F47" w:rsidRPr="005718D2">
        <w:rPr>
          <w:rFonts w:ascii="宋体" w:eastAsia="宋体" w:hAnsi="宋体" w:hint="eastAsia"/>
          <w:sz w:val="28"/>
          <w:szCs w:val="28"/>
        </w:rPr>
        <w:t>：</w:t>
      </w:r>
      <w:r w:rsidRPr="005718D2">
        <w:rPr>
          <w:rFonts w:ascii="宋体" w:eastAsia="宋体" w:hAnsi="宋体" w:hint="eastAsia"/>
          <w:sz w:val="28"/>
          <w:szCs w:val="28"/>
        </w:rPr>
        <w:t>连接好信号输入线(1</w:t>
      </w:r>
      <w:r w:rsidR="003A1D61" w:rsidRPr="005718D2">
        <w:rPr>
          <w:rFonts w:ascii="宋体" w:eastAsia="宋体" w:hAnsi="宋体" w:hint="eastAsia"/>
          <w:sz w:val="28"/>
          <w:szCs w:val="28"/>
        </w:rPr>
        <w:t>3</w:t>
      </w:r>
      <w:r w:rsidRPr="005718D2">
        <w:rPr>
          <w:rFonts w:ascii="宋体" w:eastAsia="宋体" w:hAnsi="宋体" w:hint="eastAsia"/>
          <w:sz w:val="28"/>
          <w:szCs w:val="28"/>
        </w:rPr>
        <w:t>)、串口线(1</w:t>
      </w:r>
      <w:r w:rsidR="003A1D61" w:rsidRPr="005718D2">
        <w:rPr>
          <w:rFonts w:ascii="宋体" w:eastAsia="宋体" w:hAnsi="宋体" w:hint="eastAsia"/>
          <w:sz w:val="28"/>
          <w:szCs w:val="28"/>
        </w:rPr>
        <w:t>4</w:t>
      </w:r>
      <w:r w:rsidRPr="005718D2">
        <w:rPr>
          <w:rFonts w:ascii="宋体" w:eastAsia="宋体" w:hAnsi="宋体" w:hint="eastAsia"/>
          <w:sz w:val="28"/>
          <w:szCs w:val="28"/>
        </w:rPr>
        <w:t>)</w:t>
      </w:r>
      <w:r w:rsidR="007653F0">
        <w:rPr>
          <w:rFonts w:ascii="宋体" w:eastAsia="宋体" w:hAnsi="宋体" w:hint="eastAsia"/>
          <w:sz w:val="28"/>
          <w:szCs w:val="28"/>
        </w:rPr>
        <w:t>和</w:t>
      </w:r>
      <w:r w:rsidR="00D329E7">
        <w:rPr>
          <w:rFonts w:ascii="宋体" w:eastAsia="宋体" w:hAnsi="宋体" w:hint="eastAsia"/>
          <w:sz w:val="28"/>
          <w:szCs w:val="28"/>
        </w:rPr>
        <w:t>接上外部电源</w:t>
      </w:r>
      <w:r w:rsidR="008D5DC3" w:rsidRPr="005718D2">
        <w:rPr>
          <w:rFonts w:ascii="宋体" w:eastAsia="宋体" w:hAnsi="宋体" w:hint="eastAsia"/>
          <w:sz w:val="28"/>
          <w:szCs w:val="28"/>
        </w:rPr>
        <w:t>；</w:t>
      </w:r>
    </w:p>
    <w:p w14:paraId="6E62BEC0" w14:textId="5B6502E5" w:rsidR="008D5DC3" w:rsidRPr="005718D2" w:rsidRDefault="008D5DC3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进一步地，在</w:t>
      </w:r>
      <w:r w:rsidR="00F87BE8" w:rsidRPr="005718D2">
        <w:rPr>
          <w:rFonts w:ascii="宋体" w:eastAsia="宋体" w:hAnsi="宋体" w:hint="eastAsia"/>
          <w:sz w:val="28"/>
          <w:szCs w:val="28"/>
        </w:rPr>
        <w:t>便携式</w:t>
      </w:r>
      <w:r w:rsidRPr="005718D2">
        <w:rPr>
          <w:rFonts w:ascii="宋体" w:eastAsia="宋体" w:hAnsi="宋体" w:hint="eastAsia"/>
          <w:sz w:val="28"/>
          <w:szCs w:val="28"/>
        </w:rPr>
        <w:t>液闪谱仪装置工作时，当闪烁溶剂中发出荧光后，利用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器件(1)采集闪烁荧光并转化为电信号</w:t>
      </w:r>
      <w:r w:rsidR="00C13A11">
        <w:rPr>
          <w:rFonts w:ascii="宋体" w:eastAsia="宋体" w:hAnsi="宋体" w:hint="eastAsia"/>
          <w:sz w:val="28"/>
          <w:szCs w:val="28"/>
        </w:rPr>
        <w:t>的</w:t>
      </w:r>
      <w:r w:rsidRPr="005718D2">
        <w:rPr>
          <w:rFonts w:ascii="宋体" w:eastAsia="宋体" w:hAnsi="宋体" w:hint="eastAsia"/>
          <w:sz w:val="28"/>
          <w:szCs w:val="28"/>
        </w:rPr>
        <w:t>原理，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信号引出电路(2)把产生的电信号引</w:t>
      </w:r>
      <w:r w:rsidR="00F87BE8" w:rsidRPr="005718D2">
        <w:rPr>
          <w:rFonts w:ascii="宋体" w:eastAsia="宋体" w:hAnsi="宋体" w:hint="eastAsia"/>
          <w:sz w:val="28"/>
          <w:szCs w:val="28"/>
        </w:rPr>
        <w:t>入</w:t>
      </w:r>
      <w:r w:rsidRPr="005718D2">
        <w:rPr>
          <w:rFonts w:ascii="宋体" w:eastAsia="宋体" w:hAnsi="宋体" w:hint="eastAsia"/>
          <w:sz w:val="28"/>
          <w:szCs w:val="28"/>
        </w:rPr>
        <w:t>到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求和电路(3)统一</w:t>
      </w:r>
      <w:r w:rsidR="007653F0">
        <w:rPr>
          <w:rFonts w:ascii="宋体" w:eastAsia="宋体" w:hAnsi="宋体" w:hint="eastAsia"/>
          <w:sz w:val="28"/>
          <w:szCs w:val="28"/>
        </w:rPr>
        <w:t>求和</w:t>
      </w:r>
      <w:r w:rsidRPr="005718D2">
        <w:rPr>
          <w:rFonts w:ascii="宋体" w:eastAsia="宋体" w:hAnsi="宋体" w:hint="eastAsia"/>
          <w:sz w:val="28"/>
          <w:szCs w:val="28"/>
        </w:rPr>
        <w:t>输出至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信号处理装置</w:t>
      </w:r>
      <w:r w:rsidR="00F87BE8" w:rsidRPr="005718D2">
        <w:rPr>
          <w:rFonts w:ascii="宋体" w:eastAsia="宋体" w:hAnsi="宋体" w:hint="eastAsia"/>
          <w:sz w:val="28"/>
          <w:szCs w:val="28"/>
        </w:rPr>
        <w:t>进行多路采集装置的求和、放大</w:t>
      </w:r>
      <w:r w:rsidRPr="005718D2">
        <w:rPr>
          <w:rFonts w:ascii="宋体" w:eastAsia="宋体" w:hAnsi="宋体" w:hint="eastAsia"/>
          <w:sz w:val="28"/>
          <w:szCs w:val="28"/>
        </w:rPr>
        <w:t>，处理完成后的信号</w:t>
      </w:r>
      <w:r w:rsidR="00F87BE8" w:rsidRPr="005718D2">
        <w:rPr>
          <w:rFonts w:ascii="宋体" w:eastAsia="宋体" w:hAnsi="宋体" w:hint="eastAsia"/>
          <w:sz w:val="28"/>
          <w:szCs w:val="28"/>
        </w:rPr>
        <w:t>通过</w:t>
      </w:r>
      <w:r w:rsidR="00D329E7">
        <w:rPr>
          <w:rFonts w:ascii="宋体" w:eastAsia="宋体" w:hAnsi="宋体" w:hint="eastAsia"/>
          <w:sz w:val="28"/>
          <w:szCs w:val="28"/>
        </w:rPr>
        <w:t>信号</w:t>
      </w:r>
      <w:r w:rsidR="00F87BE8" w:rsidRPr="005718D2">
        <w:rPr>
          <w:rFonts w:ascii="宋体" w:eastAsia="宋体" w:hAnsi="宋体" w:hint="eastAsia"/>
          <w:sz w:val="28"/>
          <w:szCs w:val="28"/>
        </w:rPr>
        <w:t>输入线(13)</w:t>
      </w:r>
      <w:r w:rsidRPr="005718D2">
        <w:rPr>
          <w:rFonts w:ascii="宋体" w:eastAsia="宋体" w:hAnsi="宋体" w:hint="eastAsia"/>
          <w:sz w:val="28"/>
          <w:szCs w:val="28"/>
        </w:rPr>
        <w:t>输入给数字化多道谱仪(1</w:t>
      </w:r>
      <w:r w:rsidR="003A1D61" w:rsidRPr="005718D2">
        <w:rPr>
          <w:rFonts w:ascii="宋体" w:eastAsia="宋体" w:hAnsi="宋体" w:hint="eastAsia"/>
          <w:sz w:val="28"/>
          <w:szCs w:val="28"/>
        </w:rPr>
        <w:t>2</w:t>
      </w:r>
      <w:r w:rsidRPr="005718D2">
        <w:rPr>
          <w:rFonts w:ascii="宋体" w:eastAsia="宋体" w:hAnsi="宋体" w:hint="eastAsia"/>
          <w:sz w:val="28"/>
          <w:szCs w:val="28"/>
        </w:rPr>
        <w:t>)</w:t>
      </w:r>
      <w:r w:rsidR="00D329E7">
        <w:rPr>
          <w:rFonts w:ascii="宋体" w:eastAsia="宋体" w:hAnsi="宋体" w:hint="eastAsia"/>
          <w:sz w:val="28"/>
          <w:szCs w:val="28"/>
        </w:rPr>
        <w:t>分析</w:t>
      </w:r>
      <w:r w:rsidRPr="005718D2">
        <w:rPr>
          <w:rFonts w:ascii="宋体" w:eastAsia="宋体" w:hAnsi="宋体" w:hint="eastAsia"/>
          <w:sz w:val="28"/>
          <w:szCs w:val="28"/>
        </w:rPr>
        <w:t>得到</w:t>
      </w:r>
      <w:r w:rsidR="00F87BE8" w:rsidRPr="005718D2">
        <w:rPr>
          <w:rFonts w:ascii="宋体" w:eastAsia="宋体" w:hAnsi="宋体" w:hint="eastAsia"/>
          <w:sz w:val="28"/>
          <w:szCs w:val="28"/>
        </w:rPr>
        <w:t>待测样品的能谱数据信息</w:t>
      </w:r>
      <w:r w:rsidRPr="005718D2">
        <w:rPr>
          <w:rFonts w:ascii="宋体" w:eastAsia="宋体" w:hAnsi="宋体" w:hint="eastAsia"/>
          <w:sz w:val="28"/>
          <w:szCs w:val="28"/>
        </w:rPr>
        <w:t>，数据经串口线(1</w:t>
      </w:r>
      <w:r w:rsidR="003A1D61" w:rsidRPr="005718D2">
        <w:rPr>
          <w:rFonts w:ascii="宋体" w:eastAsia="宋体" w:hAnsi="宋体" w:hint="eastAsia"/>
          <w:sz w:val="28"/>
          <w:szCs w:val="28"/>
        </w:rPr>
        <w:t>4</w:t>
      </w:r>
      <w:r w:rsidRPr="005718D2">
        <w:rPr>
          <w:rFonts w:ascii="宋体" w:eastAsia="宋体" w:hAnsi="宋体" w:hint="eastAsia"/>
          <w:sz w:val="28"/>
          <w:szCs w:val="28"/>
        </w:rPr>
        <w:t>)发送给</w:t>
      </w:r>
      <w:r w:rsidR="003A1D61" w:rsidRPr="005718D2">
        <w:rPr>
          <w:rFonts w:ascii="宋体" w:eastAsia="宋体" w:hAnsi="宋体" w:hint="eastAsia"/>
          <w:sz w:val="28"/>
          <w:szCs w:val="28"/>
        </w:rPr>
        <w:t>计算机</w:t>
      </w:r>
      <w:r w:rsidR="004934DD" w:rsidRPr="005718D2">
        <w:rPr>
          <w:rFonts w:ascii="宋体" w:eastAsia="宋体" w:hAnsi="宋体" w:hint="eastAsia"/>
          <w:sz w:val="28"/>
          <w:szCs w:val="28"/>
        </w:rPr>
        <w:t>(15)</w:t>
      </w:r>
      <w:r w:rsidRPr="005718D2">
        <w:rPr>
          <w:rFonts w:ascii="宋体" w:eastAsia="宋体" w:hAnsi="宋体" w:hint="eastAsia"/>
          <w:sz w:val="28"/>
          <w:szCs w:val="28"/>
        </w:rPr>
        <w:t>绘制出能谱。</w:t>
      </w:r>
    </w:p>
    <w:p w14:paraId="248CEFAA" w14:textId="16523741" w:rsidR="008D5DC3" w:rsidRPr="005718D2" w:rsidRDefault="008D5DC3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本发明能够快速</w:t>
      </w:r>
      <w:r w:rsidR="00FF6E0D" w:rsidRPr="005718D2">
        <w:rPr>
          <w:rFonts w:ascii="宋体" w:eastAsia="宋体" w:hAnsi="宋体" w:hint="eastAsia"/>
          <w:sz w:val="28"/>
          <w:szCs w:val="28"/>
        </w:rPr>
        <w:t>检测待测样品中</w:t>
      </w:r>
      <w:r w:rsidR="00F64AEA">
        <w:rPr>
          <w:rFonts w:ascii="宋体" w:eastAsia="宋体" w:hAnsi="宋体" w:hint="eastAsia"/>
          <w:sz w:val="28"/>
          <w:szCs w:val="28"/>
        </w:rPr>
        <w:t>的</w:t>
      </w:r>
      <w:r w:rsidR="00FF6E0D" w:rsidRPr="005718D2">
        <w:rPr>
          <w:rFonts w:ascii="宋体" w:eastAsia="宋体" w:hAnsi="宋体" w:hint="eastAsia"/>
          <w:sz w:val="28"/>
          <w:szCs w:val="28"/>
        </w:rPr>
        <w:t>放射性物质，简单快捷并且成本低、便携性高、测量方便。</w:t>
      </w:r>
    </w:p>
    <w:p w14:paraId="741F352E" w14:textId="7CFCAB9B" w:rsidR="008E0C4B" w:rsidRPr="002A7ED6" w:rsidRDefault="008E0C4B" w:rsidP="002A7ED6">
      <w:pPr>
        <w:spacing w:before="60"/>
        <w:textAlignment w:val="center"/>
        <w:rPr>
          <w:rFonts w:ascii="宋体" w:eastAsia="宋体" w:hAnsi="宋体" w:cs="Times New Roman"/>
          <w:b/>
          <w:sz w:val="28"/>
          <w:szCs w:val="28"/>
        </w:rPr>
      </w:pPr>
      <w:r w:rsidRPr="002A7ED6">
        <w:rPr>
          <w:rFonts w:ascii="宋体" w:eastAsia="宋体" w:hAnsi="宋体" w:cs="Times New Roman" w:hint="eastAsia"/>
          <w:b/>
          <w:sz w:val="28"/>
          <w:szCs w:val="28"/>
        </w:rPr>
        <w:t>附图说明</w:t>
      </w:r>
    </w:p>
    <w:p w14:paraId="667D8849" w14:textId="2497C529" w:rsidR="00237503" w:rsidRPr="00237503" w:rsidRDefault="00237503" w:rsidP="002375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37503">
        <w:rPr>
          <w:rFonts w:ascii="宋体" w:eastAsia="宋体" w:hAnsi="宋体"/>
          <w:sz w:val="28"/>
          <w:szCs w:val="28"/>
        </w:rPr>
        <w:t>为了更清楚地说明本</w:t>
      </w:r>
      <w:r w:rsidRPr="00237503">
        <w:rPr>
          <w:rFonts w:ascii="宋体" w:eastAsia="宋体" w:hAnsi="宋体" w:hint="eastAsia"/>
          <w:sz w:val="28"/>
          <w:szCs w:val="28"/>
        </w:rPr>
        <w:t>发明</w:t>
      </w:r>
      <w:r w:rsidRPr="00237503">
        <w:rPr>
          <w:rFonts w:ascii="宋体" w:eastAsia="宋体" w:hAnsi="宋体"/>
          <w:sz w:val="28"/>
          <w:szCs w:val="28"/>
        </w:rPr>
        <w:t>的技术方案，下面对实施例中所需要使用的附图作简单地介绍，显而易见地，下面描述中的附图仅仅是本</w:t>
      </w:r>
      <w:r w:rsidRPr="00237503">
        <w:rPr>
          <w:rFonts w:ascii="宋体" w:eastAsia="宋体" w:hAnsi="宋体" w:hint="eastAsia"/>
          <w:sz w:val="28"/>
          <w:szCs w:val="28"/>
        </w:rPr>
        <w:t>发明</w:t>
      </w:r>
      <w:r w:rsidRPr="00237503">
        <w:rPr>
          <w:rFonts w:ascii="宋体" w:eastAsia="宋体" w:hAnsi="宋体"/>
          <w:sz w:val="28"/>
          <w:szCs w:val="28"/>
        </w:rPr>
        <w:t>的一些实施例，</w:t>
      </w:r>
      <w:r w:rsidR="002E3636">
        <w:rPr>
          <w:rFonts w:ascii="宋体" w:eastAsia="宋体" w:hAnsi="宋体" w:hint="eastAsia"/>
          <w:sz w:val="28"/>
          <w:szCs w:val="28"/>
        </w:rPr>
        <w:t>图中涉及到的器件使用数量，器件位置仅为本实施</w:t>
      </w:r>
      <w:r w:rsidR="002E3636">
        <w:rPr>
          <w:rFonts w:ascii="宋体" w:eastAsia="宋体" w:hAnsi="宋体" w:hint="eastAsia"/>
          <w:sz w:val="28"/>
          <w:szCs w:val="28"/>
        </w:rPr>
        <w:lastRenderedPageBreak/>
        <w:t>例的一种情况，</w:t>
      </w:r>
      <w:r w:rsidRPr="00237503">
        <w:rPr>
          <w:rFonts w:ascii="宋体" w:eastAsia="宋体" w:hAnsi="宋体"/>
          <w:sz w:val="28"/>
          <w:szCs w:val="28"/>
        </w:rPr>
        <w:t>对于本领域普通技术人员来讲，在不付出创造性劳动性的前提下，还可以根据这些附图获得其他的附图。</w:t>
      </w:r>
    </w:p>
    <w:p w14:paraId="16D3B8D6" w14:textId="5FE09BD9" w:rsidR="00237503" w:rsidRDefault="00237503" w:rsidP="002375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37503">
        <w:rPr>
          <w:rFonts w:ascii="宋体" w:eastAsia="宋体" w:hAnsi="宋体" w:hint="eastAsia"/>
          <w:sz w:val="28"/>
          <w:szCs w:val="28"/>
        </w:rPr>
        <w:t>图1</w:t>
      </w:r>
      <w:r>
        <w:rPr>
          <w:rFonts w:ascii="宋体" w:eastAsia="宋体" w:hAnsi="宋体" w:hint="eastAsia"/>
          <w:sz w:val="28"/>
          <w:szCs w:val="28"/>
        </w:rPr>
        <w:t>为本发明基于</w:t>
      </w:r>
      <w:proofErr w:type="spellStart"/>
      <w:r>
        <w:rPr>
          <w:rFonts w:ascii="宋体" w:eastAsia="宋体" w:hAnsi="宋体" w:hint="eastAsia"/>
          <w:sz w:val="28"/>
          <w:szCs w:val="28"/>
        </w:rPr>
        <w:t>SiPM</w:t>
      </w:r>
      <w:proofErr w:type="spellEnd"/>
      <w:r>
        <w:rPr>
          <w:rFonts w:ascii="宋体" w:eastAsia="宋体" w:hAnsi="宋体" w:hint="eastAsia"/>
          <w:sz w:val="28"/>
          <w:szCs w:val="28"/>
        </w:rPr>
        <w:t>的便携式液闪谱仪装置的整体结构示意图；</w:t>
      </w:r>
    </w:p>
    <w:p w14:paraId="799D0045" w14:textId="3B9BF048" w:rsidR="00237503" w:rsidRDefault="00237503" w:rsidP="002375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图2为本发明基于</w:t>
      </w:r>
      <w:proofErr w:type="spellStart"/>
      <w:r>
        <w:rPr>
          <w:rFonts w:ascii="宋体" w:eastAsia="宋体" w:hAnsi="宋体" w:hint="eastAsia"/>
          <w:sz w:val="28"/>
          <w:szCs w:val="28"/>
        </w:rPr>
        <w:t>SiPM</w:t>
      </w:r>
      <w:proofErr w:type="spellEnd"/>
      <w:r>
        <w:rPr>
          <w:rFonts w:ascii="宋体" w:eastAsia="宋体" w:hAnsi="宋体" w:hint="eastAsia"/>
          <w:sz w:val="28"/>
          <w:szCs w:val="28"/>
        </w:rPr>
        <w:t>的便携式液闪谱仪装置的采集装置示意图；</w:t>
      </w:r>
    </w:p>
    <w:p w14:paraId="4BEEB0C9" w14:textId="2F985E0C" w:rsidR="00237503" w:rsidRDefault="00237503" w:rsidP="002375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图3为本发明基于</w:t>
      </w:r>
      <w:proofErr w:type="spellStart"/>
      <w:r>
        <w:rPr>
          <w:rFonts w:ascii="宋体" w:eastAsia="宋体" w:hAnsi="宋体" w:hint="eastAsia"/>
          <w:sz w:val="28"/>
          <w:szCs w:val="28"/>
        </w:rPr>
        <w:t>SiPM</w:t>
      </w:r>
      <w:proofErr w:type="spellEnd"/>
      <w:r>
        <w:rPr>
          <w:rFonts w:ascii="宋体" w:eastAsia="宋体" w:hAnsi="宋体" w:hint="eastAsia"/>
          <w:sz w:val="28"/>
          <w:szCs w:val="28"/>
        </w:rPr>
        <w:t>的便携式液闪谱仪装置的处理装置示意图；</w:t>
      </w:r>
    </w:p>
    <w:p w14:paraId="607888E3" w14:textId="756EAFF3" w:rsidR="00811128" w:rsidRDefault="00811128" w:rsidP="002375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图4为本发明基于</w:t>
      </w:r>
      <w:proofErr w:type="spellStart"/>
      <w:r>
        <w:rPr>
          <w:rFonts w:ascii="宋体" w:eastAsia="宋体" w:hAnsi="宋体" w:hint="eastAsia"/>
          <w:sz w:val="28"/>
          <w:szCs w:val="28"/>
        </w:rPr>
        <w:t>SiPM</w:t>
      </w:r>
      <w:proofErr w:type="spellEnd"/>
      <w:r>
        <w:rPr>
          <w:rFonts w:ascii="宋体" w:eastAsia="宋体" w:hAnsi="宋体" w:hint="eastAsia"/>
          <w:sz w:val="28"/>
          <w:szCs w:val="28"/>
        </w:rPr>
        <w:t>的便携式液闪谱仪装置采集的纯净水及硝酸</w:t>
      </w:r>
      <w:proofErr w:type="gramStart"/>
      <w:r>
        <w:rPr>
          <w:rFonts w:ascii="宋体" w:eastAsia="宋体" w:hAnsi="宋体" w:hint="eastAsia"/>
          <w:sz w:val="28"/>
          <w:szCs w:val="28"/>
        </w:rPr>
        <w:t>钍</w:t>
      </w:r>
      <w:proofErr w:type="gramEnd"/>
      <w:r>
        <w:rPr>
          <w:rFonts w:ascii="宋体" w:eastAsia="宋体" w:hAnsi="宋体" w:hint="eastAsia"/>
          <w:sz w:val="28"/>
          <w:szCs w:val="28"/>
        </w:rPr>
        <w:t>闪烁液能谱对比图；</w:t>
      </w:r>
    </w:p>
    <w:p w14:paraId="6BE16CE3" w14:textId="7B229644" w:rsidR="00AF0181" w:rsidRPr="00237503" w:rsidRDefault="00AF0181" w:rsidP="00237503">
      <w:pPr>
        <w:spacing w:line="360" w:lineRule="auto"/>
        <w:ind w:firstLineChars="200" w:firstLine="56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图中：</w:t>
      </w:r>
      <w:proofErr w:type="spellStart"/>
      <w:r w:rsidR="00411F47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411F47" w:rsidRPr="005718D2">
        <w:rPr>
          <w:rFonts w:ascii="宋体" w:eastAsia="宋体" w:hAnsi="宋体" w:hint="eastAsia"/>
          <w:sz w:val="28"/>
          <w:szCs w:val="28"/>
        </w:rPr>
        <w:t>器件</w:t>
      </w:r>
      <w:r w:rsidR="00411F47">
        <w:rPr>
          <w:rFonts w:ascii="宋体" w:eastAsia="宋体" w:hAnsi="宋体" w:hint="eastAsia"/>
          <w:sz w:val="28"/>
          <w:szCs w:val="28"/>
        </w:rPr>
        <w:t>1、</w:t>
      </w:r>
      <w:proofErr w:type="spellStart"/>
      <w:r w:rsidR="00411F47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411F47" w:rsidRPr="005718D2">
        <w:rPr>
          <w:rFonts w:ascii="宋体" w:eastAsia="宋体" w:hAnsi="宋体" w:hint="eastAsia"/>
          <w:sz w:val="28"/>
          <w:szCs w:val="28"/>
        </w:rPr>
        <w:t>信号引出电路</w:t>
      </w:r>
      <w:r w:rsidR="00411F47">
        <w:rPr>
          <w:rFonts w:ascii="宋体" w:eastAsia="宋体" w:hAnsi="宋体" w:hint="eastAsia"/>
          <w:sz w:val="28"/>
          <w:szCs w:val="28"/>
        </w:rPr>
        <w:t>2、</w:t>
      </w:r>
      <w:proofErr w:type="spellStart"/>
      <w:r w:rsidR="00411F47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411F47" w:rsidRPr="005718D2">
        <w:rPr>
          <w:rFonts w:ascii="宋体" w:eastAsia="宋体" w:hAnsi="宋体" w:hint="eastAsia"/>
          <w:sz w:val="28"/>
          <w:szCs w:val="28"/>
        </w:rPr>
        <w:t>求和电路</w:t>
      </w:r>
      <w:r w:rsidR="00411F47">
        <w:rPr>
          <w:rFonts w:ascii="宋体" w:eastAsia="宋体" w:hAnsi="宋体" w:hint="eastAsia"/>
          <w:sz w:val="28"/>
          <w:szCs w:val="28"/>
        </w:rPr>
        <w:t>3、</w:t>
      </w:r>
      <w:r w:rsidR="00411F47" w:rsidRPr="005718D2">
        <w:rPr>
          <w:rFonts w:ascii="宋体" w:eastAsia="宋体" w:hAnsi="宋体" w:hint="eastAsia"/>
          <w:sz w:val="28"/>
          <w:szCs w:val="28"/>
        </w:rPr>
        <w:t>板板连接器</w:t>
      </w:r>
      <w:r w:rsidR="00411F47">
        <w:rPr>
          <w:rFonts w:ascii="宋体" w:eastAsia="宋体" w:hAnsi="宋体" w:hint="eastAsia"/>
          <w:sz w:val="28"/>
          <w:szCs w:val="28"/>
        </w:rPr>
        <w:t>4、</w:t>
      </w:r>
      <w:r w:rsidR="00411F47" w:rsidRPr="005718D2">
        <w:rPr>
          <w:rFonts w:ascii="宋体" w:eastAsia="宋体" w:hAnsi="宋体" w:hint="eastAsia"/>
          <w:sz w:val="28"/>
          <w:szCs w:val="28"/>
        </w:rPr>
        <w:t>电源供电电路</w:t>
      </w:r>
      <w:r w:rsidR="00411F47">
        <w:rPr>
          <w:rFonts w:ascii="宋体" w:eastAsia="宋体" w:hAnsi="宋体" w:hint="eastAsia"/>
          <w:sz w:val="28"/>
          <w:szCs w:val="28"/>
        </w:rPr>
        <w:t>5</w:t>
      </w:r>
      <w:r w:rsidR="00411F47" w:rsidRPr="005718D2">
        <w:rPr>
          <w:rFonts w:ascii="宋体" w:eastAsia="宋体" w:hAnsi="宋体" w:hint="eastAsia"/>
          <w:sz w:val="28"/>
          <w:szCs w:val="28"/>
        </w:rPr>
        <w:t>、求和电路</w:t>
      </w:r>
      <w:r w:rsidR="00411F47">
        <w:rPr>
          <w:rFonts w:ascii="宋体" w:eastAsia="宋体" w:hAnsi="宋体" w:hint="eastAsia"/>
          <w:sz w:val="28"/>
          <w:szCs w:val="28"/>
        </w:rPr>
        <w:t>6</w:t>
      </w:r>
      <w:r w:rsidR="00411F47" w:rsidRPr="005718D2">
        <w:rPr>
          <w:rFonts w:ascii="宋体" w:eastAsia="宋体" w:hAnsi="宋体" w:hint="eastAsia"/>
          <w:sz w:val="28"/>
          <w:szCs w:val="28"/>
        </w:rPr>
        <w:t>、放大电路</w:t>
      </w:r>
      <w:r w:rsidR="00411F47">
        <w:rPr>
          <w:rFonts w:ascii="宋体" w:eastAsia="宋体" w:hAnsi="宋体" w:hint="eastAsia"/>
          <w:sz w:val="28"/>
          <w:szCs w:val="28"/>
        </w:rPr>
        <w:t>7</w:t>
      </w:r>
      <w:r w:rsidR="00411F47" w:rsidRPr="005718D2">
        <w:rPr>
          <w:rFonts w:ascii="宋体" w:eastAsia="宋体" w:hAnsi="宋体" w:hint="eastAsia"/>
          <w:sz w:val="28"/>
          <w:szCs w:val="28"/>
        </w:rPr>
        <w:t>、板板连接器</w:t>
      </w:r>
      <w:r w:rsidR="00411F47">
        <w:rPr>
          <w:rFonts w:ascii="宋体" w:eastAsia="宋体" w:hAnsi="宋体" w:hint="eastAsia"/>
          <w:sz w:val="28"/>
          <w:szCs w:val="28"/>
        </w:rPr>
        <w:t>8</w:t>
      </w:r>
      <w:r w:rsidR="00411F47" w:rsidRPr="005718D2">
        <w:rPr>
          <w:rFonts w:ascii="宋体" w:eastAsia="宋体" w:hAnsi="宋体" w:hint="eastAsia"/>
          <w:sz w:val="28"/>
          <w:szCs w:val="28"/>
        </w:rPr>
        <w:t>、供电接口</w:t>
      </w:r>
      <w:r w:rsidR="00411F47">
        <w:rPr>
          <w:rFonts w:ascii="宋体" w:eastAsia="宋体" w:hAnsi="宋体" w:hint="eastAsia"/>
          <w:sz w:val="28"/>
          <w:szCs w:val="28"/>
        </w:rPr>
        <w:t>9</w:t>
      </w:r>
      <w:r w:rsidR="00411F47" w:rsidRPr="005718D2">
        <w:rPr>
          <w:rFonts w:ascii="宋体" w:eastAsia="宋体" w:hAnsi="宋体" w:hint="eastAsia"/>
          <w:sz w:val="28"/>
          <w:szCs w:val="28"/>
        </w:rPr>
        <w:t>、信号输出接口</w:t>
      </w:r>
      <w:r w:rsidR="00411F47">
        <w:rPr>
          <w:rFonts w:ascii="宋体" w:eastAsia="宋体" w:hAnsi="宋体" w:hint="eastAsia"/>
          <w:sz w:val="28"/>
          <w:szCs w:val="28"/>
        </w:rPr>
        <w:t>10</w:t>
      </w:r>
      <w:r w:rsidR="00411F47" w:rsidRPr="005718D2">
        <w:rPr>
          <w:rFonts w:ascii="宋体" w:eastAsia="宋体" w:hAnsi="宋体" w:hint="eastAsia"/>
          <w:sz w:val="28"/>
          <w:szCs w:val="28"/>
        </w:rPr>
        <w:t>、暗盒</w:t>
      </w:r>
      <w:r w:rsidR="00411F47">
        <w:rPr>
          <w:rFonts w:ascii="宋体" w:eastAsia="宋体" w:hAnsi="宋体" w:hint="eastAsia"/>
          <w:sz w:val="28"/>
          <w:szCs w:val="28"/>
        </w:rPr>
        <w:t>11、</w:t>
      </w:r>
      <w:r w:rsidR="00411F47" w:rsidRPr="005718D2">
        <w:rPr>
          <w:rFonts w:ascii="宋体" w:eastAsia="宋体" w:hAnsi="宋体" w:hint="eastAsia"/>
          <w:sz w:val="28"/>
          <w:szCs w:val="28"/>
        </w:rPr>
        <w:t>数字化多道谱仪</w:t>
      </w:r>
      <w:r w:rsidR="00411F47">
        <w:rPr>
          <w:rFonts w:ascii="宋体" w:eastAsia="宋体" w:hAnsi="宋体" w:hint="eastAsia"/>
          <w:sz w:val="28"/>
          <w:szCs w:val="28"/>
        </w:rPr>
        <w:t>12</w:t>
      </w:r>
      <w:r w:rsidR="00411F47" w:rsidRPr="005718D2">
        <w:rPr>
          <w:rFonts w:ascii="宋体" w:eastAsia="宋体" w:hAnsi="宋体" w:hint="eastAsia"/>
          <w:sz w:val="28"/>
          <w:szCs w:val="28"/>
        </w:rPr>
        <w:t>、信号输入线</w:t>
      </w:r>
      <w:r w:rsidR="00411F47">
        <w:rPr>
          <w:rFonts w:ascii="宋体" w:eastAsia="宋体" w:hAnsi="宋体" w:hint="eastAsia"/>
          <w:sz w:val="28"/>
          <w:szCs w:val="28"/>
        </w:rPr>
        <w:t>13</w:t>
      </w:r>
      <w:r w:rsidR="00411F47" w:rsidRPr="005718D2">
        <w:rPr>
          <w:rFonts w:ascii="宋体" w:eastAsia="宋体" w:hAnsi="宋体" w:hint="eastAsia"/>
          <w:sz w:val="28"/>
          <w:szCs w:val="28"/>
        </w:rPr>
        <w:t>、串口线</w:t>
      </w:r>
      <w:r w:rsidR="00411F47">
        <w:rPr>
          <w:rFonts w:ascii="宋体" w:eastAsia="宋体" w:hAnsi="宋体" w:hint="eastAsia"/>
          <w:sz w:val="28"/>
          <w:szCs w:val="28"/>
        </w:rPr>
        <w:t>14</w:t>
      </w:r>
      <w:r w:rsidR="00411F47" w:rsidRPr="005718D2">
        <w:rPr>
          <w:rFonts w:ascii="宋体" w:eastAsia="宋体" w:hAnsi="宋体" w:hint="eastAsia"/>
          <w:sz w:val="28"/>
          <w:szCs w:val="28"/>
        </w:rPr>
        <w:t>、计算机</w:t>
      </w:r>
      <w:r w:rsidR="00411F47">
        <w:rPr>
          <w:rFonts w:ascii="宋体" w:eastAsia="宋体" w:hAnsi="宋体" w:hint="eastAsia"/>
          <w:sz w:val="28"/>
          <w:szCs w:val="28"/>
        </w:rPr>
        <w:t>15。</w:t>
      </w:r>
    </w:p>
    <w:p w14:paraId="3AD60D63" w14:textId="3BDE1EAE" w:rsidR="008E0C4B" w:rsidRPr="002A7ED6" w:rsidRDefault="008E0C4B" w:rsidP="002A7ED6">
      <w:pPr>
        <w:spacing w:before="60"/>
        <w:textAlignment w:val="center"/>
        <w:rPr>
          <w:rFonts w:ascii="宋体" w:eastAsia="宋体" w:hAnsi="宋体" w:cs="Times New Roman"/>
          <w:b/>
          <w:sz w:val="28"/>
          <w:szCs w:val="28"/>
        </w:rPr>
      </w:pPr>
      <w:r w:rsidRPr="002A7ED6">
        <w:rPr>
          <w:rFonts w:ascii="宋体" w:eastAsia="宋体" w:hAnsi="宋体" w:cs="Times New Roman" w:hint="eastAsia"/>
          <w:b/>
          <w:sz w:val="28"/>
          <w:szCs w:val="28"/>
        </w:rPr>
        <w:t>具体实施方式</w:t>
      </w:r>
    </w:p>
    <w:p w14:paraId="1BF58D8A" w14:textId="5E5B2292" w:rsidR="008E0C4B" w:rsidRPr="005718D2" w:rsidRDefault="008E0C4B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为使本发明实施例的目的、技术方案和优点更加清楚，下面将结合本发明实施例</w:t>
      </w:r>
      <w:r w:rsidRPr="005718D2">
        <w:rPr>
          <w:rFonts w:ascii="宋体" w:eastAsia="宋体" w:hAnsi="宋体"/>
          <w:sz w:val="28"/>
          <w:szCs w:val="28"/>
        </w:rPr>
        <w:t>中的附图，对本发明实施例中的技术方案进行清楚、完整地描述，显然，所描述的实施例是本发明一部分实施例，而不是全部的实施例。基于本发明中的实施例，本领域普通技术人员在没有</w:t>
      </w:r>
      <w:r w:rsidR="00AA26D8" w:rsidRPr="005718D2">
        <w:rPr>
          <w:rFonts w:ascii="宋体" w:eastAsia="宋体" w:hAnsi="宋体" w:hint="eastAsia"/>
          <w:sz w:val="28"/>
          <w:szCs w:val="28"/>
        </w:rPr>
        <w:t>做出</w:t>
      </w:r>
      <w:r w:rsidRPr="005718D2">
        <w:rPr>
          <w:rFonts w:ascii="宋体" w:eastAsia="宋体" w:hAnsi="宋体"/>
          <w:sz w:val="28"/>
          <w:szCs w:val="28"/>
        </w:rPr>
        <w:t>创造性劳动前提下所获得的所有其他实施例，都属于本发明保护的范围。</w:t>
      </w:r>
    </w:p>
    <w:p w14:paraId="1327DB1A" w14:textId="1C0D7DE6" w:rsidR="008E0C4B" w:rsidRPr="005718D2" w:rsidRDefault="00C444AC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下面结合附图对本发明作进一步详细说明。</w:t>
      </w:r>
    </w:p>
    <w:p w14:paraId="2721ED9A" w14:textId="38434689" w:rsidR="00C2526D" w:rsidRPr="005718D2" w:rsidRDefault="00034281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lastRenderedPageBreak/>
        <w:t>如图</w:t>
      </w:r>
      <w:r w:rsidR="00411F47">
        <w:rPr>
          <w:rFonts w:ascii="宋体" w:eastAsia="宋体" w:hAnsi="宋体" w:hint="eastAsia"/>
          <w:sz w:val="28"/>
          <w:szCs w:val="28"/>
        </w:rPr>
        <w:t>1-</w:t>
      </w:r>
      <w:r w:rsidR="00FC4D04">
        <w:rPr>
          <w:rFonts w:ascii="宋体" w:eastAsia="宋体" w:hAnsi="宋体" w:hint="eastAsia"/>
          <w:sz w:val="28"/>
          <w:szCs w:val="28"/>
        </w:rPr>
        <w:t>4</w:t>
      </w:r>
      <w:r w:rsidRPr="005718D2">
        <w:rPr>
          <w:rFonts w:ascii="宋体" w:eastAsia="宋体" w:hAnsi="宋体" w:hint="eastAsia"/>
          <w:sz w:val="28"/>
          <w:szCs w:val="28"/>
        </w:rPr>
        <w:t>所示，一种基于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的便携式液闪谱仪装置，其包括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信号采集装置、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信号处理装置、数字化多道能谱分析装置，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信号采集装置置于</w:t>
      </w:r>
      <w:r w:rsidR="00A33640">
        <w:rPr>
          <w:rFonts w:ascii="宋体" w:eastAsia="宋体" w:hAnsi="宋体" w:hint="eastAsia"/>
          <w:sz w:val="28"/>
          <w:szCs w:val="28"/>
        </w:rPr>
        <w:t>放置</w:t>
      </w:r>
      <w:r w:rsidRPr="005718D2">
        <w:rPr>
          <w:rFonts w:ascii="宋体" w:eastAsia="宋体" w:hAnsi="宋体" w:hint="eastAsia"/>
          <w:sz w:val="28"/>
          <w:szCs w:val="28"/>
        </w:rPr>
        <w:t>液</w:t>
      </w:r>
      <w:proofErr w:type="gramStart"/>
      <w:r w:rsidRPr="005718D2">
        <w:rPr>
          <w:rFonts w:ascii="宋体" w:eastAsia="宋体" w:hAnsi="宋体" w:hint="eastAsia"/>
          <w:sz w:val="28"/>
          <w:szCs w:val="28"/>
        </w:rPr>
        <w:t>闪瓶</w:t>
      </w:r>
      <w:r w:rsidR="00A33640">
        <w:rPr>
          <w:rFonts w:ascii="宋体" w:eastAsia="宋体" w:hAnsi="宋体" w:hint="eastAsia"/>
          <w:sz w:val="28"/>
          <w:szCs w:val="28"/>
        </w:rPr>
        <w:t>位置</w:t>
      </w:r>
      <w:proofErr w:type="gramEnd"/>
      <w:r w:rsidRPr="005718D2">
        <w:rPr>
          <w:rFonts w:ascii="宋体" w:eastAsia="宋体" w:hAnsi="宋体" w:hint="eastAsia"/>
          <w:sz w:val="28"/>
          <w:szCs w:val="28"/>
        </w:rPr>
        <w:t>的四周，</w:t>
      </w:r>
      <w:r w:rsidR="004934DD" w:rsidRPr="005718D2">
        <w:rPr>
          <w:rFonts w:ascii="宋体" w:eastAsia="宋体" w:hAnsi="宋体" w:hint="eastAsia"/>
          <w:sz w:val="28"/>
          <w:szCs w:val="28"/>
        </w:rPr>
        <w:t>信号处理装置整体固定在暗盒</w:t>
      </w:r>
      <w:r w:rsidR="007653F0">
        <w:rPr>
          <w:rFonts w:ascii="宋体" w:eastAsia="宋体" w:hAnsi="宋体" w:hint="eastAsia"/>
          <w:sz w:val="28"/>
          <w:szCs w:val="28"/>
        </w:rPr>
        <w:t>（11）</w:t>
      </w:r>
      <w:r w:rsidR="004934DD" w:rsidRPr="005718D2">
        <w:rPr>
          <w:rFonts w:ascii="宋体" w:eastAsia="宋体" w:hAnsi="宋体" w:hint="eastAsia"/>
          <w:sz w:val="28"/>
          <w:szCs w:val="28"/>
        </w:rPr>
        <w:t>内部，通过信号输入线</w:t>
      </w:r>
      <w:r w:rsidR="00A33640">
        <w:rPr>
          <w:rFonts w:ascii="宋体" w:eastAsia="宋体" w:hAnsi="宋体" w:hint="eastAsia"/>
          <w:sz w:val="28"/>
          <w:szCs w:val="28"/>
        </w:rPr>
        <w:t>(13)</w:t>
      </w:r>
      <w:r w:rsidR="00AD64CB" w:rsidRPr="005718D2">
        <w:rPr>
          <w:rFonts w:ascii="宋体" w:eastAsia="宋体" w:hAnsi="宋体" w:hint="eastAsia"/>
          <w:sz w:val="28"/>
          <w:szCs w:val="28"/>
        </w:rPr>
        <w:t>与</w:t>
      </w:r>
      <w:r w:rsidR="004934DD" w:rsidRPr="005718D2">
        <w:rPr>
          <w:rFonts w:ascii="宋体" w:eastAsia="宋体" w:hAnsi="宋体" w:hint="eastAsia"/>
          <w:sz w:val="28"/>
          <w:szCs w:val="28"/>
        </w:rPr>
        <w:t>数字化多道能谱分析装置相连。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信号采集装置包括多个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器件(1)、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信号引出电路(2)、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求和电路(3)、板板连接器(4)，通过PCB设计</w:t>
      </w:r>
      <w:r w:rsidR="00691079">
        <w:rPr>
          <w:rFonts w:ascii="宋体" w:eastAsia="宋体" w:hAnsi="宋体" w:hint="eastAsia"/>
          <w:sz w:val="28"/>
          <w:szCs w:val="28"/>
        </w:rPr>
        <w:t>将一组</w:t>
      </w:r>
      <w:proofErr w:type="spellStart"/>
      <w:r w:rsidR="00691079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691079">
        <w:rPr>
          <w:rFonts w:ascii="宋体" w:eastAsia="宋体" w:hAnsi="宋体" w:hint="eastAsia"/>
          <w:sz w:val="28"/>
          <w:szCs w:val="28"/>
        </w:rPr>
        <w:t>器件(1)</w:t>
      </w:r>
      <w:r w:rsidR="00ED64F3" w:rsidRPr="005718D2">
        <w:rPr>
          <w:rFonts w:ascii="宋体" w:eastAsia="宋体" w:hAnsi="宋体" w:hint="eastAsia"/>
          <w:sz w:val="28"/>
          <w:szCs w:val="28"/>
        </w:rPr>
        <w:t>集成在</w:t>
      </w:r>
      <w:r w:rsidR="00F72C1A">
        <w:rPr>
          <w:rFonts w:ascii="宋体" w:eastAsia="宋体" w:hAnsi="宋体" w:hint="eastAsia"/>
          <w:sz w:val="28"/>
          <w:szCs w:val="28"/>
        </w:rPr>
        <w:t>一块</w:t>
      </w:r>
      <w:r w:rsidR="00ED64F3" w:rsidRPr="005718D2">
        <w:rPr>
          <w:rFonts w:ascii="宋体" w:eastAsia="宋体" w:hAnsi="宋体" w:hint="eastAsia"/>
          <w:sz w:val="28"/>
          <w:szCs w:val="28"/>
        </w:rPr>
        <w:t>采集</w:t>
      </w:r>
      <w:r w:rsidR="00AA26D8" w:rsidRPr="005718D2">
        <w:rPr>
          <w:rFonts w:ascii="宋体" w:eastAsia="宋体" w:hAnsi="宋体" w:hint="eastAsia"/>
          <w:sz w:val="28"/>
          <w:szCs w:val="28"/>
        </w:rPr>
        <w:t>装置</w:t>
      </w:r>
      <w:r w:rsidR="00691079">
        <w:rPr>
          <w:rFonts w:ascii="宋体" w:eastAsia="宋体" w:hAnsi="宋体" w:hint="eastAsia"/>
          <w:sz w:val="28"/>
          <w:szCs w:val="28"/>
        </w:rPr>
        <w:t>的一侧</w:t>
      </w:r>
      <w:r w:rsidR="00ED64F3" w:rsidRPr="005718D2">
        <w:rPr>
          <w:rFonts w:ascii="宋体" w:eastAsia="宋体" w:hAnsi="宋体" w:hint="eastAsia"/>
          <w:sz w:val="28"/>
          <w:szCs w:val="28"/>
        </w:rPr>
        <w:t>，</w:t>
      </w:r>
      <w:r w:rsidR="00F72C1A" w:rsidRPr="005718D2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信号引出电路(2)与求和电路(3)置于另一侧，通过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信号引出电路将每一块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器件</w:t>
      </w:r>
      <w:r w:rsidR="00C13A11">
        <w:rPr>
          <w:rFonts w:ascii="宋体" w:eastAsia="宋体" w:hAnsi="宋体" w:hint="eastAsia"/>
          <w:sz w:val="28"/>
          <w:szCs w:val="28"/>
        </w:rPr>
        <w:t>(1)</w:t>
      </w:r>
      <w:r w:rsidR="00ED64F3" w:rsidRPr="005718D2">
        <w:rPr>
          <w:rFonts w:ascii="宋体" w:eastAsia="宋体" w:hAnsi="宋体" w:hint="eastAsia"/>
          <w:sz w:val="28"/>
          <w:szCs w:val="28"/>
        </w:rPr>
        <w:t>信号引出至求和电路统一求和后输出，该侧通过板板连接器(4)引出信号和引入</w:t>
      </w:r>
      <w:proofErr w:type="spellStart"/>
      <w:r w:rsidR="00ED64F3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ED64F3" w:rsidRPr="005718D2">
        <w:rPr>
          <w:rFonts w:ascii="宋体" w:eastAsia="宋体" w:hAnsi="宋体" w:hint="eastAsia"/>
          <w:sz w:val="28"/>
          <w:szCs w:val="28"/>
        </w:rPr>
        <w:t>器件</w:t>
      </w:r>
      <w:r w:rsidR="00C13A11">
        <w:rPr>
          <w:rFonts w:ascii="宋体" w:eastAsia="宋体" w:hAnsi="宋体" w:hint="eastAsia"/>
          <w:sz w:val="28"/>
          <w:szCs w:val="28"/>
        </w:rPr>
        <w:t>(1)</w:t>
      </w:r>
      <w:r w:rsidR="00ED64F3" w:rsidRPr="005718D2">
        <w:rPr>
          <w:rFonts w:ascii="宋体" w:eastAsia="宋体" w:hAnsi="宋体" w:hint="eastAsia"/>
          <w:sz w:val="28"/>
          <w:szCs w:val="28"/>
        </w:rPr>
        <w:t>及芯片器件所需电源。</w:t>
      </w:r>
      <w:proofErr w:type="spellStart"/>
      <w:r w:rsidR="00B70058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B70058" w:rsidRPr="005718D2">
        <w:rPr>
          <w:rFonts w:ascii="宋体" w:eastAsia="宋体" w:hAnsi="宋体" w:hint="eastAsia"/>
          <w:sz w:val="28"/>
          <w:szCs w:val="28"/>
        </w:rPr>
        <w:t>信号处理装置包括电源供电电路(5)、求和电路(6)、放大电路(7)、板板连接器(8)、供电接口(9)、信号输出接口(10)、暗盒(11)，</w:t>
      </w:r>
      <w:r w:rsidR="00AD64CB" w:rsidRPr="005718D2">
        <w:rPr>
          <w:rFonts w:ascii="宋体" w:eastAsia="宋体" w:hAnsi="宋体" w:hint="eastAsia"/>
          <w:sz w:val="28"/>
          <w:szCs w:val="28"/>
        </w:rPr>
        <w:t>处理装置通过边缘设有的供电接口(9)连接外部的电源设备作为供电电路(5)的输入电压</w:t>
      </w:r>
      <w:r w:rsidR="0024637E" w:rsidRPr="005718D2">
        <w:rPr>
          <w:rFonts w:ascii="宋体" w:eastAsia="宋体" w:hAnsi="宋体" w:hint="eastAsia"/>
          <w:sz w:val="28"/>
          <w:szCs w:val="28"/>
        </w:rPr>
        <w:t>，供电电路(5)的输出电压为整体装置提供所需的芯片电压及</w:t>
      </w:r>
      <w:proofErr w:type="spellStart"/>
      <w:r w:rsidR="0024637E"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="0024637E" w:rsidRPr="005718D2">
        <w:rPr>
          <w:rFonts w:ascii="宋体" w:eastAsia="宋体" w:hAnsi="宋体" w:hint="eastAsia"/>
          <w:sz w:val="28"/>
          <w:szCs w:val="28"/>
        </w:rPr>
        <w:t>器件</w:t>
      </w:r>
      <w:r w:rsidR="007653F0">
        <w:rPr>
          <w:rFonts w:ascii="宋体" w:eastAsia="宋体" w:hAnsi="宋体" w:hint="eastAsia"/>
          <w:sz w:val="28"/>
          <w:szCs w:val="28"/>
        </w:rPr>
        <w:t>(1)</w:t>
      </w:r>
      <w:r w:rsidR="0024637E" w:rsidRPr="005718D2">
        <w:rPr>
          <w:rFonts w:ascii="宋体" w:eastAsia="宋体" w:hAnsi="宋体" w:hint="eastAsia"/>
          <w:sz w:val="28"/>
          <w:szCs w:val="28"/>
        </w:rPr>
        <w:t>电压</w:t>
      </w:r>
      <w:r w:rsidR="00AD64CB" w:rsidRPr="005718D2">
        <w:rPr>
          <w:rFonts w:ascii="宋体" w:eastAsia="宋体" w:hAnsi="宋体" w:hint="eastAsia"/>
          <w:sz w:val="28"/>
          <w:szCs w:val="28"/>
        </w:rPr>
        <w:t>，</w:t>
      </w:r>
      <w:r w:rsidR="0024637E" w:rsidRPr="005718D2">
        <w:rPr>
          <w:rFonts w:ascii="宋体" w:eastAsia="宋体" w:hAnsi="宋体" w:hint="eastAsia"/>
          <w:sz w:val="28"/>
          <w:szCs w:val="28"/>
        </w:rPr>
        <w:t>处理装置</w:t>
      </w:r>
      <w:r w:rsidR="00AD64CB" w:rsidRPr="005718D2">
        <w:rPr>
          <w:rFonts w:ascii="宋体" w:eastAsia="宋体" w:hAnsi="宋体" w:hint="eastAsia"/>
          <w:sz w:val="28"/>
          <w:szCs w:val="28"/>
        </w:rPr>
        <w:t>内部设有</w:t>
      </w:r>
      <w:r w:rsidR="0024637E" w:rsidRPr="005718D2">
        <w:rPr>
          <w:rFonts w:ascii="宋体" w:eastAsia="宋体" w:hAnsi="宋体" w:hint="eastAsia"/>
          <w:sz w:val="28"/>
          <w:szCs w:val="28"/>
        </w:rPr>
        <w:t>的</w:t>
      </w:r>
      <w:r w:rsidR="00AD64CB" w:rsidRPr="005718D2">
        <w:rPr>
          <w:rFonts w:ascii="宋体" w:eastAsia="宋体" w:hAnsi="宋体" w:hint="eastAsia"/>
          <w:sz w:val="28"/>
          <w:szCs w:val="28"/>
        </w:rPr>
        <w:t>板板连接器(8)与采集装置相连，</w:t>
      </w:r>
      <w:r w:rsidR="0024637E" w:rsidRPr="005718D2">
        <w:rPr>
          <w:rFonts w:ascii="宋体" w:eastAsia="宋体" w:hAnsi="宋体" w:hint="eastAsia"/>
          <w:sz w:val="28"/>
          <w:szCs w:val="28"/>
        </w:rPr>
        <w:t>通过</w:t>
      </w:r>
      <w:r w:rsidR="00AD64CB" w:rsidRPr="005718D2">
        <w:rPr>
          <w:rFonts w:ascii="宋体" w:eastAsia="宋体" w:hAnsi="宋体" w:hint="eastAsia"/>
          <w:sz w:val="28"/>
          <w:szCs w:val="28"/>
        </w:rPr>
        <w:t>板板连接器(8)</w:t>
      </w:r>
      <w:r w:rsidR="0024637E" w:rsidRPr="005718D2">
        <w:rPr>
          <w:rFonts w:ascii="宋体" w:eastAsia="宋体" w:hAnsi="宋体" w:hint="eastAsia"/>
          <w:sz w:val="28"/>
          <w:szCs w:val="28"/>
        </w:rPr>
        <w:t>将</w:t>
      </w:r>
      <w:r w:rsidR="00C13A11">
        <w:rPr>
          <w:rFonts w:ascii="宋体" w:eastAsia="宋体" w:hAnsi="宋体" w:hint="eastAsia"/>
          <w:sz w:val="28"/>
          <w:szCs w:val="28"/>
        </w:rPr>
        <w:t>多路</w:t>
      </w:r>
      <w:r w:rsidR="0024637E" w:rsidRPr="005718D2">
        <w:rPr>
          <w:rFonts w:ascii="宋体" w:eastAsia="宋体" w:hAnsi="宋体" w:hint="eastAsia"/>
          <w:sz w:val="28"/>
          <w:szCs w:val="28"/>
        </w:rPr>
        <w:t>信号采集装置的</w:t>
      </w:r>
      <w:r w:rsidR="00AD64CB" w:rsidRPr="005718D2">
        <w:rPr>
          <w:rFonts w:ascii="宋体" w:eastAsia="宋体" w:hAnsi="宋体" w:hint="eastAsia"/>
          <w:sz w:val="28"/>
          <w:szCs w:val="28"/>
        </w:rPr>
        <w:t>信号引入</w:t>
      </w:r>
      <w:r w:rsidR="0024637E" w:rsidRPr="005718D2">
        <w:rPr>
          <w:rFonts w:ascii="宋体" w:eastAsia="宋体" w:hAnsi="宋体" w:hint="eastAsia"/>
          <w:sz w:val="28"/>
          <w:szCs w:val="28"/>
        </w:rPr>
        <w:t>处理装置的</w:t>
      </w:r>
      <w:r w:rsidR="00AD64CB" w:rsidRPr="005718D2">
        <w:rPr>
          <w:rFonts w:ascii="宋体" w:eastAsia="宋体" w:hAnsi="宋体" w:hint="eastAsia"/>
          <w:sz w:val="28"/>
          <w:szCs w:val="28"/>
        </w:rPr>
        <w:t>求和电路(6)</w:t>
      </w:r>
      <w:r w:rsidR="00C13A11">
        <w:rPr>
          <w:rFonts w:ascii="宋体" w:eastAsia="宋体" w:hAnsi="宋体" w:hint="eastAsia"/>
          <w:sz w:val="28"/>
          <w:szCs w:val="28"/>
        </w:rPr>
        <w:t>进行</w:t>
      </w:r>
      <w:r w:rsidR="0024637E" w:rsidRPr="005718D2">
        <w:rPr>
          <w:rFonts w:ascii="宋体" w:eastAsia="宋体" w:hAnsi="宋体" w:hint="eastAsia"/>
          <w:sz w:val="28"/>
          <w:szCs w:val="28"/>
        </w:rPr>
        <w:t>信号</w:t>
      </w:r>
      <w:r w:rsidR="00C13A11">
        <w:rPr>
          <w:rFonts w:ascii="宋体" w:eastAsia="宋体" w:hAnsi="宋体" w:hint="eastAsia"/>
          <w:sz w:val="28"/>
          <w:szCs w:val="28"/>
        </w:rPr>
        <w:t>的</w:t>
      </w:r>
      <w:r w:rsidR="007653F0">
        <w:rPr>
          <w:rFonts w:ascii="宋体" w:eastAsia="宋体" w:hAnsi="宋体" w:hint="eastAsia"/>
          <w:sz w:val="28"/>
          <w:szCs w:val="28"/>
        </w:rPr>
        <w:t>求和</w:t>
      </w:r>
      <w:r w:rsidR="0024637E" w:rsidRPr="005718D2">
        <w:rPr>
          <w:rFonts w:ascii="宋体" w:eastAsia="宋体" w:hAnsi="宋体" w:hint="eastAsia"/>
          <w:sz w:val="28"/>
          <w:szCs w:val="28"/>
        </w:rPr>
        <w:t>统一输出，</w:t>
      </w:r>
      <w:r w:rsidR="00AD64CB" w:rsidRPr="005718D2">
        <w:rPr>
          <w:rFonts w:ascii="宋体" w:eastAsia="宋体" w:hAnsi="宋体" w:hint="eastAsia"/>
          <w:sz w:val="28"/>
          <w:szCs w:val="28"/>
        </w:rPr>
        <w:t>再经放大电路(7)</w:t>
      </w:r>
      <w:r w:rsidR="0024637E" w:rsidRPr="005718D2">
        <w:rPr>
          <w:rFonts w:ascii="宋体" w:eastAsia="宋体" w:hAnsi="宋体" w:hint="eastAsia"/>
          <w:sz w:val="28"/>
          <w:szCs w:val="28"/>
        </w:rPr>
        <w:t>将信号</w:t>
      </w:r>
      <w:r w:rsidR="00AD64CB" w:rsidRPr="005718D2">
        <w:rPr>
          <w:rFonts w:ascii="宋体" w:eastAsia="宋体" w:hAnsi="宋体" w:hint="eastAsia"/>
          <w:sz w:val="28"/>
          <w:szCs w:val="28"/>
        </w:rPr>
        <w:t>放大</w:t>
      </w:r>
      <w:r w:rsidR="0024637E" w:rsidRPr="005718D2">
        <w:rPr>
          <w:rFonts w:ascii="宋体" w:eastAsia="宋体" w:hAnsi="宋体" w:hint="eastAsia"/>
          <w:sz w:val="28"/>
          <w:szCs w:val="28"/>
        </w:rPr>
        <w:t>至所需幅度，最后通过</w:t>
      </w:r>
      <w:r w:rsidR="00AD64CB" w:rsidRPr="005718D2">
        <w:rPr>
          <w:rFonts w:ascii="宋体" w:eastAsia="宋体" w:hAnsi="宋体" w:hint="eastAsia"/>
          <w:sz w:val="28"/>
          <w:szCs w:val="28"/>
        </w:rPr>
        <w:t>信号输出接口(10)</w:t>
      </w:r>
      <w:r w:rsidR="0024637E" w:rsidRPr="005718D2">
        <w:rPr>
          <w:rFonts w:ascii="宋体" w:eastAsia="宋体" w:hAnsi="宋体" w:hint="eastAsia"/>
          <w:sz w:val="28"/>
          <w:szCs w:val="28"/>
        </w:rPr>
        <w:t>输出</w:t>
      </w:r>
      <w:r w:rsidR="00505ADD">
        <w:rPr>
          <w:rFonts w:ascii="宋体" w:eastAsia="宋体" w:hAnsi="宋体" w:hint="eastAsia"/>
          <w:sz w:val="28"/>
          <w:szCs w:val="28"/>
        </w:rPr>
        <w:t>。</w:t>
      </w:r>
      <w:r w:rsidR="0024637E" w:rsidRPr="005718D2">
        <w:rPr>
          <w:rFonts w:ascii="宋体" w:eastAsia="宋体" w:hAnsi="宋体" w:hint="eastAsia"/>
          <w:sz w:val="28"/>
          <w:szCs w:val="28"/>
        </w:rPr>
        <w:t>液闪采集需要整体避光环境，因此信号采集装置及</w:t>
      </w:r>
      <w:r w:rsidR="00AD64CB" w:rsidRPr="005718D2">
        <w:rPr>
          <w:rFonts w:ascii="宋体" w:eastAsia="宋体" w:hAnsi="宋体" w:hint="eastAsia"/>
          <w:sz w:val="28"/>
          <w:szCs w:val="28"/>
        </w:rPr>
        <w:t>信号处理装置整体固定在暗盒(11)内部，</w:t>
      </w:r>
      <w:r w:rsidR="0024637E" w:rsidRPr="005718D2">
        <w:rPr>
          <w:rFonts w:ascii="宋体" w:eastAsia="宋体" w:hAnsi="宋体" w:hint="eastAsia"/>
          <w:sz w:val="28"/>
          <w:szCs w:val="28"/>
        </w:rPr>
        <w:t>仅在</w:t>
      </w:r>
      <w:r w:rsidR="00AD64CB" w:rsidRPr="005718D2">
        <w:rPr>
          <w:rFonts w:ascii="宋体" w:eastAsia="宋体" w:hAnsi="宋体" w:hint="eastAsia"/>
          <w:sz w:val="28"/>
          <w:szCs w:val="28"/>
        </w:rPr>
        <w:t>暗盒边缘预留供电接口(9)和信号输出接口(10)的开口。</w:t>
      </w:r>
      <w:r w:rsidR="0024637E" w:rsidRPr="005718D2">
        <w:rPr>
          <w:rFonts w:ascii="宋体" w:eastAsia="宋体" w:hAnsi="宋体" w:hint="eastAsia"/>
          <w:sz w:val="28"/>
          <w:szCs w:val="28"/>
        </w:rPr>
        <w:t>多道能谱分析装置包括数字化多道谱仪(12)、信号输入线(13)、串口线(14)、计算机(15)，利用信号输入线</w:t>
      </w:r>
      <w:r w:rsidR="00FC22AD" w:rsidRPr="005718D2">
        <w:rPr>
          <w:rFonts w:ascii="宋体" w:eastAsia="宋体" w:hAnsi="宋体" w:hint="eastAsia"/>
          <w:sz w:val="28"/>
          <w:szCs w:val="28"/>
        </w:rPr>
        <w:t>(13)</w:t>
      </w:r>
      <w:r w:rsidR="0024637E" w:rsidRPr="005718D2">
        <w:rPr>
          <w:rFonts w:ascii="宋体" w:eastAsia="宋体" w:hAnsi="宋体" w:hint="eastAsia"/>
          <w:sz w:val="28"/>
          <w:szCs w:val="28"/>
        </w:rPr>
        <w:t>连接处理装置的</w:t>
      </w:r>
      <w:r w:rsidR="00FC22AD" w:rsidRPr="005718D2">
        <w:rPr>
          <w:rFonts w:ascii="宋体" w:eastAsia="宋体" w:hAnsi="宋体" w:hint="eastAsia"/>
          <w:sz w:val="28"/>
          <w:szCs w:val="28"/>
        </w:rPr>
        <w:t>信号输出</w:t>
      </w:r>
      <w:r w:rsidR="00FC22AD" w:rsidRPr="005718D2">
        <w:rPr>
          <w:rFonts w:ascii="宋体" w:eastAsia="宋体" w:hAnsi="宋体" w:hint="eastAsia"/>
          <w:sz w:val="28"/>
          <w:szCs w:val="28"/>
        </w:rPr>
        <w:lastRenderedPageBreak/>
        <w:t>接口(10)将处理后的信号引入数字化多道谱仪(12)进行能谱分析测量，数字化多道谱仪(12)通过串口线将能谱数据发送给计算机(15)进行能谱绘制。</w:t>
      </w:r>
    </w:p>
    <w:p w14:paraId="0BAD41FA" w14:textId="11A59479" w:rsidR="00F87BE8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在便携式液闪谱仪装置工作时，闪烁溶剂中发出荧光后，利用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器件(1)采集闪烁荧光并转化为电信号</w:t>
      </w:r>
      <w:r w:rsidR="00505ADD">
        <w:rPr>
          <w:rFonts w:ascii="宋体" w:eastAsia="宋体" w:hAnsi="宋体" w:hint="eastAsia"/>
          <w:sz w:val="28"/>
          <w:szCs w:val="28"/>
        </w:rPr>
        <w:t>的</w:t>
      </w:r>
      <w:r w:rsidRPr="005718D2">
        <w:rPr>
          <w:rFonts w:ascii="宋体" w:eastAsia="宋体" w:hAnsi="宋体" w:hint="eastAsia"/>
          <w:sz w:val="28"/>
          <w:szCs w:val="28"/>
        </w:rPr>
        <w:t>原理，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信号引出电路(2)把产生的电信号引入到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求和电路(3)统一</w:t>
      </w:r>
      <w:r w:rsidR="007653F0">
        <w:rPr>
          <w:rFonts w:ascii="宋体" w:eastAsia="宋体" w:hAnsi="宋体" w:hint="eastAsia"/>
          <w:sz w:val="28"/>
          <w:szCs w:val="28"/>
        </w:rPr>
        <w:t>求和</w:t>
      </w:r>
      <w:r w:rsidRPr="005718D2">
        <w:rPr>
          <w:rFonts w:ascii="宋体" w:eastAsia="宋体" w:hAnsi="宋体" w:hint="eastAsia"/>
          <w:sz w:val="28"/>
          <w:szCs w:val="28"/>
        </w:rPr>
        <w:t>输出至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信号处理装置进行多路采集装置的求和、放大，处理完成后的信号通过</w:t>
      </w:r>
      <w:r w:rsidR="007653F0">
        <w:rPr>
          <w:rFonts w:ascii="宋体" w:eastAsia="宋体" w:hAnsi="宋体" w:hint="eastAsia"/>
          <w:sz w:val="28"/>
          <w:szCs w:val="28"/>
        </w:rPr>
        <w:t>信号</w:t>
      </w:r>
      <w:r w:rsidRPr="005718D2">
        <w:rPr>
          <w:rFonts w:ascii="宋体" w:eastAsia="宋体" w:hAnsi="宋体" w:hint="eastAsia"/>
          <w:sz w:val="28"/>
          <w:szCs w:val="28"/>
        </w:rPr>
        <w:t>输入线(13)输入给数字化多道谱仪(12)得到待测样品的能谱数据信息，数据经串口线(14)发送给计算机(15)绘制出能谱。</w:t>
      </w:r>
    </w:p>
    <w:p w14:paraId="0338A2A1" w14:textId="77777777" w:rsidR="00F87BE8" w:rsidRPr="005718D2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本发明能够快速检测待测样品中放射性元素的物质成分，简单快捷并且成本低、便携性高、测量方便。</w:t>
      </w:r>
    </w:p>
    <w:p w14:paraId="5FCD048A" w14:textId="77777777" w:rsidR="00F87BE8" w:rsidRPr="005718D2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的便携式液闪谱仪装置的控制方法，其包括以下步骤：</w:t>
      </w:r>
    </w:p>
    <w:p w14:paraId="5733FD52" w14:textId="77777777" w:rsidR="00F87BE8" w:rsidRPr="005718D2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步骤(1)：使用之前配制待测物与闪烁溶剂的闪烁溶液放于闪烁瓶中：</w:t>
      </w:r>
    </w:p>
    <w:p w14:paraId="008A0ECE" w14:textId="77777777" w:rsidR="00F87BE8" w:rsidRPr="005718D2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步骤(2)：将闪烁瓶放入采集装置采集区域并封闭暗盒(11)：</w:t>
      </w:r>
    </w:p>
    <w:p w14:paraId="4B66AA69" w14:textId="2353C897" w:rsidR="00F87BE8" w:rsidRDefault="00F87BE8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步骤(3)：连接好信号输入线(13)、串口线(14)</w:t>
      </w:r>
      <w:r w:rsidR="007653F0" w:rsidRPr="007653F0">
        <w:rPr>
          <w:rFonts w:ascii="宋体" w:eastAsia="宋体" w:hAnsi="宋体" w:hint="eastAsia"/>
          <w:sz w:val="28"/>
          <w:szCs w:val="28"/>
        </w:rPr>
        <w:t xml:space="preserve"> </w:t>
      </w:r>
      <w:r w:rsidR="007653F0">
        <w:rPr>
          <w:rFonts w:ascii="宋体" w:eastAsia="宋体" w:hAnsi="宋体" w:hint="eastAsia"/>
          <w:sz w:val="28"/>
          <w:szCs w:val="28"/>
        </w:rPr>
        <w:t>和接上外部电源</w:t>
      </w:r>
      <w:r w:rsidRPr="005718D2">
        <w:rPr>
          <w:rFonts w:ascii="宋体" w:eastAsia="宋体" w:hAnsi="宋体" w:hint="eastAsia"/>
          <w:sz w:val="28"/>
          <w:szCs w:val="28"/>
        </w:rPr>
        <w:t>；</w:t>
      </w:r>
    </w:p>
    <w:p w14:paraId="05AE11D0" w14:textId="081BA5FD" w:rsidR="00EF2006" w:rsidRPr="00EF2006" w:rsidRDefault="00EF2006" w:rsidP="00EF200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利用硝酸</w:t>
      </w:r>
      <w:proofErr w:type="gramStart"/>
      <w:r>
        <w:rPr>
          <w:rFonts w:ascii="宋体" w:eastAsia="宋体" w:hAnsi="宋体" w:hint="eastAsia"/>
          <w:sz w:val="28"/>
          <w:szCs w:val="28"/>
        </w:rPr>
        <w:t>钍</w:t>
      </w:r>
      <w:proofErr w:type="gramEnd"/>
      <w:r>
        <w:rPr>
          <w:rFonts w:ascii="宋体" w:eastAsia="宋体" w:hAnsi="宋体" w:hint="eastAsia"/>
          <w:sz w:val="28"/>
          <w:szCs w:val="28"/>
        </w:rPr>
        <w:t>晶体配制硝酸</w:t>
      </w:r>
      <w:proofErr w:type="gramStart"/>
      <w:r>
        <w:rPr>
          <w:rFonts w:ascii="宋体" w:eastAsia="宋体" w:hAnsi="宋体" w:hint="eastAsia"/>
          <w:sz w:val="28"/>
          <w:szCs w:val="28"/>
        </w:rPr>
        <w:t>钍</w:t>
      </w:r>
      <w:proofErr w:type="gramEnd"/>
      <w:r>
        <w:rPr>
          <w:rFonts w:ascii="宋体" w:eastAsia="宋体" w:hAnsi="宋体" w:hint="eastAsia"/>
          <w:sz w:val="28"/>
          <w:szCs w:val="28"/>
        </w:rPr>
        <w:t>溶液作为待测样品加入闪烁液中，将加入纯净水的闪烁液作为实验对照组，通过设计的便携式液闪谱仪装置在</w:t>
      </w:r>
      <w:r w:rsidR="00F64AEA">
        <w:rPr>
          <w:rFonts w:ascii="宋体" w:eastAsia="宋体" w:hAnsi="宋体" w:hint="eastAsia"/>
          <w:sz w:val="28"/>
          <w:szCs w:val="28"/>
        </w:rPr>
        <w:t>1min</w:t>
      </w:r>
      <w:r>
        <w:rPr>
          <w:rFonts w:ascii="宋体" w:eastAsia="宋体" w:hAnsi="宋体" w:hint="eastAsia"/>
          <w:sz w:val="28"/>
          <w:szCs w:val="28"/>
        </w:rPr>
        <w:t>时间分别采集两组能谱信息，结果表现出：加入硝酸</w:t>
      </w:r>
      <w:proofErr w:type="gramStart"/>
      <w:r>
        <w:rPr>
          <w:rFonts w:ascii="宋体" w:eastAsia="宋体" w:hAnsi="宋体" w:hint="eastAsia"/>
          <w:sz w:val="28"/>
          <w:szCs w:val="28"/>
        </w:rPr>
        <w:t>钍</w:t>
      </w:r>
      <w:proofErr w:type="gramEnd"/>
      <w:r>
        <w:rPr>
          <w:rFonts w:ascii="宋体" w:eastAsia="宋体" w:hAnsi="宋体" w:hint="eastAsia"/>
          <w:sz w:val="28"/>
          <w:szCs w:val="28"/>
        </w:rPr>
        <w:t>溶液的闪烁液计数明显大于加入纯净水的对照组。其原因在于：硝酸</w:t>
      </w:r>
      <w:proofErr w:type="gramStart"/>
      <w:r>
        <w:rPr>
          <w:rFonts w:ascii="宋体" w:eastAsia="宋体" w:hAnsi="宋体" w:hint="eastAsia"/>
          <w:sz w:val="28"/>
          <w:szCs w:val="28"/>
        </w:rPr>
        <w:t>钍</w:t>
      </w:r>
      <w:proofErr w:type="gramEnd"/>
      <w:r>
        <w:rPr>
          <w:rFonts w:ascii="宋体" w:eastAsia="宋体" w:hAnsi="宋体" w:hint="eastAsia"/>
          <w:sz w:val="28"/>
          <w:szCs w:val="28"/>
        </w:rPr>
        <w:t>溶液衰变出的放射性粒子能够被闪烁液接收发出荧光并由装置采集。</w:t>
      </w:r>
      <w:r>
        <w:rPr>
          <w:rFonts w:ascii="宋体" w:eastAsia="宋体" w:hAnsi="宋体" w:hint="eastAsia"/>
          <w:sz w:val="28"/>
          <w:szCs w:val="28"/>
        </w:rPr>
        <w:lastRenderedPageBreak/>
        <w:t>加入纯净水的对照组依旧有少量计数，其原因在于：环境及闪烁液自身存在本底辐射会被装置采集。</w:t>
      </w:r>
    </w:p>
    <w:p w14:paraId="2E047FC2" w14:textId="7FD09403" w:rsidR="00C2526D" w:rsidRPr="005718D2" w:rsidRDefault="00C2526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本发明是一种基于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的便携式液闪谱仪装置，利用</w:t>
      </w:r>
      <w:proofErr w:type="spellStart"/>
      <w:r w:rsidRPr="005718D2">
        <w:rPr>
          <w:rFonts w:ascii="宋体" w:eastAsia="宋体" w:hAnsi="宋体" w:hint="eastAsia"/>
          <w:sz w:val="28"/>
          <w:szCs w:val="28"/>
        </w:rPr>
        <w:t>SiPM</w:t>
      </w:r>
      <w:proofErr w:type="spellEnd"/>
      <w:r w:rsidRPr="005718D2">
        <w:rPr>
          <w:rFonts w:ascii="宋体" w:eastAsia="宋体" w:hAnsi="宋体" w:hint="eastAsia"/>
          <w:sz w:val="28"/>
          <w:szCs w:val="28"/>
        </w:rPr>
        <w:t>器件体积小、集成度高等特性，解决了传统PMT器件导致液闪谱仪装置过大难以便携的难题，能够简单、快捷的检测待测样品中放射性元素的物质。本发明具有小体积便携性好、结构简单、用电安全度高、使用简单等优点。</w:t>
      </w:r>
    </w:p>
    <w:p w14:paraId="3C4193C2" w14:textId="2CF23667" w:rsidR="00C444AC" w:rsidRDefault="00C2526D" w:rsidP="006910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718D2">
        <w:rPr>
          <w:rFonts w:ascii="宋体" w:eastAsia="宋体" w:hAnsi="宋体" w:hint="eastAsia"/>
          <w:sz w:val="28"/>
          <w:szCs w:val="28"/>
        </w:rPr>
        <w:t>上述实施方式是对本发明的说明，不是对本发明的限定，可以理解在不脱离本发</w:t>
      </w:r>
      <w:r w:rsidRPr="005718D2">
        <w:rPr>
          <w:rFonts w:ascii="宋体" w:eastAsia="宋体" w:hAnsi="宋体"/>
          <w:sz w:val="28"/>
          <w:szCs w:val="28"/>
        </w:rPr>
        <w:t>明的原理和精神的情况下可以对这些实施例进行多种变化、修改、替换和变型，本发明的保护范围由所附权利要求及其等同物限定。</w:t>
      </w:r>
    </w:p>
    <w:p w14:paraId="18C24CC0" w14:textId="77777777" w:rsidR="002A7ED6" w:rsidRDefault="002A7ED6" w:rsidP="00E8057F">
      <w:pPr>
        <w:spacing w:line="360" w:lineRule="auto"/>
        <w:rPr>
          <w:rFonts w:ascii="宋体" w:eastAsia="宋体" w:hAnsi="宋体"/>
          <w:sz w:val="28"/>
          <w:szCs w:val="28"/>
        </w:rPr>
        <w:sectPr w:rsidR="002A7ED6" w:rsidSect="00294B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2C5328" w14:textId="67887D64" w:rsidR="00E8057F" w:rsidRDefault="002A7ED6" w:rsidP="00E8057F">
      <w:pPr>
        <w:spacing w:line="360" w:lineRule="auto"/>
        <w:rPr>
          <w:rFonts w:ascii="宋体" w:eastAsia="宋体" w:hAnsi="宋体"/>
          <w:sz w:val="28"/>
          <w:szCs w:val="28"/>
        </w:rPr>
      </w:pPr>
      <w:r w:rsidRPr="002A7ED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3CA40C8" wp14:editId="5BABC3EF">
            <wp:extent cx="5274310" cy="2035175"/>
            <wp:effectExtent l="0" t="0" r="2540" b="3175"/>
            <wp:docPr id="83275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56F" w14:textId="64273CDD" w:rsidR="008A6F71" w:rsidRDefault="00E8057F" w:rsidP="00EF200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图1</w:t>
      </w:r>
    </w:p>
    <w:p w14:paraId="333FC59C" w14:textId="3FC98B0C" w:rsidR="00EF2006" w:rsidRDefault="00EF2006" w:rsidP="00E8057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EF200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1E81FCE" wp14:editId="3F445E12">
            <wp:extent cx="3065320" cy="2592000"/>
            <wp:effectExtent l="0" t="0" r="1905" b="0"/>
            <wp:docPr id="1339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32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73FD" w14:textId="4E63D1E4" w:rsidR="008A6F71" w:rsidRDefault="008A6F71" w:rsidP="00E8057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</w:t>
      </w:r>
    </w:p>
    <w:p w14:paraId="242E2B65" w14:textId="29E14151" w:rsidR="008A6F71" w:rsidRPr="00EF2006" w:rsidRDefault="00EF2006" w:rsidP="00E8057F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EF2006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5B5528C" wp14:editId="419379D2">
            <wp:extent cx="5274310" cy="2733675"/>
            <wp:effectExtent l="0" t="0" r="2540" b="9525"/>
            <wp:docPr id="644505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5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98D" w14:textId="117BC7AA" w:rsidR="00411F47" w:rsidRDefault="00411F47" w:rsidP="00E8057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图3</w:t>
      </w:r>
    </w:p>
    <w:p w14:paraId="3DC835B1" w14:textId="0D068E30" w:rsidR="00DF73D9" w:rsidRDefault="00DF73D9" w:rsidP="00E8057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DF73D9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F883790" wp14:editId="197DAF0E">
            <wp:extent cx="5274310" cy="3683000"/>
            <wp:effectExtent l="0" t="0" r="2540" b="0"/>
            <wp:docPr id="2080157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8FF6" w14:textId="21F4D82D" w:rsidR="00DF73D9" w:rsidRPr="00E8057F" w:rsidRDefault="00DF73D9" w:rsidP="00E8057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图4</w:t>
      </w:r>
    </w:p>
    <w:sectPr w:rsidR="00DF73D9" w:rsidRPr="00E8057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83DC" w14:textId="77777777" w:rsidR="004B6D6E" w:rsidRDefault="004B6D6E" w:rsidP="00113CAD">
      <w:r>
        <w:separator/>
      </w:r>
    </w:p>
  </w:endnote>
  <w:endnote w:type="continuationSeparator" w:id="0">
    <w:p w14:paraId="66F3E734" w14:textId="77777777" w:rsidR="004B6D6E" w:rsidRDefault="004B6D6E" w:rsidP="0011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1171780"/>
      <w:docPartObj>
        <w:docPartGallery w:val="Page Numbers (Bottom of Page)"/>
        <w:docPartUnique/>
      </w:docPartObj>
    </w:sdtPr>
    <w:sdtContent>
      <w:p w14:paraId="3CA042A2" w14:textId="35976E1C" w:rsidR="00F74EE9" w:rsidRDefault="00F74E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05E4FF" w14:textId="77777777" w:rsidR="00F74EE9" w:rsidRDefault="00F74E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3CBFE" w14:textId="77777777" w:rsidR="004B6D6E" w:rsidRDefault="004B6D6E" w:rsidP="00113CAD">
      <w:r>
        <w:separator/>
      </w:r>
    </w:p>
  </w:footnote>
  <w:footnote w:type="continuationSeparator" w:id="0">
    <w:p w14:paraId="2B942EE1" w14:textId="77777777" w:rsidR="004B6D6E" w:rsidRDefault="004B6D6E" w:rsidP="00113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3A29B" w14:textId="73076992" w:rsidR="00F74EE9" w:rsidRPr="00F74EE9" w:rsidRDefault="00F74EE9" w:rsidP="00F74EE9">
    <w:pPr>
      <w:pStyle w:val="a3"/>
      <w:pBdr>
        <w:bottom w:val="single" w:sz="6" w:space="1" w:color="auto"/>
      </w:pBdr>
      <w:rPr>
        <w:rFonts w:ascii="黑体" w:eastAsia="黑体" w:hAnsi="黑体"/>
        <w:sz w:val="28"/>
        <w:szCs w:val="28"/>
      </w:rPr>
    </w:pPr>
    <w:r w:rsidRPr="00F74EE9">
      <w:rPr>
        <w:rFonts w:ascii="黑体" w:eastAsia="黑体" w:hAnsi="黑体" w:hint="eastAsia"/>
        <w:sz w:val="28"/>
        <w:szCs w:val="28"/>
      </w:rPr>
      <w:t>说</w:t>
    </w:r>
    <w:r w:rsidR="005F5310">
      <w:rPr>
        <w:rFonts w:ascii="黑体" w:eastAsia="黑体" w:hAnsi="黑体" w:hint="eastAsia"/>
        <w:sz w:val="28"/>
        <w:szCs w:val="28"/>
      </w:rPr>
      <w:t xml:space="preserve"> </w:t>
    </w:r>
    <w:r w:rsidRPr="00F74EE9">
      <w:rPr>
        <w:rFonts w:ascii="黑体" w:eastAsia="黑体" w:hAnsi="黑体" w:hint="eastAsia"/>
        <w:sz w:val="28"/>
        <w:szCs w:val="28"/>
      </w:rPr>
      <w:t>明</w:t>
    </w:r>
    <w:r w:rsidR="005F5310">
      <w:rPr>
        <w:rFonts w:ascii="黑体" w:eastAsia="黑体" w:hAnsi="黑体" w:hint="eastAsia"/>
        <w:sz w:val="28"/>
        <w:szCs w:val="28"/>
      </w:rPr>
      <w:t xml:space="preserve"> </w:t>
    </w:r>
    <w:r w:rsidRPr="00F74EE9">
      <w:rPr>
        <w:rFonts w:ascii="黑体" w:eastAsia="黑体" w:hAnsi="黑体" w:hint="eastAsia"/>
        <w:sz w:val="28"/>
        <w:szCs w:val="28"/>
      </w:rPr>
      <w:t>书</w:t>
    </w:r>
    <w:r w:rsidR="005F5310">
      <w:rPr>
        <w:rFonts w:ascii="黑体" w:eastAsia="黑体" w:hAnsi="黑体" w:hint="eastAsia"/>
        <w:sz w:val="28"/>
        <w:szCs w:val="28"/>
      </w:rPr>
      <w:t xml:space="preserve"> </w:t>
    </w:r>
    <w:r w:rsidRPr="00F74EE9">
      <w:rPr>
        <w:rFonts w:ascii="黑体" w:eastAsia="黑体" w:hAnsi="黑体" w:hint="eastAsia"/>
        <w:sz w:val="28"/>
        <w:szCs w:val="28"/>
      </w:rPr>
      <w:t>摘</w:t>
    </w:r>
    <w:r w:rsidR="005F5310">
      <w:rPr>
        <w:rFonts w:ascii="黑体" w:eastAsia="黑体" w:hAnsi="黑体" w:hint="eastAsia"/>
        <w:sz w:val="28"/>
        <w:szCs w:val="28"/>
      </w:rPr>
      <w:t xml:space="preserve"> </w:t>
    </w:r>
    <w:r w:rsidRPr="00F74EE9">
      <w:rPr>
        <w:rFonts w:ascii="黑体" w:eastAsia="黑体" w:hAnsi="黑体" w:hint="eastAsia"/>
        <w:sz w:val="28"/>
        <w:szCs w:val="28"/>
      </w:rPr>
      <w:t>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9D715" w14:textId="799B5009" w:rsidR="005F5310" w:rsidRPr="00F74EE9" w:rsidRDefault="005F5310" w:rsidP="00F74EE9">
    <w:pPr>
      <w:pStyle w:val="a3"/>
      <w:pBdr>
        <w:bottom w:val="single" w:sz="6" w:space="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摘 要 附 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AFEC" w14:textId="550529C2" w:rsidR="005F5310" w:rsidRPr="00F74EE9" w:rsidRDefault="002A7ED6" w:rsidP="00F74EE9">
    <w:pPr>
      <w:pStyle w:val="a3"/>
      <w:pBdr>
        <w:bottom w:val="single" w:sz="6" w:space="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说 明 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EFA1" w14:textId="7415D6F9" w:rsidR="002A7ED6" w:rsidRPr="00F74EE9" w:rsidRDefault="002A7ED6" w:rsidP="00F74EE9">
    <w:pPr>
      <w:pStyle w:val="a3"/>
      <w:pBdr>
        <w:bottom w:val="single" w:sz="6" w:space="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说 </w:t>
    </w:r>
    <w:r>
      <w:rPr>
        <w:rFonts w:ascii="黑体" w:eastAsia="黑体" w:hAnsi="黑体" w:hint="eastAsia"/>
        <w:sz w:val="28"/>
        <w:szCs w:val="28"/>
      </w:rPr>
      <w:t>明 书 附 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E343B"/>
    <w:multiLevelType w:val="hybridMultilevel"/>
    <w:tmpl w:val="06624268"/>
    <w:lvl w:ilvl="0" w:tplc="3D228A38">
      <w:start w:val="1"/>
      <w:numFmt w:val="decimal"/>
      <w:lvlText w:val="%1.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7839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17"/>
    <w:rsid w:val="000138A4"/>
    <w:rsid w:val="00034281"/>
    <w:rsid w:val="00051A25"/>
    <w:rsid w:val="00074627"/>
    <w:rsid w:val="000C5900"/>
    <w:rsid w:val="000C7DBD"/>
    <w:rsid w:val="000E5CAF"/>
    <w:rsid w:val="00113CAD"/>
    <w:rsid w:val="001414FE"/>
    <w:rsid w:val="001966C2"/>
    <w:rsid w:val="001C0CBE"/>
    <w:rsid w:val="001D0904"/>
    <w:rsid w:val="001E36BE"/>
    <w:rsid w:val="002255A6"/>
    <w:rsid w:val="00237503"/>
    <w:rsid w:val="002445B3"/>
    <w:rsid w:val="0024637E"/>
    <w:rsid w:val="00294B7B"/>
    <w:rsid w:val="002A1F2F"/>
    <w:rsid w:val="002A7472"/>
    <w:rsid w:val="002A7ED6"/>
    <w:rsid w:val="002B2196"/>
    <w:rsid w:val="002C7BB5"/>
    <w:rsid w:val="002E3636"/>
    <w:rsid w:val="003227AB"/>
    <w:rsid w:val="003336AC"/>
    <w:rsid w:val="00364BF1"/>
    <w:rsid w:val="003A1D61"/>
    <w:rsid w:val="003C758D"/>
    <w:rsid w:val="00411F47"/>
    <w:rsid w:val="0042446E"/>
    <w:rsid w:val="00444EE4"/>
    <w:rsid w:val="0048416D"/>
    <w:rsid w:val="004934DD"/>
    <w:rsid w:val="004B6D6E"/>
    <w:rsid w:val="004B784D"/>
    <w:rsid w:val="004D7BEE"/>
    <w:rsid w:val="00505ADD"/>
    <w:rsid w:val="00510014"/>
    <w:rsid w:val="00511249"/>
    <w:rsid w:val="0053682D"/>
    <w:rsid w:val="005718D2"/>
    <w:rsid w:val="00581CC4"/>
    <w:rsid w:val="005F5310"/>
    <w:rsid w:val="00691079"/>
    <w:rsid w:val="007653F0"/>
    <w:rsid w:val="00766746"/>
    <w:rsid w:val="007A4B4E"/>
    <w:rsid w:val="007E0EF4"/>
    <w:rsid w:val="007F28AD"/>
    <w:rsid w:val="00811128"/>
    <w:rsid w:val="00894D3D"/>
    <w:rsid w:val="008A6F71"/>
    <w:rsid w:val="008D5DC3"/>
    <w:rsid w:val="008E0C4B"/>
    <w:rsid w:val="00905EC8"/>
    <w:rsid w:val="009221B8"/>
    <w:rsid w:val="00943DF2"/>
    <w:rsid w:val="009C0DC3"/>
    <w:rsid w:val="00A02553"/>
    <w:rsid w:val="00A06BE7"/>
    <w:rsid w:val="00A145DB"/>
    <w:rsid w:val="00A17AD8"/>
    <w:rsid w:val="00A20338"/>
    <w:rsid w:val="00A33640"/>
    <w:rsid w:val="00A640A1"/>
    <w:rsid w:val="00A72172"/>
    <w:rsid w:val="00A753B8"/>
    <w:rsid w:val="00A87541"/>
    <w:rsid w:val="00A875B5"/>
    <w:rsid w:val="00AA1AFF"/>
    <w:rsid w:val="00AA26D8"/>
    <w:rsid w:val="00AD64CB"/>
    <w:rsid w:val="00AF0181"/>
    <w:rsid w:val="00AF0473"/>
    <w:rsid w:val="00B603E1"/>
    <w:rsid w:val="00B70058"/>
    <w:rsid w:val="00B73353"/>
    <w:rsid w:val="00B82927"/>
    <w:rsid w:val="00BA61C9"/>
    <w:rsid w:val="00BB21F5"/>
    <w:rsid w:val="00BF6CF5"/>
    <w:rsid w:val="00C13A11"/>
    <w:rsid w:val="00C2526D"/>
    <w:rsid w:val="00C444AC"/>
    <w:rsid w:val="00C462F3"/>
    <w:rsid w:val="00C62FC9"/>
    <w:rsid w:val="00C8049C"/>
    <w:rsid w:val="00CC7344"/>
    <w:rsid w:val="00CD0EC0"/>
    <w:rsid w:val="00D12B14"/>
    <w:rsid w:val="00D1685B"/>
    <w:rsid w:val="00D329E7"/>
    <w:rsid w:val="00D77717"/>
    <w:rsid w:val="00DA2733"/>
    <w:rsid w:val="00DC752C"/>
    <w:rsid w:val="00DD6428"/>
    <w:rsid w:val="00DE6B6C"/>
    <w:rsid w:val="00DE75E5"/>
    <w:rsid w:val="00DF73D9"/>
    <w:rsid w:val="00E150D1"/>
    <w:rsid w:val="00E23B8B"/>
    <w:rsid w:val="00E27060"/>
    <w:rsid w:val="00E44D5F"/>
    <w:rsid w:val="00E8057F"/>
    <w:rsid w:val="00ED64F3"/>
    <w:rsid w:val="00EE0BA5"/>
    <w:rsid w:val="00EE5BE2"/>
    <w:rsid w:val="00EF2006"/>
    <w:rsid w:val="00EF455D"/>
    <w:rsid w:val="00F32483"/>
    <w:rsid w:val="00F44B05"/>
    <w:rsid w:val="00F64AEA"/>
    <w:rsid w:val="00F72C1A"/>
    <w:rsid w:val="00F74EE9"/>
    <w:rsid w:val="00F87BE8"/>
    <w:rsid w:val="00F91143"/>
    <w:rsid w:val="00FA1C2D"/>
    <w:rsid w:val="00FC22AD"/>
    <w:rsid w:val="00FC4D04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450C2"/>
  <w15:chartTrackingRefBased/>
  <w15:docId w15:val="{F7076310-4B9D-4025-8D83-F53B4BB7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113C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113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CAD"/>
    <w:rPr>
      <w:sz w:val="18"/>
      <w:szCs w:val="18"/>
    </w:rPr>
  </w:style>
  <w:style w:type="paragraph" w:styleId="a7">
    <w:name w:val="List Paragraph"/>
    <w:basedOn w:val="a"/>
    <w:uiPriority w:val="34"/>
    <w:qFormat/>
    <w:rsid w:val="0022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94186-9B9A-4AE5-B89A-18EA4A5D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海贤 周</dc:creator>
  <cp:keywords/>
  <dc:description/>
  <cp:lastModifiedBy>海贤 周</cp:lastModifiedBy>
  <cp:revision>44</cp:revision>
  <dcterms:created xsi:type="dcterms:W3CDTF">2024-03-06T00:59:00Z</dcterms:created>
  <dcterms:modified xsi:type="dcterms:W3CDTF">2024-07-04T01:53:00Z</dcterms:modified>
</cp:coreProperties>
</file>