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8"/>
        </w:rPr>
        <w:t>Quick Start SOP Fleet Vehicle Inspection Management</w:t>
      </w:r>
    </w:p>
    <w:p>
      <w:pPr>
        <w:jc w:val="center"/>
      </w:pPr>
      <w:r>
        <w:rPr>
          <w:i/>
          <w:sz w:val="22"/>
        </w:rPr>
        <w:t>Fleet Vehicle Inspection Management</w:t>
      </w:r>
    </w:p>
    <w:p>
      <w:pPr>
        <w:jc w:val="center"/>
      </w:pPr>
      <w:r>
        <w:rPr>
          <w:sz w:val="20"/>
        </w:rPr>
        <w:t>Release Pack | Generated: 2026-03-04</w:t>
      </w:r>
    </w:p>
    <w:p/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Quick Start SOP Fleet Vehicle Inspection Management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Vehicle Inspection Management in Fleet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Project Team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2026-03-04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  <w:tc>
          <w:tcPr>
            <w:tcW w:type="dxa" w:w="2160"/>
          </w:tcPr>
          <w:p>
            <w:r>
              <w:t>Initial branded release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36"/>
        </w:rPr>
        <w:t>Quick Start SOP - Fleet Vehicle Inspection Management</w:t>
      </w:r>
    </w:p>
    <w:p>
      <w:pPr>
        <w:jc w:val="center"/>
      </w:pPr>
      <w:r>
        <w:rPr>
          <w:i/>
          <w:sz w:val="20"/>
        </w:rPr>
        <w:t>Version 1.0 | Generated 2026-03-04 | Estimated onboarding time: 10 minutes</w:t>
      </w:r>
    </w:p>
    <w:p>
      <w:pPr>
        <w:pStyle w:val="Heading1"/>
      </w:pPr>
      <w:r>
        <w:t>1) Objective</w:t>
      </w:r>
    </w:p>
    <w:p>
      <w:r>
        <w:t>Enable a new user to create, approve, and complete a fleet request with linked operational records.</w:t>
      </w:r>
    </w:p>
    <w:p>
      <w:pPr>
        <w:pStyle w:val="Heading1"/>
      </w:pPr>
      <w:r>
        <w:t>2) Minimum Access Required</w:t>
      </w:r>
    </w:p>
    <w:p>
      <w:pPr>
        <w:pStyle w:val="ListBullet"/>
      </w:pPr>
      <w:r>
        <w:t>Requester (create and submit vehicle requests)</w:t>
      </w:r>
    </w:p>
    <w:p>
      <w:pPr>
        <w:pStyle w:val="ListBullet"/>
      </w:pPr>
      <w:r>
        <w:t>Fleet Request Manager (manager approval)</w:t>
      </w:r>
    </w:p>
    <w:p>
      <w:pPr>
        <w:pStyle w:val="ListBullet"/>
      </w:pPr>
      <w:r>
        <w:t>Fleet Office (fleet approval, allocation, completion)</w:t>
      </w:r>
    </w:p>
    <w:p>
      <w:pPr>
        <w:pStyle w:val="Heading1"/>
      </w:pPr>
      <w:r>
        <w:t>3) Fast Navigation</w:t>
      </w:r>
    </w:p>
    <w:p>
      <w:pPr>
        <w:pStyle w:val="ListBullet"/>
      </w:pPr>
      <w:r>
        <w:t>Fleet -&gt; Fleet Operations -&gt; Vehicle Requests</w:t>
      </w:r>
    </w:p>
    <w:p>
      <w:pPr>
        <w:pStyle w:val="ListBullet"/>
      </w:pPr>
      <w:r>
        <w:t>Fleet -&gt; Fleet Operations -&gt; After-Hours Authorization</w:t>
      </w:r>
    </w:p>
    <w:p>
      <w:pPr>
        <w:pStyle w:val="ListBullet"/>
      </w:pPr>
      <w:r>
        <w:t>Fleet -&gt; Fleet Operations -&gt; Inspection Request</w:t>
      </w:r>
    </w:p>
    <w:p>
      <w:pPr>
        <w:pStyle w:val="ListBullet"/>
      </w:pPr>
      <w:r>
        <w:t>Fleet -&gt; Fleet Operations -&gt; Key Register</w:t>
      </w:r>
    </w:p>
    <w:p>
      <w:pPr>
        <w:pStyle w:val="ListBullet"/>
      </w:pPr>
      <w:r>
        <w:t>Fleet -&gt; Fleet Operations -&gt; Trip Log</w:t>
      </w:r>
    </w:p>
    <w:p>
      <w:pPr>
        <w:pStyle w:val="ListBullet"/>
      </w:pPr>
      <w:r>
        <w:t>Fleet -&gt; Fleet Operations -&gt; Daily Checklist</w:t>
      </w:r>
    </w:p>
    <w:p>
      <w:pPr>
        <w:pStyle w:val="Heading1"/>
      </w:pPr>
      <w:r>
        <w:t>4) 10-Minute Walkthrough</w:t>
      </w:r>
    </w:p>
    <w:p>
      <w:pPr>
        <w:pStyle w:val="ListNumber"/>
      </w:pPr>
      <w:r>
        <w:t>Create Vehicle Request: New -&gt; fill requester/purpose/start/end/passengers -&gt; Save.</w:t>
      </w:r>
    </w:p>
    <w:p>
      <w:pPr>
        <w:pStyle w:val="ListNumber"/>
      </w:pPr>
      <w:r>
        <w:t>Submit Request: click Submit (state changes to Submitted).</w:t>
      </w:r>
    </w:p>
    <w:p>
      <w:pPr>
        <w:pStyle w:val="ListNumber"/>
      </w:pPr>
      <w:r>
        <w:t>Manager Approval: Fleet Request Manager clicks Manager Approve.</w:t>
      </w:r>
    </w:p>
    <w:p>
      <w:pPr>
        <w:pStyle w:val="ListNumber"/>
      </w:pPr>
      <w:r>
        <w:t>Fleet Approval: Fleet Office clicks Fleet Approve.</w:t>
      </w:r>
    </w:p>
    <w:p>
      <w:pPr>
        <w:pStyle w:val="ListNumber"/>
      </w:pPr>
      <w:r>
        <w:t>Allocate: select Vehicle + Driver -&gt; click Allocate.</w:t>
      </w:r>
    </w:p>
    <w:p>
      <w:pPr>
        <w:pStyle w:val="ListNumber"/>
      </w:pPr>
      <w:r>
        <w:t>Checklist: click Create Daily Checklist (optional but recommended).</w:t>
      </w:r>
    </w:p>
    <w:p>
      <w:pPr>
        <w:pStyle w:val="ListNumber"/>
      </w:pPr>
      <w:r>
        <w:t>Complete: after trip, click Complete.</w:t>
      </w:r>
    </w:p>
    <w:p>
      <w:pPr>
        <w:pStyle w:val="Heading1"/>
      </w:pPr>
      <w:r>
        <w:t>5) What Success Looks Like</w:t>
      </w:r>
    </w:p>
    <w:p>
      <w:pPr>
        <w:pStyle w:val="ListBullet"/>
      </w:pPr>
      <w:r>
        <w:t>Vehicle request state = Completed</w:t>
      </w:r>
    </w:p>
    <w:p>
      <w:pPr>
        <w:pStyle w:val="ListBullet"/>
      </w:pPr>
      <w:r>
        <w:t>Trip Log linked to request</w:t>
      </w:r>
    </w:p>
    <w:p>
      <w:pPr>
        <w:pStyle w:val="ListBullet"/>
      </w:pPr>
      <w:r>
        <w:t>Key Register linked and returned</w:t>
      </w:r>
    </w:p>
    <w:p>
      <w:pPr>
        <w:pStyle w:val="ListBullet"/>
      </w:pPr>
      <w:r>
        <w:t>Checklist captured for operational audit</w:t>
      </w:r>
    </w:p>
    <w:p>
      <w:pPr>
        <w:pStyle w:val="Heading1"/>
      </w:pPr>
      <w:r>
        <w:t>6) Common Issues and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Resolution</w:t>
            </w:r>
          </w:p>
        </w:tc>
      </w:tr>
      <w:tr>
        <w:tc>
          <w:tcPr>
            <w:tcW w:type="dxa" w:w="4320"/>
          </w:tcPr>
          <w:p>
            <w:r>
              <w:t>Allocate button fails</w:t>
            </w:r>
          </w:p>
        </w:tc>
        <w:tc>
          <w:tcPr>
            <w:tcW w:type="dxa" w:w="4320"/>
          </w:tcPr>
          <w:p>
            <w:r>
              <w:t>Ensure both Vehicle and Driver are selected.</w:t>
            </w:r>
          </w:p>
        </w:tc>
      </w:tr>
      <w:tr>
        <w:tc>
          <w:tcPr>
            <w:tcW w:type="dxa" w:w="4320"/>
          </w:tcPr>
          <w:p>
            <w:r>
              <w:t>Date validation error</w:t>
            </w:r>
          </w:p>
        </w:tc>
        <w:tc>
          <w:tcPr>
            <w:tcW w:type="dxa" w:w="4320"/>
          </w:tcPr>
          <w:p>
            <w:r>
              <w:t>End date/time must be after Start date/time.</w:t>
            </w:r>
          </w:p>
        </w:tc>
      </w:tr>
      <w:tr>
        <w:tc>
          <w:tcPr>
            <w:tcW w:type="dxa" w:w="4320"/>
          </w:tcPr>
          <w:p>
            <w:r>
              <w:t>Approve buttons not visible</w:t>
            </w:r>
          </w:p>
        </w:tc>
        <w:tc>
          <w:tcPr>
            <w:tcW w:type="dxa" w:w="4320"/>
          </w:tcPr>
          <w:p>
            <w:r>
              <w:t>Confirm user is in Fleet Request Manager or Fleet Office group.</w:t>
            </w:r>
          </w:p>
        </w:tc>
      </w:tr>
      <w:tr>
        <w:tc>
          <w:tcPr>
            <w:tcW w:type="dxa" w:w="4320"/>
          </w:tcPr>
          <w:p>
            <w:r>
              <w:t>Record not visible</w:t>
            </w:r>
          </w:p>
        </w:tc>
        <w:tc>
          <w:tcPr>
            <w:tcW w:type="dxa" w:w="4320"/>
          </w:tcPr>
          <w:p>
            <w:r>
              <w:t>Check active company context and access permissions.</w:t>
            </w:r>
          </w:p>
        </w:tc>
      </w:tr>
    </w:tbl>
    <w:p>
      <w:pPr>
        <w:pStyle w:val="Heading1"/>
      </w:pPr>
      <w:r>
        <w:t>7) Optional Next Steps</w:t>
      </w:r>
    </w:p>
    <w:p>
      <w:pPr>
        <w:pStyle w:val="ListBullet"/>
      </w:pPr>
      <w:r>
        <w:t>Use After-Hours Authorization for off-schedule usage.</w:t>
      </w:r>
    </w:p>
    <w:p>
      <w:pPr>
        <w:pStyle w:val="ListBullet"/>
      </w:pPr>
      <w:r>
        <w:t>Use Inspection Request for pre/post checks and evidence images.</w:t>
      </w:r>
    </w:p>
    <w:p>
      <w:pPr>
        <w:pStyle w:val="ListBullet"/>
      </w:pPr>
      <w:r>
        <w:t>Print PDF reports from each form for recordkeeping.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Fleet Vehicle Inspection Management | Confidential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