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8"/>
        </w:rPr>
        <w:t>User Guide Fleet Vehicle Inspection Management</w:t>
      </w:r>
    </w:p>
    <w:p>
      <w:pPr>
        <w:jc w:val="center"/>
      </w:pPr>
      <w:r>
        <w:rPr>
          <w:i/>
          <w:sz w:val="22"/>
        </w:rPr>
        <w:t>Fleet Vehicle Inspection Management</w:t>
      </w:r>
    </w:p>
    <w:p>
      <w:pPr>
        <w:jc w:val="center"/>
      </w:pPr>
      <w:r>
        <w:rPr>
          <w:sz w:val="20"/>
        </w:rPr>
        <w:t>Release Pack | Generated: 2026-03-04</w:t>
      </w:r>
    </w:p>
    <w:p/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User Guide Fleet Vehicle Inspection Management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Vehicle Inspection Management in Fleet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Project Team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  <w:tr>
        <w:tc>
          <w:tcPr>
            <w:tcW w:type="dxa" w:w="4320"/>
          </w:tcPr>
          <w:p>
            <w:r>
              <w:t>Approval Date</w:t>
            </w:r>
          </w:p>
        </w:tc>
        <w:tc>
          <w:tcPr>
            <w:tcW w:type="dxa" w:w="4320"/>
          </w:tcPr>
          <w:p>
            <w:r>
              <w:t>2026-03-04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2026-03-04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  <w:tc>
          <w:tcPr>
            <w:tcW w:type="dxa" w:w="2160"/>
          </w:tcPr>
          <w:p>
            <w:r>
              <w:t>Initial branded release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40"/>
        </w:rPr>
        <w:t>User Guide - Vehicle Inspection Management in Fleet</w:t>
      </w:r>
    </w:p>
    <w:p>
      <w:pPr>
        <w:jc w:val="center"/>
      </w:pPr>
      <w:r>
        <w:rPr>
          <w:i/>
          <w:sz w:val="22"/>
        </w:rPr>
        <w:t>Version 16.0.1.0.0 | Generated 2026-03-04</w:t>
      </w:r>
    </w:p>
    <w:p>
      <w:pPr>
        <w:pStyle w:val="Heading1"/>
      </w:pPr>
      <w:r>
        <w:t>1. Guide Purpose</w:t>
      </w:r>
    </w:p>
    <w:p>
      <w:r>
        <w:t>This guide explains how end users, supervisors, and fleet officers use the module in daily operations. It focuses on practical steps, expected outcomes, and simple process navigation.</w:t>
      </w:r>
    </w:p>
    <w:p>
      <w:pPr>
        <w:pStyle w:val="Heading1"/>
      </w:pPr>
      <w:r>
        <w:t>2. Who Should Use This Guide</w:t>
      </w:r>
    </w:p>
    <w:p>
      <w:pPr>
        <w:pStyle w:val="ListBullet"/>
      </w:pPr>
      <w:r>
        <w:t>Requesters and departmental users creating transport requests.</w:t>
      </w:r>
    </w:p>
    <w:p>
      <w:pPr>
        <w:pStyle w:val="ListBullet"/>
      </w:pPr>
      <w:r>
        <w:t>Inspection Supervisors executing vehicle inspections.</w:t>
      </w:r>
    </w:p>
    <w:p>
      <w:pPr>
        <w:pStyle w:val="ListBullet"/>
      </w:pPr>
      <w:r>
        <w:t>Fleet Request Managers and Fleet Office users approving and allocating requests.</w:t>
      </w:r>
    </w:p>
    <w:p>
      <w:pPr>
        <w:pStyle w:val="ListBullet"/>
      </w:pPr>
      <w:r>
        <w:t>Operational users maintaining key registers, trip logs, checklists, and fuel/service records.</w:t>
      </w:r>
    </w:p>
    <w:p>
      <w:pPr>
        <w:pStyle w:val="Heading1"/>
      </w:pPr>
      <w:r>
        <w:t>3. Module Scope</w:t>
      </w:r>
    </w:p>
    <w:p>
      <w:r>
        <w:t>Main capability areas provided by this module:</w:t>
      </w:r>
    </w:p>
    <w:p>
      <w:pPr>
        <w:pStyle w:val="ListBullet"/>
      </w:pPr>
      <w:r>
        <w:t>Inspection planning, execution, and completion</w:t>
      </w:r>
    </w:p>
    <w:p>
      <w:pPr>
        <w:pStyle w:val="ListBullet"/>
      </w:pPr>
      <w:r>
        <w:t>Transport request approvals and allocations</w:t>
      </w:r>
    </w:p>
    <w:p>
      <w:pPr>
        <w:pStyle w:val="ListBullet"/>
      </w:pPr>
      <w:r>
        <w:t>After-hours authorization</w:t>
      </w:r>
    </w:p>
    <w:p>
      <w:pPr>
        <w:pStyle w:val="ListBullet"/>
      </w:pPr>
      <w:r>
        <w:t>Operational logs (trip, key, daily checklist, fuel, service)</w:t>
      </w:r>
    </w:p>
    <w:p>
      <w:pPr>
        <w:pStyle w:val="ListBullet"/>
      </w:pPr>
      <w:r>
        <w:t>Accident reporting and policy document management</w:t>
      </w:r>
    </w:p>
    <w:p>
      <w:pPr>
        <w:pStyle w:val="ListBullet"/>
      </w:pPr>
      <w:r>
        <w:t>Printable reports for core records</w:t>
      </w:r>
    </w:p>
    <w:p>
      <w:pPr>
        <w:pStyle w:val="Heading1"/>
      </w:pPr>
      <w:r>
        <w:t>4. Navigation (User-Friendly)</w:t>
      </w:r>
    </w:p>
    <w:p>
      <w:pPr>
        <w:pStyle w:val="ListBullet"/>
      </w:pPr>
      <w:r>
        <w:t>Fleet -&gt; Fleet Operations -&gt; Inspection Request</w:t>
      </w:r>
    </w:p>
    <w:p>
      <w:pPr>
        <w:pStyle w:val="ListBullet"/>
      </w:pPr>
      <w:r>
        <w:t>Fleet -&gt; Fleet Operations -&gt; Vehicle Requests</w:t>
      </w:r>
    </w:p>
    <w:p>
      <w:pPr>
        <w:pStyle w:val="ListBullet"/>
      </w:pPr>
      <w:r>
        <w:t>Fleet -&gt; Fleet Operations -&gt; After-Hours Authorization</w:t>
      </w:r>
    </w:p>
    <w:p>
      <w:pPr>
        <w:pStyle w:val="ListBullet"/>
      </w:pPr>
      <w:r>
        <w:t>Fleet -&gt; Fleet Operations -&gt; Key Register</w:t>
      </w:r>
    </w:p>
    <w:p>
      <w:pPr>
        <w:pStyle w:val="ListBullet"/>
      </w:pPr>
      <w:r>
        <w:t>Fleet -&gt; Fleet Operations -&gt; Trip Log</w:t>
      </w:r>
    </w:p>
    <w:p>
      <w:pPr>
        <w:pStyle w:val="ListBullet"/>
      </w:pPr>
      <w:r>
        <w:t>Fleet -&gt; Fleet Operations -&gt; Daily Checklist</w:t>
      </w:r>
    </w:p>
    <w:p>
      <w:pPr>
        <w:pStyle w:val="ListBullet"/>
      </w:pPr>
      <w:r>
        <w:t>Fleet -&gt; Fleet Operations -&gt; Fuel Register</w:t>
      </w:r>
    </w:p>
    <w:p>
      <w:pPr>
        <w:pStyle w:val="ListBullet"/>
      </w:pPr>
      <w:r>
        <w:t>Fleet -&gt; Fleet Operations -&gt; Service Logbook</w:t>
      </w:r>
    </w:p>
    <w:p>
      <w:pPr>
        <w:pStyle w:val="ListBullet"/>
      </w:pPr>
      <w:r>
        <w:t>Fleet -&gt; Fleet Operations -&gt; Accident Report</w:t>
      </w:r>
    </w:p>
    <w:p>
      <w:pPr>
        <w:pStyle w:val="ListBullet"/>
      </w:pPr>
      <w:r>
        <w:t>Fleet -&gt; Fleet Operations -&gt; Policy Documents</w:t>
      </w:r>
    </w:p>
    <w:p>
      <w:pPr>
        <w:pStyle w:val="ListBullet"/>
      </w:pPr>
      <w:r>
        <w:t>Fleet -&gt; Fleet Operations -&gt; Job Cards</w:t>
      </w:r>
    </w:p>
    <w:p>
      <w:pPr>
        <w:pStyle w:val="Heading1"/>
      </w:pPr>
      <w:r>
        <w:t>5. Core Use Cases</w:t>
      </w:r>
    </w:p>
    <w:p>
      <w:pPr>
        <w:pStyle w:val="Heading2"/>
      </w:pPr>
      <w:r>
        <w:t>5.1 Create and Complete a Vehicle Request</w:t>
      </w:r>
    </w:p>
    <w:p>
      <w:pPr>
        <w:pStyle w:val="ListNumber"/>
      </w:pPr>
      <w:r>
        <w:t>Open Vehicle Requests and click New.</w:t>
      </w:r>
    </w:p>
    <w:p>
      <w:pPr>
        <w:pStyle w:val="ListNumber"/>
      </w:pPr>
      <w:r>
        <w:t>Capture purpose, route, start/end, passengers, and urgency.</w:t>
      </w:r>
    </w:p>
    <w:p>
      <w:pPr>
        <w:pStyle w:val="ListNumber"/>
      </w:pPr>
      <w:r>
        <w:t>Click Submit.</w:t>
      </w:r>
    </w:p>
    <w:p>
      <w:pPr>
        <w:pStyle w:val="ListNumber"/>
      </w:pPr>
      <w:r>
        <w:t>Manager approves, then Fleet Office approves.</w:t>
      </w:r>
    </w:p>
    <w:p>
      <w:pPr>
        <w:pStyle w:val="ListNumber"/>
      </w:pPr>
      <w:r>
        <w:t>Fleet Office selects vehicle and driver, then clicks Allocate.</w:t>
      </w:r>
    </w:p>
    <w:p>
      <w:pPr>
        <w:pStyle w:val="ListNumber"/>
      </w:pPr>
      <w:r>
        <w:t>Run trip and update related records if required.</w:t>
      </w:r>
    </w:p>
    <w:p>
      <w:pPr>
        <w:pStyle w:val="ListNumber"/>
      </w:pPr>
      <w:r>
        <w:t>Click Complete to close the request.</w:t>
      </w:r>
    </w:p>
    <w:p>
      <w:r>
        <w:t>Expected outcome: request reaches Completed and related trip/key records are linked.</w:t>
      </w:r>
    </w:p>
    <w:p>
      <w:pPr>
        <w:pStyle w:val="Heading2"/>
      </w:pPr>
      <w:r>
        <w:t>5.2 Execute an Inspection Request</w:t>
      </w:r>
    </w:p>
    <w:p>
      <w:pPr>
        <w:pStyle w:val="ListNumber"/>
      </w:pPr>
      <w:r>
        <w:t>Open Inspection Requests and create/choose an inspection request.</w:t>
      </w:r>
    </w:p>
    <w:p>
      <w:pPr>
        <w:pStyle w:val="ListNumber"/>
      </w:pPr>
      <w:r>
        <w:t>Click Confirm to move from Draft to New.</w:t>
      </w:r>
    </w:p>
    <w:p>
      <w:pPr>
        <w:pStyle w:val="ListNumber"/>
      </w:pPr>
      <w:r>
        <w:t>Click Start Inspection and complete the checklist tabs.</w:t>
      </w:r>
    </w:p>
    <w:p>
      <w:pPr>
        <w:pStyle w:val="ListNumber"/>
      </w:pPr>
      <w:r>
        <w:t>Upload inspection images where applicable.</w:t>
      </w:r>
    </w:p>
    <w:p>
      <w:pPr>
        <w:pStyle w:val="ListNumber"/>
      </w:pPr>
      <w:r>
        <w:t>Optionally click Create Service to generate service records.</w:t>
      </w:r>
    </w:p>
    <w:p>
      <w:pPr>
        <w:pStyle w:val="ListNumber"/>
      </w:pPr>
      <w:r>
        <w:t>Click Finish Inspection.</w:t>
      </w:r>
    </w:p>
    <w:p>
      <w:pPr>
        <w:pStyle w:val="ListNumber"/>
      </w:pPr>
      <w:r>
        <w:t>Click PDF Report to print the inspection report.</w:t>
      </w:r>
    </w:p>
    <w:p>
      <w:pPr>
        <w:pStyle w:val="Heading2"/>
      </w:pPr>
      <w:r>
        <w:t>5.3 Process After-Hours Authorization</w:t>
      </w:r>
    </w:p>
    <w:p>
      <w:pPr>
        <w:pStyle w:val="ListNumber"/>
      </w:pPr>
      <w:r>
        <w:t>Create authorization with requester, vehicle, and date range.</w:t>
      </w:r>
    </w:p>
    <w:p>
      <w:pPr>
        <w:pStyle w:val="ListNumber"/>
      </w:pPr>
      <w:r>
        <w:t>Submit for manager approval.</w:t>
      </w:r>
    </w:p>
    <w:p>
      <w:pPr>
        <w:pStyle w:val="ListNumber"/>
      </w:pPr>
      <w:r>
        <w:t>Fleet Office performs final approval.</w:t>
      </w:r>
    </w:p>
    <w:p>
      <w:pPr>
        <w:pStyle w:val="ListNumber"/>
      </w:pPr>
      <w:r>
        <w:t>Expire when authorization period is over, or Reject if invalid.</w:t>
      </w:r>
    </w:p>
    <w:p>
      <w:pPr>
        <w:pStyle w:val="Heading1"/>
      </w:pPr>
      <w:r>
        <w:t>6. Process Flow Diagrams</w:t>
      </w:r>
    </w:p>
    <w:p>
      <w:r>
        <w:t>6.1 Vehicle Request Workflow</w:t>
      </w:r>
    </w:p>
    <w:p>
      <w:r>
        <w:rPr>
          <w:rFonts w:ascii="Courier New" w:hAnsi="Courier New"/>
          <w:sz w:val="18"/>
        </w:rPr>
        <w:br/>
        <w:t>[Draft] -&gt; Submit -&gt; [Submitted] -&gt; Manager Approve -&gt; [Manager Approved]</w:t>
        <w:br/>
        <w:t xml:space="preserve">       -&gt; Fleet Approve -&gt; [Fleet Approved] -&gt; Allocate -&gt; [Allocated]</w:t>
        <w:br/>
        <w:t xml:space="preserve">       -&gt; Complete -&gt; [Completed]</w:t>
        <w:br/>
        <w:t xml:space="preserve">               \</w:t>
        <w:br/>
        <w:t xml:space="preserve">                -&gt; Reject -&gt; [Rejected]</w:t>
        <w:br/>
      </w:r>
    </w:p>
    <w:p>
      <w:r>
        <w:t>6.2 Inspection Workflow</w:t>
      </w:r>
    </w:p>
    <w:p>
      <w:r>
        <w:rPr>
          <w:rFonts w:ascii="Courier New" w:hAnsi="Courier New"/>
          <w:sz w:val="18"/>
        </w:rPr>
        <w:br/>
        <w:t>[Draft] -&gt; Confirm -&gt; [New] -&gt; Start Inspection -&gt; [Inspection Started]</w:t>
        <w:br/>
        <w:t xml:space="preserve">                                |-&gt; Create Service (optional)</w:t>
        <w:br/>
        <w:t xml:space="preserve">                                |-&gt; Add Images and Checklist Results</w:t>
        <w:br/>
        <w:t xml:space="preserve">                                -&gt; Finish Inspection -&gt; [Inspection Finished] -&gt; PDF Report</w:t>
        <w:br/>
      </w:r>
    </w:p>
    <w:p>
      <w:r>
        <w:t>6.3 After-Hours Workflow</w:t>
      </w:r>
    </w:p>
    <w:p>
      <w:r>
        <w:rPr>
          <w:rFonts w:ascii="Courier New" w:hAnsi="Courier New"/>
          <w:sz w:val="18"/>
        </w:rPr>
        <w:br/>
        <w:t>[Draft] -&gt; Submit -&gt; [Submitted] -&gt; Manager Approve -&gt; [Manager Approved]</w:t>
        <w:br/>
        <w:t xml:space="preserve">       -&gt; Fleet Approve -&gt; [Fleet Approved] -&gt; Expire -&gt; [Expired]</w:t>
        <w:br/>
        <w:t xml:space="preserve">               \</w:t>
        <w:br/>
        <w:t xml:space="preserve">                -&gt; Reject -&gt; [Rejected]</w:t>
        <w:br/>
      </w:r>
    </w:p>
    <w:p>
      <w:pPr>
        <w:pStyle w:val="Heading1"/>
      </w:pPr>
      <w:r>
        <w:t>7. Business Model Reference</w:t>
      </w:r>
    </w:p>
    <w:p>
      <w:r>
        <w:t>This table maps business objects used by non-technical users.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Technical Model</w:t>
            </w:r>
          </w:p>
        </w:tc>
        <w:tc>
          <w:tcPr>
            <w:tcW w:type="dxa" w:w="2880"/>
          </w:tcPr>
          <w:p>
            <w:r>
              <w:t>Business 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vehicle.inspection</w:t>
            </w:r>
          </w:p>
        </w:tc>
        <w:tc>
          <w:tcPr>
            <w:tcW w:type="dxa" w:w="2880"/>
          </w:tcPr>
          <w:p>
            <w:r>
              <w:t>Inspection Template</w:t>
            </w:r>
          </w:p>
        </w:tc>
        <w:tc>
          <w:tcPr>
            <w:tcW w:type="dxa" w:w="2880"/>
          </w:tcPr>
          <w:p>
            <w:r>
              <w:t>Defines recurring inspection templates and reminder days.</w:t>
            </w:r>
          </w:p>
        </w:tc>
      </w:tr>
      <w:tr>
        <w:tc>
          <w:tcPr>
            <w:tcW w:type="dxa" w:w="2880"/>
          </w:tcPr>
          <w:p>
            <w:r>
              <w:t>inspection.request</w:t>
            </w:r>
          </w:p>
        </w:tc>
        <w:tc>
          <w:tcPr>
            <w:tcW w:type="dxa" w:w="2880"/>
          </w:tcPr>
          <w:p>
            <w:r>
              <w:t>Inspection Request</w:t>
            </w:r>
          </w:p>
        </w:tc>
        <w:tc>
          <w:tcPr>
            <w:tcW w:type="dxa" w:w="2880"/>
          </w:tcPr>
          <w:p>
            <w:r>
              <w:t>Operational inspection instance with lifecycle and checklist outcomes.</w:t>
            </w:r>
          </w:p>
        </w:tc>
      </w:tr>
      <w:tr>
        <w:tc>
          <w:tcPr>
            <w:tcW w:type="dxa" w:w="2880"/>
          </w:tcPr>
          <w:p>
            <w:r>
              <w:t>inspection.request.line</w:t>
            </w:r>
          </w:p>
        </w:tc>
        <w:tc>
          <w:tcPr>
            <w:tcW w:type="dxa" w:w="2880"/>
          </w:tcPr>
          <w:p>
            <w:r>
              <w:t>Inspection Schedule Line</w:t>
            </w:r>
          </w:p>
        </w:tc>
        <w:tc>
          <w:tcPr>
            <w:tcW w:type="dxa" w:w="2880"/>
          </w:tcPr>
          <w:p>
            <w:r>
              <w:t>Tracks recurring due dates for vehicle inspections.</w:t>
            </w:r>
          </w:p>
        </w:tc>
      </w:tr>
      <w:tr>
        <w:tc>
          <w:tcPr>
            <w:tcW w:type="dxa" w:w="2880"/>
          </w:tcPr>
          <w:p>
            <w:r>
              <w:t>inspection.images</w:t>
            </w:r>
          </w:p>
        </w:tc>
        <w:tc>
          <w:tcPr>
            <w:tcW w:type="dxa" w:w="2880"/>
          </w:tcPr>
          <w:p>
            <w:r>
              <w:t>Inspection Images</w:t>
            </w:r>
          </w:p>
        </w:tc>
        <w:tc>
          <w:tcPr>
            <w:tcW w:type="dxa" w:w="2880"/>
          </w:tcPr>
          <w:p>
            <w:r>
              <w:t>Stores evidence images for inspection/service records.</w:t>
            </w:r>
          </w:p>
        </w:tc>
      </w:tr>
      <w:tr>
        <w:tc>
          <w:tcPr>
            <w:tcW w:type="dxa" w:w="2880"/>
          </w:tcPr>
          <w:p>
            <w:r>
              <w:t>fleet.vehicle.request</w:t>
            </w:r>
          </w:p>
        </w:tc>
        <w:tc>
          <w:tcPr>
            <w:tcW w:type="dxa" w:w="2880"/>
          </w:tcPr>
          <w:p>
            <w:r>
              <w:t>Vehicle Request</w:t>
            </w:r>
          </w:p>
        </w:tc>
        <w:tc>
          <w:tcPr>
            <w:tcW w:type="dxa" w:w="2880"/>
          </w:tcPr>
          <w:p>
            <w:r>
              <w:t>End-to-end transport request with approvals, allocation, and completion.</w:t>
            </w:r>
          </w:p>
        </w:tc>
      </w:tr>
      <w:tr>
        <w:tc>
          <w:tcPr>
            <w:tcW w:type="dxa" w:w="2880"/>
          </w:tcPr>
          <w:p>
            <w:r>
              <w:t>fleet.after.hours.authorization</w:t>
            </w:r>
          </w:p>
        </w:tc>
        <w:tc>
          <w:tcPr>
            <w:tcW w:type="dxa" w:w="2880"/>
          </w:tcPr>
          <w:p>
            <w:r>
              <w:t>After-Hours Authorization</w:t>
            </w:r>
          </w:p>
        </w:tc>
        <w:tc>
          <w:tcPr>
            <w:tcW w:type="dxa" w:w="2880"/>
          </w:tcPr>
          <w:p>
            <w:r>
              <w:t>Approval workflow for vehicle usage outside normal hours.</w:t>
            </w:r>
          </w:p>
        </w:tc>
      </w:tr>
      <w:tr>
        <w:tc>
          <w:tcPr>
            <w:tcW w:type="dxa" w:w="2880"/>
          </w:tcPr>
          <w:p>
            <w:r>
              <w:t>fleet.vehicle.key.register</w:t>
            </w:r>
          </w:p>
        </w:tc>
        <w:tc>
          <w:tcPr>
            <w:tcW w:type="dxa" w:w="2880"/>
          </w:tcPr>
          <w:p>
            <w:r>
              <w:t>Key Register</w:t>
            </w:r>
          </w:p>
        </w:tc>
        <w:tc>
          <w:tcPr>
            <w:tcW w:type="dxa" w:w="2880"/>
          </w:tcPr>
          <w:p>
            <w:r>
              <w:t>Tracks key issue/return and odometer checkpoints.</w:t>
            </w:r>
          </w:p>
        </w:tc>
      </w:tr>
      <w:tr>
        <w:tc>
          <w:tcPr>
            <w:tcW w:type="dxa" w:w="2880"/>
          </w:tcPr>
          <w:p>
            <w:r>
              <w:t>fleet.vehicle.trip.log</w:t>
            </w:r>
          </w:p>
        </w:tc>
        <w:tc>
          <w:tcPr>
            <w:tcW w:type="dxa" w:w="2880"/>
          </w:tcPr>
          <w:p>
            <w:r>
              <w:t>Trip Log</w:t>
            </w:r>
          </w:p>
        </w:tc>
        <w:tc>
          <w:tcPr>
            <w:tcW w:type="dxa" w:w="2880"/>
          </w:tcPr>
          <w:p>
            <w:r>
              <w:t>Records trip operations, times, route and remarks.</w:t>
            </w:r>
          </w:p>
        </w:tc>
      </w:tr>
      <w:tr>
        <w:tc>
          <w:tcPr>
            <w:tcW w:type="dxa" w:w="2880"/>
          </w:tcPr>
          <w:p>
            <w:r>
              <w:t>fleet.vehicle.daily.checklist</w:t>
            </w:r>
          </w:p>
        </w:tc>
        <w:tc>
          <w:tcPr>
            <w:tcW w:type="dxa" w:w="2880"/>
          </w:tcPr>
          <w:p>
            <w:r>
              <w:t>Daily Vehicle Checklist</w:t>
            </w:r>
          </w:p>
        </w:tc>
        <w:tc>
          <w:tcPr>
            <w:tcW w:type="dxa" w:w="2880"/>
          </w:tcPr>
          <w:p>
            <w:r>
              <w:t>Pre/post-trip checklist and defect declaration.</w:t>
            </w:r>
          </w:p>
        </w:tc>
      </w:tr>
      <w:tr>
        <w:tc>
          <w:tcPr>
            <w:tcW w:type="dxa" w:w="2880"/>
          </w:tcPr>
          <w:p>
            <w:r>
              <w:t>fleet.vehicle.accident.report</w:t>
            </w:r>
          </w:p>
        </w:tc>
        <w:tc>
          <w:tcPr>
            <w:tcW w:type="dxa" w:w="2880"/>
          </w:tcPr>
          <w:p>
            <w:r>
              <w:t>Accident Report</w:t>
            </w:r>
          </w:p>
        </w:tc>
        <w:tc>
          <w:tcPr>
            <w:tcW w:type="dxa" w:w="2880"/>
          </w:tcPr>
          <w:p>
            <w:r>
              <w:t>Incident capture, insurance, claim and evidence details.</w:t>
            </w:r>
          </w:p>
        </w:tc>
      </w:tr>
      <w:tr>
        <w:tc>
          <w:tcPr>
            <w:tcW w:type="dxa" w:w="2880"/>
          </w:tcPr>
          <w:p>
            <w:r>
              <w:t>fleet.policy.document</w:t>
            </w:r>
          </w:p>
        </w:tc>
        <w:tc>
          <w:tcPr>
            <w:tcW w:type="dxa" w:w="2880"/>
          </w:tcPr>
          <w:p>
            <w:r>
              <w:t>Policy Document</w:t>
            </w:r>
          </w:p>
        </w:tc>
        <w:tc>
          <w:tcPr>
            <w:tcW w:type="dxa" w:w="2880"/>
          </w:tcPr>
          <w:p>
            <w:r>
              <w:t>Fleet policy record with attachments and sign-off metadata.</w:t>
            </w:r>
          </w:p>
        </w:tc>
      </w:tr>
      <w:tr>
        <w:tc>
          <w:tcPr>
            <w:tcW w:type="dxa" w:w="2880"/>
          </w:tcPr>
          <w:p>
            <w:r>
              <w:t>fleet.job.card</w:t>
            </w:r>
          </w:p>
        </w:tc>
        <w:tc>
          <w:tcPr>
            <w:tcW w:type="dxa" w:w="2880"/>
          </w:tcPr>
          <w:p>
            <w:r>
              <w:t>Job Card</w:t>
            </w:r>
          </w:p>
        </w:tc>
        <w:tc>
          <w:tcPr>
            <w:tcW w:type="dxa" w:w="2880"/>
          </w:tcPr>
          <w:p>
            <w:r>
              <w:t>Fleet job execution record with signatures and service rating.</w:t>
            </w:r>
          </w:p>
        </w:tc>
      </w:tr>
      <w:tr>
        <w:tc>
          <w:tcPr>
            <w:tcW w:type="dxa" w:w="2880"/>
          </w:tcPr>
          <w:p>
            <w:r>
              <w:t>fleet.fuel.register</w:t>
            </w:r>
          </w:p>
        </w:tc>
        <w:tc>
          <w:tcPr>
            <w:tcW w:type="dxa" w:w="2880"/>
          </w:tcPr>
          <w:p>
            <w:r>
              <w:t>Fuel Register</w:t>
            </w:r>
          </w:p>
        </w:tc>
        <w:tc>
          <w:tcPr>
            <w:tcW w:type="dxa" w:w="2880"/>
          </w:tcPr>
          <w:p>
            <w:r>
              <w:t>Monthly fuel register header.</w:t>
            </w:r>
          </w:p>
        </w:tc>
      </w:tr>
      <w:tr>
        <w:tc>
          <w:tcPr>
            <w:tcW w:type="dxa" w:w="2880"/>
          </w:tcPr>
          <w:p>
            <w:r>
              <w:t>fleet.fuel.register.line</w:t>
            </w:r>
          </w:p>
        </w:tc>
        <w:tc>
          <w:tcPr>
            <w:tcW w:type="dxa" w:w="2880"/>
          </w:tcPr>
          <w:p>
            <w:r>
              <w:t>Fuel Register Line</w:t>
            </w:r>
          </w:p>
        </w:tc>
        <w:tc>
          <w:tcPr>
            <w:tcW w:type="dxa" w:w="2880"/>
          </w:tcPr>
          <w:p>
            <w:r>
              <w:t>Fuel consumption line with odometer and cost values.</w:t>
            </w:r>
          </w:p>
        </w:tc>
      </w:tr>
      <w:tr>
        <w:tc>
          <w:tcPr>
            <w:tcW w:type="dxa" w:w="2880"/>
          </w:tcPr>
          <w:p>
            <w:r>
              <w:t>fleet.vehicle.service.logbook</w:t>
            </w:r>
          </w:p>
        </w:tc>
        <w:tc>
          <w:tcPr>
            <w:tcW w:type="dxa" w:w="2880"/>
          </w:tcPr>
          <w:p>
            <w:r>
              <w:t>Service Logbook</w:t>
            </w:r>
          </w:p>
        </w:tc>
        <w:tc>
          <w:tcPr>
            <w:tcW w:type="dxa" w:w="2880"/>
          </w:tcPr>
          <w:p>
            <w:r>
              <w:t>Manual service-maintenance journal by vehicle/date.</w:t>
            </w:r>
          </w:p>
        </w:tc>
      </w:tr>
      <w:tr>
        <w:tc>
          <w:tcPr>
            <w:tcW w:type="dxa" w:w="2880"/>
          </w:tcPr>
          <w:p>
            <w:r>
              <w:t>vehicle.service.log</w:t>
            </w:r>
          </w:p>
        </w:tc>
        <w:tc>
          <w:tcPr>
            <w:tcW w:type="dxa" w:w="2880"/>
          </w:tcPr>
          <w:p>
            <w:r>
              <w:t>Vehicle Service Log</w:t>
            </w:r>
          </w:p>
        </w:tc>
        <w:tc>
          <w:tcPr>
            <w:tcW w:type="dxa" w:w="2880"/>
          </w:tcPr>
          <w:p>
            <w:r>
              <w:t>Detailed service log linked to inspection outcomes and images.</w:t>
            </w:r>
          </w:p>
        </w:tc>
      </w:tr>
      <w:tr>
        <w:tc>
          <w:tcPr>
            <w:tcW w:type="dxa" w:w="2880"/>
          </w:tcPr>
          <w:p>
            <w:r>
              <w:t>fleet.sub.service.type</w:t>
            </w:r>
          </w:p>
        </w:tc>
        <w:tc>
          <w:tcPr>
            <w:tcW w:type="dxa" w:w="2880"/>
          </w:tcPr>
          <w:p>
            <w:r>
              <w:t>Sub Service Type</w:t>
            </w:r>
          </w:p>
        </w:tc>
        <w:tc>
          <w:tcPr>
            <w:tcW w:type="dxa" w:w="2880"/>
          </w:tcPr>
          <w:p>
            <w:r>
              <w:t>Service subtype helper linked to fleet service categories.</w:t>
            </w:r>
          </w:p>
        </w:tc>
      </w:tr>
      <w:tr>
        <w:tc>
          <w:tcPr>
            <w:tcW w:type="dxa" w:w="2880"/>
          </w:tcPr>
          <w:p>
            <w:r>
              <w:t>fleet.service.inspection (wizard)</w:t>
            </w:r>
          </w:p>
        </w:tc>
        <w:tc>
          <w:tcPr>
            <w:tcW w:type="dxa" w:w="2880"/>
          </w:tcPr>
          <w:p>
            <w:r>
              <w:t>Create Service Wizard</w:t>
            </w:r>
          </w:p>
        </w:tc>
        <w:tc>
          <w:tcPr>
            <w:tcW w:type="dxa" w:w="2880"/>
          </w:tcPr>
          <w:p>
            <w:r>
              <w:t>Transient wizard that creates service/service-log entries from inspections.</w:t>
            </w:r>
          </w:p>
        </w:tc>
      </w:tr>
    </w:tbl>
    <w:p>
      <w:pPr>
        <w:pStyle w:val="Heading1"/>
      </w:pPr>
      <w:r>
        <w:t>8. Reports Available</w:t>
      </w:r>
    </w:p>
    <w:p>
      <w:pPr>
        <w:pStyle w:val="ListBullet"/>
      </w:pPr>
      <w:r>
        <w:t>Vehicle Inspection Report</w:t>
      </w:r>
    </w:p>
    <w:p>
      <w:pPr>
        <w:pStyle w:val="ListBullet"/>
      </w:pPr>
      <w:r>
        <w:t>Vehicle Request Report</w:t>
      </w:r>
    </w:p>
    <w:p>
      <w:pPr>
        <w:pStyle w:val="ListBullet"/>
      </w:pPr>
      <w:r>
        <w:t>After-Hours Authorization Report</w:t>
      </w:r>
    </w:p>
    <w:p>
      <w:pPr>
        <w:pStyle w:val="ListBullet"/>
      </w:pPr>
      <w:r>
        <w:t>Key Register Report</w:t>
      </w:r>
    </w:p>
    <w:p>
      <w:pPr>
        <w:pStyle w:val="ListBullet"/>
      </w:pPr>
      <w:r>
        <w:t>Trip Log Report</w:t>
      </w:r>
    </w:p>
    <w:p>
      <w:pPr>
        <w:pStyle w:val="ListBullet"/>
      </w:pPr>
      <w:r>
        <w:t>Daily Checklist Report</w:t>
      </w:r>
    </w:p>
    <w:p>
      <w:pPr>
        <w:pStyle w:val="ListBullet"/>
      </w:pPr>
      <w:r>
        <w:t>Fuel Register Report</w:t>
      </w:r>
    </w:p>
    <w:p>
      <w:pPr>
        <w:pStyle w:val="ListBullet"/>
      </w:pPr>
      <w:r>
        <w:t>Service Logbook Report</w:t>
      </w:r>
    </w:p>
    <w:p>
      <w:pPr>
        <w:pStyle w:val="ListBullet"/>
      </w:pPr>
      <w:r>
        <w:t>Accident Report</w:t>
      </w:r>
    </w:p>
    <w:p>
      <w:pPr>
        <w:pStyle w:val="ListBullet"/>
      </w:pPr>
      <w:r>
        <w:t>Policy Document Report</w:t>
      </w:r>
    </w:p>
    <w:p>
      <w:pPr>
        <w:pStyle w:val="ListBullet"/>
      </w:pPr>
      <w:r>
        <w:t>Job Card Report</w:t>
      </w:r>
    </w:p>
    <w:p>
      <w:pPr>
        <w:pStyle w:val="Heading1"/>
      </w:pPr>
      <w:r>
        <w:t>9. Tips and Common Mistakes</w:t>
      </w:r>
    </w:p>
    <w:p>
      <w:pPr>
        <w:pStyle w:val="ListBullet"/>
      </w:pPr>
      <w:r>
        <w:t>Do not set end date/time earlier than start date/time in vehicle requests.</w:t>
      </w:r>
    </w:p>
    <w:p>
      <w:pPr>
        <w:pStyle w:val="ListBullet"/>
      </w:pPr>
      <w:r>
        <w:t>Allocation requires both vehicle and driver.</w:t>
      </w:r>
    </w:p>
    <w:p>
      <w:pPr>
        <w:pStyle w:val="ListBullet"/>
      </w:pPr>
      <w:r>
        <w:t>Return keys promptly to keep key register status accurate.</w:t>
      </w:r>
    </w:p>
    <w:p>
      <w:pPr>
        <w:pStyle w:val="ListBullet"/>
      </w:pPr>
      <w:r>
        <w:t>Complete checklists and trip logs on the same operating day for accurate audit trails.</w:t>
      </w:r>
    </w:p>
    <w:p>
      <w:pPr>
        <w:pStyle w:val="ListBullet"/>
      </w:pPr>
      <w:r>
        <w:t>Attach evidence files for accidents and inspections to improve traceability.</w:t>
      </w:r>
    </w:p>
    <w:p>
      <w:pPr>
        <w:pStyle w:val="Heading1"/>
      </w:pPr>
      <w:r>
        <w:t>10. Support Escalation</w:t>
      </w:r>
    </w:p>
    <w:p>
      <w:r>
        <w:t>If a button/action is missing, first confirm your role permissions and company context. If issues persist, escalate to your Odoo administrator with the record reference and screenshot.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Fleet Vehicle Inspection Management | Confidential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