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E8A41">
      <w:pPr>
        <w:pStyle w:val="2"/>
        <w:keepNext w:val="0"/>
        <w:keepLines w:val="0"/>
        <w:widowControl/>
        <w:suppressLineNumbers w:val="0"/>
        <w:jc w:val="center"/>
        <w:rPr>
          <w:rFonts w:hint="default" w:ascii="Times New Roman" w:hAnsi="Times New Roman" w:cs="Times New Roman"/>
          <w:color w:val="auto"/>
          <w:w w:val="100"/>
          <w:sz w:val="32"/>
          <w:szCs w:val="32"/>
          <w:u w:val="single"/>
        </w:rPr>
      </w:pPr>
      <w:r>
        <w:rPr>
          <w:rStyle w:val="8"/>
          <w:rFonts w:hint="default" w:ascii="Times New Roman" w:hAnsi="Times New Roman" w:cs="Times New Roman"/>
          <w:b/>
          <w:bCs/>
          <w:color w:val="auto"/>
          <w:w w:val="100"/>
          <w:sz w:val="32"/>
          <w:szCs w:val="32"/>
          <w:u w:val="single"/>
        </w:rPr>
        <w:t>Fashion Clickstream Funnel Analysis – Project Report</w:t>
      </w:r>
    </w:p>
    <w:p w14:paraId="67860A57">
      <w:pPr>
        <w:pStyle w:val="3"/>
        <w:keepNext w:val="0"/>
        <w:keepLines w:val="0"/>
        <w:widowControl/>
        <w:numPr>
          <w:ilvl w:val="0"/>
          <w:numId w:val="1"/>
        </w:numPr>
        <w:suppressLineNumbers w:val="0"/>
        <w:ind w:left="420" w:leftChars="0" w:hanging="420" w:firstLineChars="0"/>
        <w:rPr>
          <w:rFonts w:hint="default" w:ascii="Times New Roman" w:hAnsi="Times New Roman" w:cs="Times New Roman"/>
          <w:w w:val="100"/>
          <w:sz w:val="28"/>
          <w:szCs w:val="28"/>
        </w:rPr>
      </w:pPr>
      <w:r>
        <w:rPr>
          <w:rStyle w:val="8"/>
          <w:rFonts w:hint="default" w:ascii="Times New Roman" w:hAnsi="Times New Roman" w:cs="Times New Roman"/>
          <w:b/>
          <w:bCs/>
          <w:w w:val="100"/>
          <w:sz w:val="28"/>
          <w:szCs w:val="28"/>
        </w:rPr>
        <w:t>1. Executive Summary</w:t>
      </w:r>
    </w:p>
    <w:p w14:paraId="7EA535AB">
      <w:pPr>
        <w:pStyle w:val="7"/>
        <w:keepNext w:val="0"/>
        <w:keepLines w:val="0"/>
        <w:widowControl/>
        <w:suppressLineNumbers w:val="0"/>
        <w:ind w:left="0" w:leftChars="0"/>
        <w:jc w:val="both"/>
        <w:rPr>
          <w:rFonts w:hint="default" w:ascii="Times New Roman" w:hAnsi="Times New Roman" w:cs="Times New Roman"/>
          <w:w w:val="100"/>
        </w:rPr>
      </w:pPr>
      <w:r>
        <w:rPr>
          <w:rFonts w:hint="default" w:ascii="Times New Roman" w:hAnsi="Times New Roman" w:cs="Times New Roman"/>
          <w:w w:val="100"/>
        </w:rPr>
        <w:t>This project analyzes user behavior across a fashion e-commerce platform using clickstream data. The dashboards provide a clear view of how users navigate through the shopping funnel, from initial sessions to final purchases. Overall traffic is strong, especially on mobile devices, but conversions remain lower compared to desktops. A noticeable drop-off is seen before checkout, and campaign performance varies in terms of acquisition cost. These insights help understand user engagement patterns and areas for funnel optimization.</w:t>
      </w:r>
    </w:p>
    <w:p w14:paraId="772E3881">
      <w:pPr>
        <w:pStyle w:val="3"/>
        <w:keepNext w:val="0"/>
        <w:keepLines w:val="0"/>
        <w:widowControl/>
        <w:numPr>
          <w:ilvl w:val="0"/>
          <w:numId w:val="1"/>
        </w:numPr>
        <w:suppressLineNumbers w:val="0"/>
        <w:ind w:left="420" w:leftChars="0" w:hanging="420" w:firstLineChars="0"/>
        <w:rPr>
          <w:rFonts w:hint="default" w:ascii="Times New Roman" w:hAnsi="Times New Roman" w:cs="Times New Roman"/>
          <w:w w:val="100"/>
          <w:sz w:val="28"/>
          <w:szCs w:val="28"/>
        </w:rPr>
      </w:pPr>
      <w:r>
        <w:rPr>
          <w:rStyle w:val="8"/>
          <w:rFonts w:hint="default" w:ascii="Times New Roman" w:hAnsi="Times New Roman" w:cs="Times New Roman"/>
          <w:b/>
          <w:bCs/>
          <w:w w:val="100"/>
          <w:sz w:val="28"/>
          <w:szCs w:val="28"/>
        </w:rPr>
        <w:t>2. Objective / Business Question</w:t>
      </w:r>
    </w:p>
    <w:p w14:paraId="02413239">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The purpose of this project is to understand:</w:t>
      </w:r>
    </w:p>
    <w:p w14:paraId="5F5CB013">
      <w:pPr>
        <w:pStyle w:val="7"/>
        <w:keepNext w:val="0"/>
        <w:keepLines w:val="0"/>
        <w:widowControl/>
        <w:numPr>
          <w:ilvl w:val="0"/>
          <w:numId w:val="2"/>
        </w:numPr>
        <w:suppressLineNumbers w:val="0"/>
        <w:ind w:left="840" w:leftChars="0" w:hanging="420" w:firstLineChars="0"/>
        <w:rPr>
          <w:rFonts w:hint="default" w:ascii="Times New Roman" w:hAnsi="Times New Roman" w:cs="Times New Roman"/>
          <w:w w:val="100"/>
          <w:lang w:val="en-IN"/>
        </w:rPr>
      </w:pPr>
      <w:r>
        <w:rPr>
          <w:rFonts w:hint="default" w:ascii="Times New Roman" w:hAnsi="Times New Roman" w:cs="Times New Roman"/>
          <w:w w:val="100"/>
        </w:rPr>
        <w:t>How users interact across devices, categories, and events</w:t>
      </w:r>
      <w:r>
        <w:rPr>
          <w:rFonts w:hint="default" w:ascii="Times New Roman" w:hAnsi="Times New Roman" w:cs="Times New Roman"/>
          <w:w w:val="100"/>
          <w:lang w:val="en-IN"/>
        </w:rPr>
        <w:t>?</w:t>
      </w:r>
    </w:p>
    <w:p w14:paraId="7AA12660">
      <w:pPr>
        <w:pStyle w:val="7"/>
        <w:keepNext w:val="0"/>
        <w:keepLines w:val="0"/>
        <w:widowControl/>
        <w:numPr>
          <w:ilvl w:val="0"/>
          <w:numId w:val="2"/>
        </w:numPr>
        <w:suppressLineNumbers w:val="0"/>
        <w:ind w:left="840" w:leftChars="0" w:hanging="420" w:firstLineChars="0"/>
        <w:rPr>
          <w:rFonts w:hint="default" w:ascii="Times New Roman" w:hAnsi="Times New Roman" w:cs="Times New Roman"/>
          <w:w w:val="100"/>
          <w:lang w:val="en-IN"/>
        </w:rPr>
      </w:pPr>
      <w:r>
        <w:rPr>
          <w:rFonts w:hint="default" w:ascii="Times New Roman" w:hAnsi="Times New Roman" w:cs="Times New Roman"/>
          <w:w w:val="100"/>
        </w:rPr>
        <w:t>Where major drop-offs occur in the shopping funnel</w:t>
      </w:r>
      <w:r>
        <w:rPr>
          <w:rFonts w:hint="default" w:ascii="Times New Roman" w:hAnsi="Times New Roman" w:cs="Times New Roman"/>
          <w:w w:val="100"/>
          <w:lang w:val="en-IN"/>
        </w:rPr>
        <w:t>?</w:t>
      </w:r>
    </w:p>
    <w:p w14:paraId="2E61DC86">
      <w:pPr>
        <w:pStyle w:val="7"/>
        <w:keepNext w:val="0"/>
        <w:keepLines w:val="0"/>
        <w:widowControl/>
        <w:numPr>
          <w:ilvl w:val="0"/>
          <w:numId w:val="2"/>
        </w:numPr>
        <w:suppressLineNumbers w:val="0"/>
        <w:ind w:left="840" w:leftChars="0" w:hanging="420" w:firstLineChars="0"/>
        <w:rPr>
          <w:rFonts w:hint="default" w:ascii="Times New Roman" w:hAnsi="Times New Roman" w:cs="Times New Roman"/>
          <w:w w:val="100"/>
          <w:lang w:val="en-IN"/>
        </w:rPr>
      </w:pPr>
      <w:r>
        <w:rPr>
          <w:rFonts w:hint="default" w:ascii="Times New Roman" w:hAnsi="Times New Roman" w:cs="Times New Roman"/>
          <w:w w:val="100"/>
        </w:rPr>
        <w:t>What factors impact conversions, revenue, and cart abandonment</w:t>
      </w:r>
      <w:r>
        <w:rPr>
          <w:rFonts w:hint="default" w:ascii="Times New Roman" w:hAnsi="Times New Roman" w:cs="Times New Roman"/>
          <w:w w:val="100"/>
          <w:lang w:val="en-IN"/>
        </w:rPr>
        <w:t>?</w:t>
      </w:r>
    </w:p>
    <w:p w14:paraId="4EEDE50A">
      <w:pPr>
        <w:pStyle w:val="7"/>
        <w:keepNext w:val="0"/>
        <w:keepLines w:val="0"/>
        <w:widowControl/>
        <w:numPr>
          <w:ilvl w:val="0"/>
          <w:numId w:val="2"/>
        </w:numPr>
        <w:suppressLineNumbers w:val="0"/>
        <w:ind w:left="840" w:leftChars="0" w:hanging="420" w:firstLineChars="0"/>
        <w:rPr>
          <w:rFonts w:hint="default" w:ascii="Times New Roman" w:hAnsi="Times New Roman" w:cs="Times New Roman"/>
          <w:w w:val="100"/>
          <w:lang w:val="en-IN"/>
        </w:rPr>
      </w:pPr>
      <w:r>
        <w:rPr>
          <w:rFonts w:hint="default" w:ascii="Times New Roman" w:hAnsi="Times New Roman" w:cs="Times New Roman"/>
          <w:w w:val="100"/>
        </w:rPr>
        <w:t>How campaign performance influences acquisition cost</w:t>
      </w:r>
      <w:r>
        <w:rPr>
          <w:rFonts w:hint="default" w:ascii="Times New Roman" w:hAnsi="Times New Roman" w:cs="Times New Roman"/>
          <w:w w:val="100"/>
          <w:lang w:val="en-IN"/>
        </w:rPr>
        <w:t>?</w:t>
      </w:r>
    </w:p>
    <w:p w14:paraId="5A5C905B">
      <w:pPr>
        <w:pStyle w:val="7"/>
        <w:keepNext w:val="0"/>
        <w:keepLines w:val="0"/>
        <w:widowControl/>
        <w:numPr>
          <w:ilvl w:val="0"/>
          <w:numId w:val="2"/>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How clickstream behavior can guide improvements in user experience</w:t>
      </w:r>
      <w:r>
        <w:rPr>
          <w:rFonts w:hint="default" w:ascii="Times New Roman" w:hAnsi="Times New Roman" w:cs="Times New Roman"/>
          <w:w w:val="100"/>
          <w:lang w:val="en-IN"/>
        </w:rPr>
        <w:t>?</w:t>
      </w:r>
    </w:p>
    <w:p w14:paraId="7B5A3625">
      <w:pPr>
        <w:pStyle w:val="3"/>
        <w:keepNext w:val="0"/>
        <w:keepLines w:val="0"/>
        <w:widowControl/>
        <w:numPr>
          <w:ilvl w:val="0"/>
          <w:numId w:val="1"/>
        </w:numPr>
        <w:suppressLineNumbers w:val="0"/>
        <w:ind w:left="420" w:leftChars="0" w:hanging="420" w:firstLineChars="0"/>
        <w:rPr>
          <w:rFonts w:hint="default" w:ascii="Times New Roman" w:hAnsi="Times New Roman" w:cs="Times New Roman"/>
          <w:w w:val="100"/>
          <w:sz w:val="28"/>
          <w:szCs w:val="28"/>
        </w:rPr>
      </w:pPr>
      <w:r>
        <w:rPr>
          <w:rStyle w:val="8"/>
          <w:rFonts w:hint="default" w:ascii="Times New Roman" w:hAnsi="Times New Roman" w:cs="Times New Roman"/>
          <w:b/>
          <w:bCs/>
          <w:w w:val="100"/>
          <w:sz w:val="28"/>
          <w:szCs w:val="28"/>
        </w:rPr>
        <w:t>3. Key Metrics / KPIs</w:t>
      </w:r>
    </w:p>
    <w:p w14:paraId="7C5360B8">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The following KPIs were analyzed through the dashboard:</w:t>
      </w:r>
    </w:p>
    <w:p w14:paraId="425594EC">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Total Sessions</w:t>
      </w:r>
    </w:p>
    <w:p w14:paraId="47F29907">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Total Orders</w:t>
      </w:r>
    </w:p>
    <w:p w14:paraId="1EA6E82B">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lang w:val="en-IN"/>
        </w:rPr>
      </w:pPr>
      <w:r>
        <w:rPr>
          <w:rFonts w:hint="default" w:ascii="Times New Roman" w:hAnsi="Times New Roman" w:cs="Times New Roman"/>
          <w:w w:val="100"/>
        </w:rPr>
        <w:t>Conversion Rat</w:t>
      </w:r>
      <w:r>
        <w:rPr>
          <w:rFonts w:hint="default" w:ascii="Times New Roman" w:hAnsi="Times New Roman" w:cs="Times New Roman"/>
          <w:w w:val="100"/>
          <w:lang w:val="en-IN"/>
        </w:rPr>
        <w:t>e</w:t>
      </w:r>
    </w:p>
    <w:p w14:paraId="3A7AD0CF">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Average Order Value (AOV)</w:t>
      </w:r>
    </w:p>
    <w:p w14:paraId="202469AD">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Total Revenue</w:t>
      </w:r>
    </w:p>
    <w:p w14:paraId="232B1436">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Cart Abandonment Rate</w:t>
      </w:r>
    </w:p>
    <w:p w14:paraId="4218DB8A">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Drop-off Users</w:t>
      </w:r>
    </w:p>
    <w:p w14:paraId="2E4C3CE5">
      <w:pPr>
        <w:pStyle w:val="7"/>
        <w:keepNext w:val="0"/>
        <w:keepLines w:val="0"/>
        <w:widowControl/>
        <w:numPr>
          <w:ilvl w:val="0"/>
          <w:numId w:val="3"/>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Cost Per Acquisition (CPA)</w:t>
      </w:r>
    </w:p>
    <w:p w14:paraId="6186A398">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These KPIs help measure engagement, efficiency, and performance across the funnel.</w:t>
      </w:r>
    </w:p>
    <w:p w14:paraId="6E9C89D4">
      <w:pPr>
        <w:keepNext w:val="0"/>
        <w:keepLines w:val="0"/>
        <w:widowControl/>
        <w:suppressLineNumbers w:val="0"/>
        <w:rPr>
          <w:rFonts w:hint="default" w:ascii="Times New Roman" w:hAnsi="Times New Roman" w:cs="Times New Roman"/>
          <w:w w:val="100"/>
        </w:rPr>
      </w:pPr>
    </w:p>
    <w:p w14:paraId="60C01EBF">
      <w:pPr>
        <w:keepNext w:val="0"/>
        <w:keepLines w:val="0"/>
        <w:widowControl/>
        <w:suppressLineNumbers w:val="0"/>
        <w:rPr>
          <w:rFonts w:hint="default" w:ascii="Times New Roman" w:hAnsi="Times New Roman" w:cs="Times New Roman"/>
          <w:w w:val="100"/>
        </w:rPr>
      </w:pPr>
    </w:p>
    <w:p w14:paraId="2E59D3B9">
      <w:pPr>
        <w:keepNext w:val="0"/>
        <w:keepLines w:val="0"/>
        <w:widowControl/>
        <w:suppressLineNumbers w:val="0"/>
        <w:rPr>
          <w:rFonts w:hint="default" w:ascii="Times New Roman" w:hAnsi="Times New Roman" w:cs="Times New Roman"/>
          <w:w w:val="100"/>
        </w:rPr>
      </w:pPr>
    </w:p>
    <w:p w14:paraId="0403D75D">
      <w:pPr>
        <w:keepNext w:val="0"/>
        <w:keepLines w:val="0"/>
        <w:widowControl/>
        <w:suppressLineNumbers w:val="0"/>
        <w:rPr>
          <w:rFonts w:hint="default" w:ascii="Times New Roman" w:hAnsi="Times New Roman" w:cs="Times New Roman"/>
          <w:w w:val="100"/>
        </w:rPr>
      </w:pPr>
    </w:p>
    <w:p w14:paraId="1C062177">
      <w:pPr>
        <w:keepNext w:val="0"/>
        <w:keepLines w:val="0"/>
        <w:widowControl/>
        <w:suppressLineNumbers w:val="0"/>
        <w:rPr>
          <w:rFonts w:hint="default" w:ascii="Times New Roman" w:hAnsi="Times New Roman" w:cs="Times New Roman"/>
          <w:w w:val="100"/>
        </w:rPr>
      </w:pPr>
    </w:p>
    <w:p w14:paraId="063904BC">
      <w:pPr>
        <w:keepNext w:val="0"/>
        <w:keepLines w:val="0"/>
        <w:widowControl/>
        <w:suppressLineNumbers w:val="0"/>
        <w:rPr>
          <w:rFonts w:hint="default" w:ascii="Times New Roman" w:hAnsi="Times New Roman" w:cs="Times New Roman"/>
          <w:w w:val="100"/>
        </w:rPr>
      </w:pPr>
    </w:p>
    <w:p w14:paraId="6E758DA6">
      <w:pPr>
        <w:keepNext w:val="0"/>
        <w:keepLines w:val="0"/>
        <w:widowControl/>
        <w:suppressLineNumbers w:val="0"/>
        <w:rPr>
          <w:rFonts w:hint="default" w:ascii="Times New Roman" w:hAnsi="Times New Roman" w:cs="Times New Roman"/>
          <w:w w:val="100"/>
        </w:rPr>
      </w:pPr>
    </w:p>
    <w:p w14:paraId="11DA97AB">
      <w:pPr>
        <w:keepNext w:val="0"/>
        <w:keepLines w:val="0"/>
        <w:widowControl/>
        <w:suppressLineNumbers w:val="0"/>
        <w:rPr>
          <w:rFonts w:hint="default" w:ascii="Times New Roman" w:hAnsi="Times New Roman" w:cs="Times New Roman"/>
          <w:w w:val="100"/>
        </w:rPr>
      </w:pPr>
    </w:p>
    <w:p w14:paraId="161D5024">
      <w:pPr>
        <w:keepNext w:val="0"/>
        <w:keepLines w:val="0"/>
        <w:widowControl/>
        <w:suppressLineNumbers w:val="0"/>
        <w:rPr>
          <w:rFonts w:hint="default" w:ascii="Times New Roman" w:hAnsi="Times New Roman" w:cs="Times New Roman"/>
          <w:w w:val="100"/>
        </w:rPr>
      </w:pPr>
    </w:p>
    <w:p w14:paraId="25533C70">
      <w:pPr>
        <w:keepNext w:val="0"/>
        <w:keepLines w:val="0"/>
        <w:widowControl/>
        <w:suppressLineNumbers w:val="0"/>
        <w:rPr>
          <w:rFonts w:hint="default" w:ascii="Times New Roman" w:hAnsi="Times New Roman" w:cs="Times New Roman"/>
          <w:w w:val="100"/>
        </w:rPr>
      </w:pPr>
    </w:p>
    <w:p w14:paraId="65163B22">
      <w:pPr>
        <w:keepNext w:val="0"/>
        <w:keepLines w:val="0"/>
        <w:widowControl/>
        <w:suppressLineNumbers w:val="0"/>
        <w:rPr>
          <w:rFonts w:hint="default" w:ascii="Times New Roman" w:hAnsi="Times New Roman" w:cs="Times New Roman"/>
          <w:w w:val="100"/>
        </w:rPr>
      </w:pPr>
    </w:p>
    <w:p w14:paraId="479CAAB8">
      <w:pPr>
        <w:keepNext w:val="0"/>
        <w:keepLines w:val="0"/>
        <w:widowControl/>
        <w:suppressLineNumbers w:val="0"/>
        <w:rPr>
          <w:rFonts w:hint="default" w:ascii="Times New Roman" w:hAnsi="Times New Roman" w:cs="Times New Roman"/>
          <w:w w:val="100"/>
        </w:rPr>
      </w:pPr>
    </w:p>
    <w:p w14:paraId="19EF376A">
      <w:pPr>
        <w:keepNext w:val="0"/>
        <w:keepLines w:val="0"/>
        <w:widowControl/>
        <w:suppressLineNumbers w:val="0"/>
        <w:rPr>
          <w:rFonts w:hint="default" w:ascii="Times New Roman" w:hAnsi="Times New Roman" w:cs="Times New Roman"/>
          <w:w w:val="100"/>
        </w:rPr>
      </w:pPr>
    </w:p>
    <w:p w14:paraId="03E56836">
      <w:pPr>
        <w:pStyle w:val="3"/>
        <w:keepNext w:val="0"/>
        <w:keepLines w:val="0"/>
        <w:widowControl/>
        <w:numPr>
          <w:ilvl w:val="0"/>
          <w:numId w:val="1"/>
        </w:numPr>
        <w:suppressLineNumbers w:val="0"/>
        <w:ind w:left="420" w:leftChars="0" w:hanging="420" w:firstLineChars="0"/>
        <w:rPr>
          <w:rFonts w:hint="default"/>
        </w:rPr>
      </w:pPr>
      <w:r>
        <w:rPr>
          <w:rStyle w:val="8"/>
          <w:rFonts w:hint="default" w:ascii="Times New Roman" w:hAnsi="Times New Roman" w:cs="Times New Roman"/>
          <w:b/>
          <w:bCs/>
          <w:w w:val="100"/>
          <w:sz w:val="28"/>
          <w:szCs w:val="28"/>
        </w:rPr>
        <w:t>4. Insights &amp; Findings</w:t>
      </w:r>
    </w:p>
    <w:p w14:paraId="06D2BB56">
      <w:pPr>
        <w:pStyle w:val="4"/>
        <w:keepNext w:val="0"/>
        <w:keepLines w:val="0"/>
        <w:widowControl/>
        <w:numPr>
          <w:ilvl w:val="0"/>
          <w:numId w:val="4"/>
        </w:numPr>
        <w:suppressLineNumbers w:val="0"/>
        <w:ind w:left="420" w:leftChars="0" w:hanging="420" w:firstLineChars="0"/>
        <w:rPr>
          <w:rFonts w:hint="default" w:ascii="Times New Roman" w:hAnsi="Times New Roman" w:cs="Times New Roman"/>
          <w:b w:val="0"/>
          <w:bCs w:val="0"/>
          <w:w w:val="100"/>
        </w:rPr>
      </w:pPr>
      <w:r>
        <w:rPr>
          <w:rStyle w:val="8"/>
          <w:rFonts w:hint="default" w:ascii="Times New Roman" w:hAnsi="Times New Roman" w:cs="Times New Roman"/>
          <w:b/>
          <w:bCs/>
          <w:w w:val="100"/>
        </w:rPr>
        <w:t>Insight 1:</w:t>
      </w:r>
      <w:r>
        <w:rPr>
          <w:rStyle w:val="8"/>
          <w:rFonts w:hint="default" w:ascii="Times New Roman" w:hAnsi="Times New Roman" w:cs="Times New Roman"/>
          <w:b w:val="0"/>
          <w:bCs w:val="0"/>
          <w:w w:val="100"/>
        </w:rPr>
        <w:t xml:space="preserve"> Mobile contributes the highest number of sessions</w:t>
      </w:r>
    </w:p>
    <w:p w14:paraId="1990F7A8">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Mobile traffic dominates overall sessions. However, mobile does not convert as strongly as desktop.</w:t>
      </w:r>
    </w:p>
    <w:p w14:paraId="79B0B020">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This suggests that while users browse on mobile, they may not feel comfortable purchasing.</w:t>
      </w:r>
    </w:p>
    <w:p w14:paraId="48ADE973">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Improving the mobile checkout flow may increase conversions.</w:t>
      </w:r>
    </w:p>
    <w:p w14:paraId="68E5E97D">
      <w:pPr>
        <w:pStyle w:val="4"/>
        <w:keepNext w:val="0"/>
        <w:keepLines w:val="0"/>
        <w:widowControl/>
        <w:numPr>
          <w:ilvl w:val="0"/>
          <w:numId w:val="4"/>
        </w:numPr>
        <w:suppressLineNumbers w:val="0"/>
        <w:ind w:left="420" w:leftChars="0" w:hanging="420" w:firstLineChars="0"/>
        <w:rPr>
          <w:rFonts w:hint="default" w:ascii="Times New Roman" w:hAnsi="Times New Roman" w:cs="Times New Roman"/>
          <w:b w:val="0"/>
          <w:bCs w:val="0"/>
          <w:w w:val="100"/>
        </w:rPr>
      </w:pPr>
      <w:r>
        <w:rPr>
          <w:rStyle w:val="8"/>
          <w:rFonts w:hint="default" w:ascii="Times New Roman" w:hAnsi="Times New Roman" w:cs="Times New Roman"/>
          <w:b/>
          <w:bCs/>
          <w:w w:val="100"/>
        </w:rPr>
        <w:t>Insight 2:</w:t>
      </w:r>
      <w:r>
        <w:rPr>
          <w:rStyle w:val="8"/>
          <w:rFonts w:hint="default" w:ascii="Times New Roman" w:hAnsi="Times New Roman" w:cs="Times New Roman"/>
          <w:b w:val="0"/>
          <w:bCs w:val="0"/>
          <w:w w:val="100"/>
        </w:rPr>
        <w:t xml:space="preserve"> </w:t>
      </w:r>
      <w:r>
        <w:rPr>
          <w:rStyle w:val="8"/>
          <w:rFonts w:hint="default" w:ascii="Times New Roman" w:hAnsi="Times New Roman" w:cs="Times New Roman"/>
          <w:b w:val="0"/>
          <w:bCs w:val="0"/>
          <w:w w:val="100"/>
        </w:rPr>
        <w:t>Major drop-off occurs before the purchase stage</w:t>
      </w:r>
    </w:p>
    <w:p w14:paraId="0BC77957">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Funnel visualization shows strong movement from Home → Product View → Add to Cart, but noticeable drop-off before purchase.</w:t>
      </w:r>
    </w:p>
    <w:p w14:paraId="63924307">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This indicates friction in the later part of the journey.</w:t>
      </w:r>
    </w:p>
    <w:p w14:paraId="2AEFC4F4">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Reducing steps, simplifying payment, or offering incentives can help reduce drop-offs.</w:t>
      </w:r>
    </w:p>
    <w:p w14:paraId="1496354D">
      <w:pPr>
        <w:pStyle w:val="4"/>
        <w:keepNext w:val="0"/>
        <w:keepLines w:val="0"/>
        <w:widowControl/>
        <w:numPr>
          <w:ilvl w:val="0"/>
          <w:numId w:val="4"/>
        </w:numPr>
        <w:suppressLineNumbers w:val="0"/>
        <w:ind w:left="420" w:leftChars="0" w:hanging="420" w:firstLineChars="0"/>
        <w:rPr>
          <w:rFonts w:hint="default" w:ascii="Times New Roman" w:hAnsi="Times New Roman" w:cs="Times New Roman"/>
          <w:b w:val="0"/>
          <w:bCs w:val="0"/>
          <w:w w:val="100"/>
        </w:rPr>
      </w:pPr>
      <w:r>
        <w:rPr>
          <w:rStyle w:val="8"/>
          <w:rFonts w:hint="default" w:ascii="Times New Roman" w:hAnsi="Times New Roman" w:cs="Times New Roman"/>
          <w:b/>
          <w:bCs/>
          <w:w w:val="100"/>
        </w:rPr>
        <w:t>Insight 3:</w:t>
      </w:r>
      <w:r>
        <w:rPr>
          <w:rStyle w:val="8"/>
          <w:rFonts w:hint="default" w:ascii="Times New Roman" w:hAnsi="Times New Roman" w:cs="Times New Roman"/>
          <w:b w:val="0"/>
          <w:bCs w:val="0"/>
          <w:w w:val="100"/>
        </w:rPr>
        <w:t xml:space="preserve"> Cart abandonment rate is high</w:t>
      </w:r>
    </w:p>
    <w:p w14:paraId="52FB0AE7">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Cart Abandonment Rate is one of the key issues highlighted in the dashboard.</w:t>
      </w:r>
    </w:p>
    <w:p w14:paraId="391ADC7F">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Users add products to the cart but do not proceed to checkout.</w:t>
      </w:r>
    </w:p>
    <w:p w14:paraId="42D1A7DF">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Introducing features like reminders, limited-time offers, or easier checkout can support recovery.</w:t>
      </w:r>
    </w:p>
    <w:p w14:paraId="1B5C0135">
      <w:pPr>
        <w:pStyle w:val="4"/>
        <w:keepNext w:val="0"/>
        <w:keepLines w:val="0"/>
        <w:widowControl/>
        <w:numPr>
          <w:ilvl w:val="0"/>
          <w:numId w:val="4"/>
        </w:numPr>
        <w:suppressLineNumbers w:val="0"/>
        <w:ind w:left="420" w:leftChars="0" w:hanging="420" w:firstLineChars="0"/>
        <w:rPr>
          <w:rFonts w:hint="default" w:ascii="Times New Roman" w:hAnsi="Times New Roman" w:cs="Times New Roman"/>
          <w:b w:val="0"/>
          <w:bCs w:val="0"/>
          <w:w w:val="100"/>
        </w:rPr>
      </w:pPr>
      <w:r>
        <w:rPr>
          <w:rStyle w:val="8"/>
          <w:rFonts w:hint="default" w:ascii="Times New Roman" w:hAnsi="Times New Roman" w:cs="Times New Roman"/>
          <w:b/>
          <w:bCs/>
          <w:w w:val="100"/>
        </w:rPr>
        <w:t>Insight 4:</w:t>
      </w:r>
      <w:r>
        <w:rPr>
          <w:rStyle w:val="8"/>
          <w:rFonts w:hint="default" w:ascii="Times New Roman" w:hAnsi="Times New Roman" w:cs="Times New Roman"/>
          <w:b w:val="0"/>
          <w:bCs w:val="0"/>
          <w:w w:val="100"/>
        </w:rPr>
        <w:t xml:space="preserve"> CPA varies significantly across campaigns</w:t>
      </w:r>
    </w:p>
    <w:p w14:paraId="13898491">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Some campaigns deliver conversions efficiently, while others have a higher cost per acquisition.</w:t>
      </w:r>
    </w:p>
    <w:p w14:paraId="053FC766">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This suggests uneven performance across campaigns.</w:t>
      </w:r>
    </w:p>
    <w:p w14:paraId="1E27B399">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Budget can be optimized by focusing on campaigns with better CPA trends.</w:t>
      </w:r>
    </w:p>
    <w:p w14:paraId="26B7F8E8">
      <w:pPr>
        <w:pStyle w:val="4"/>
        <w:keepNext w:val="0"/>
        <w:keepLines w:val="0"/>
        <w:widowControl/>
        <w:numPr>
          <w:ilvl w:val="0"/>
          <w:numId w:val="4"/>
        </w:numPr>
        <w:suppressLineNumbers w:val="0"/>
        <w:ind w:left="420" w:leftChars="0" w:hanging="420" w:firstLineChars="0"/>
        <w:rPr>
          <w:rFonts w:hint="default" w:ascii="Times New Roman" w:hAnsi="Times New Roman" w:cs="Times New Roman"/>
          <w:b w:val="0"/>
          <w:bCs w:val="0"/>
          <w:w w:val="100"/>
        </w:rPr>
      </w:pPr>
      <w:r>
        <w:rPr>
          <w:rStyle w:val="8"/>
          <w:rFonts w:hint="default" w:ascii="Times New Roman" w:hAnsi="Times New Roman" w:cs="Times New Roman"/>
          <w:b/>
          <w:bCs/>
          <w:w w:val="100"/>
        </w:rPr>
        <w:t xml:space="preserve">Insight 5: </w:t>
      </w:r>
      <w:r>
        <w:rPr>
          <w:rStyle w:val="8"/>
          <w:rFonts w:hint="default" w:ascii="Times New Roman" w:hAnsi="Times New Roman" w:cs="Times New Roman"/>
          <w:b w:val="0"/>
          <w:bCs w:val="0"/>
          <w:w w:val="100"/>
        </w:rPr>
        <w:t>Session activity peaks during specific hours</w:t>
      </w:r>
    </w:p>
    <w:p w14:paraId="353661B8">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The event-hour line chart shows clear session spikes during evening hours.</w:t>
      </w:r>
    </w:p>
    <w:p w14:paraId="317AA0D3">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This shows when users are most active.</w:t>
      </w:r>
    </w:p>
    <w:p w14:paraId="3954F26F">
      <w:pPr>
        <w:pStyle w:val="7"/>
        <w:keepNext w:val="0"/>
        <w:keepLines w:val="0"/>
        <w:widowControl/>
        <w:suppressLineNumbers w:val="0"/>
        <w:rPr>
          <w:rFonts w:hint="default" w:ascii="Times New Roman" w:hAnsi="Times New Roman" w:cs="Times New Roman"/>
          <w:w w:val="100"/>
        </w:rPr>
      </w:pPr>
      <w:r>
        <w:rPr>
          <w:rFonts w:hint="default" w:ascii="Times New Roman" w:hAnsi="Times New Roman" w:cs="Times New Roman"/>
          <w:w w:val="100"/>
        </w:rPr>
        <w:t>Marketing and promotional activities can be scheduled during high-traffic periods.</w:t>
      </w:r>
    </w:p>
    <w:p w14:paraId="5E40A262">
      <w:pPr>
        <w:pStyle w:val="7"/>
        <w:keepNext w:val="0"/>
        <w:keepLines w:val="0"/>
        <w:widowControl/>
        <w:suppressLineNumbers w:val="0"/>
        <w:rPr>
          <w:rFonts w:hint="default" w:ascii="Times New Roman" w:hAnsi="Times New Roman" w:cs="Times New Roman"/>
          <w:w w:val="100"/>
        </w:rPr>
      </w:pPr>
    </w:p>
    <w:p w14:paraId="31B76BFF">
      <w:pPr>
        <w:pStyle w:val="3"/>
        <w:keepNext w:val="0"/>
        <w:keepLines w:val="0"/>
        <w:widowControl/>
        <w:numPr>
          <w:ilvl w:val="0"/>
          <w:numId w:val="1"/>
        </w:numPr>
        <w:suppressLineNumbers w:val="0"/>
        <w:ind w:left="420" w:leftChars="0" w:hanging="420" w:firstLineChars="0"/>
        <w:rPr>
          <w:rFonts w:hint="default" w:ascii="Times New Roman" w:hAnsi="Times New Roman" w:cs="Times New Roman"/>
          <w:w w:val="100"/>
          <w:sz w:val="28"/>
          <w:szCs w:val="28"/>
        </w:rPr>
      </w:pPr>
      <w:r>
        <w:rPr>
          <w:rStyle w:val="8"/>
          <w:rFonts w:hint="default" w:ascii="Times New Roman" w:hAnsi="Times New Roman" w:cs="Times New Roman"/>
          <w:b/>
          <w:bCs/>
          <w:w w:val="100"/>
          <w:sz w:val="28"/>
          <w:szCs w:val="28"/>
        </w:rPr>
        <w:t>5. Supporting Visuals in the Dashboard</w:t>
      </w:r>
    </w:p>
    <w:p w14:paraId="694026A9">
      <w:pPr>
        <w:pStyle w:val="4"/>
        <w:keepNext w:val="0"/>
        <w:keepLines w:val="0"/>
        <w:widowControl/>
        <w:numPr>
          <w:ilvl w:val="0"/>
          <w:numId w:val="5"/>
        </w:numPr>
        <w:suppressLineNumbers w:val="0"/>
        <w:ind w:left="420" w:leftChars="0" w:hanging="420" w:firstLineChars="0"/>
        <w:rPr>
          <w:rStyle w:val="8"/>
          <w:rFonts w:hint="default" w:ascii="Times New Roman" w:hAnsi="Times New Roman" w:cs="Times New Roman"/>
          <w:b/>
          <w:bCs/>
          <w:w w:val="100"/>
          <w:sz w:val="28"/>
          <w:szCs w:val="28"/>
        </w:rPr>
      </w:pPr>
      <w:r>
        <w:rPr>
          <w:rStyle w:val="8"/>
          <w:rFonts w:hint="default" w:ascii="Times New Roman" w:hAnsi="Times New Roman" w:cs="Times New Roman"/>
          <w:b/>
          <w:bCs/>
          <w:w w:val="100"/>
          <w:sz w:val="28"/>
          <w:szCs w:val="28"/>
        </w:rPr>
        <w:t>Page 1 – User Engagement Overview</w:t>
      </w:r>
    </w:p>
    <w:p w14:paraId="1AED1660">
      <w:pPr>
        <w:rPr>
          <w:rFonts w:hint="default"/>
        </w:rPr>
      </w:pPr>
    </w:p>
    <w:p w14:paraId="2DAEA497">
      <w:pPr>
        <w:jc w:val="center"/>
        <w:rPr>
          <w:rFonts w:hint="default"/>
          <w:lang w:val="en-IN"/>
        </w:rPr>
      </w:pPr>
      <w:r>
        <w:rPr>
          <w:rFonts w:hint="default"/>
          <w:lang w:val="en-IN"/>
        </w:rPr>
        <w:drawing>
          <wp:inline distT="0" distB="0" distL="114300" distR="114300">
            <wp:extent cx="5266690" cy="2962910"/>
            <wp:effectExtent l="42545" t="4445" r="55245" b="95885"/>
            <wp:docPr id="4" name="Picture 4" descr="WhatsApp Image 2025-11-23 at 22.18.47_70647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1-23 at 22.18.47_7064768b"/>
                    <pic:cNvPicPr>
                      <a:picLocks noChangeAspect="1"/>
                    </pic:cNvPicPr>
                  </pic:nvPicPr>
                  <pic:blipFill>
                    <a:blip r:embed="rId4"/>
                    <a:stretch>
                      <a:fillRect/>
                    </a:stretch>
                  </pic:blipFill>
                  <pic:spPr>
                    <a:xfrm>
                      <a:off x="0" y="0"/>
                      <a:ext cx="5266690" cy="2962910"/>
                    </a:xfrm>
                    <a:prstGeom prst="rect">
                      <a:avLst/>
                    </a:prstGeom>
                    <a:effectLst>
                      <a:outerShdw blurRad="50800" dist="38100" dir="5400000" algn="t" rotWithShape="0">
                        <a:prstClr val="black">
                          <a:alpha val="40000"/>
                        </a:prstClr>
                      </a:outerShdw>
                    </a:effectLst>
                  </pic:spPr>
                </pic:pic>
              </a:graphicData>
            </a:graphic>
          </wp:inline>
        </w:drawing>
      </w:r>
    </w:p>
    <w:p w14:paraId="52B6326D">
      <w:pPr>
        <w:jc w:val="center"/>
        <w:rPr>
          <w:rFonts w:hint="default"/>
          <w:lang w:val="en-IN"/>
        </w:rPr>
      </w:pPr>
    </w:p>
    <w:p w14:paraId="2C2AA2EF">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Total Sessions, Total Orders, Conversion Rate, AOV</w:t>
      </w:r>
    </w:p>
    <w:p w14:paraId="31004E12">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Donut Chart: Sessions by Device Type</w:t>
      </w:r>
    </w:p>
    <w:p w14:paraId="1030D0BD">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Clustered Bar Chart: Orders by Category</w:t>
      </w:r>
    </w:p>
    <w:p w14:paraId="6E9D14F9">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Funnel Chart: Homepage → Product View → Add to Cart → Purchase</w:t>
      </w:r>
    </w:p>
    <w:p w14:paraId="0567F52D">
      <w:pPr>
        <w:pStyle w:val="7"/>
        <w:keepNext w:val="0"/>
        <w:keepLines w:val="0"/>
        <w:widowControl/>
        <w:suppressLineNumbers w:val="0"/>
        <w:ind w:left="720"/>
        <w:rPr>
          <w:rFonts w:hint="default" w:ascii="Times New Roman" w:hAnsi="Times New Roman" w:cs="Times New Roman"/>
          <w:w w:val="100"/>
        </w:rPr>
      </w:pPr>
    </w:p>
    <w:p w14:paraId="1DFA6324">
      <w:pPr>
        <w:pStyle w:val="7"/>
        <w:keepNext w:val="0"/>
        <w:keepLines w:val="0"/>
        <w:widowControl/>
        <w:suppressLineNumbers w:val="0"/>
        <w:ind w:left="720"/>
        <w:rPr>
          <w:rFonts w:hint="default" w:ascii="Times New Roman" w:hAnsi="Times New Roman" w:cs="Times New Roman"/>
          <w:w w:val="100"/>
        </w:rPr>
      </w:pPr>
    </w:p>
    <w:p w14:paraId="6A5DB17E">
      <w:pPr>
        <w:pStyle w:val="7"/>
        <w:keepNext w:val="0"/>
        <w:keepLines w:val="0"/>
        <w:widowControl/>
        <w:suppressLineNumbers w:val="0"/>
        <w:ind w:left="720"/>
        <w:rPr>
          <w:rFonts w:hint="default" w:ascii="Times New Roman" w:hAnsi="Times New Roman" w:cs="Times New Roman"/>
          <w:w w:val="100"/>
        </w:rPr>
      </w:pPr>
    </w:p>
    <w:p w14:paraId="5EDE4E33">
      <w:pPr>
        <w:pStyle w:val="7"/>
        <w:keepNext w:val="0"/>
        <w:keepLines w:val="0"/>
        <w:widowControl/>
        <w:suppressLineNumbers w:val="0"/>
        <w:ind w:left="720"/>
        <w:rPr>
          <w:rFonts w:hint="default" w:ascii="Times New Roman" w:hAnsi="Times New Roman" w:cs="Times New Roman"/>
          <w:w w:val="100"/>
        </w:rPr>
      </w:pPr>
    </w:p>
    <w:p w14:paraId="01A321F7">
      <w:pPr>
        <w:pStyle w:val="7"/>
        <w:keepNext w:val="0"/>
        <w:keepLines w:val="0"/>
        <w:widowControl/>
        <w:suppressLineNumbers w:val="0"/>
        <w:ind w:left="720"/>
        <w:rPr>
          <w:rFonts w:hint="default" w:ascii="Times New Roman" w:hAnsi="Times New Roman" w:cs="Times New Roman"/>
          <w:w w:val="100"/>
        </w:rPr>
      </w:pPr>
    </w:p>
    <w:p w14:paraId="44C090DD">
      <w:pPr>
        <w:pStyle w:val="7"/>
        <w:keepNext w:val="0"/>
        <w:keepLines w:val="0"/>
        <w:widowControl/>
        <w:suppressLineNumbers w:val="0"/>
        <w:ind w:left="720"/>
        <w:rPr>
          <w:rFonts w:hint="default" w:ascii="Times New Roman" w:hAnsi="Times New Roman" w:cs="Times New Roman"/>
          <w:w w:val="100"/>
        </w:rPr>
      </w:pPr>
    </w:p>
    <w:p w14:paraId="28BC70AF">
      <w:pPr>
        <w:pStyle w:val="7"/>
        <w:keepNext w:val="0"/>
        <w:keepLines w:val="0"/>
        <w:widowControl/>
        <w:suppressLineNumbers w:val="0"/>
        <w:ind w:left="720"/>
        <w:rPr>
          <w:rFonts w:hint="default" w:ascii="Times New Roman" w:hAnsi="Times New Roman" w:cs="Times New Roman"/>
          <w:w w:val="100"/>
        </w:rPr>
      </w:pPr>
    </w:p>
    <w:p w14:paraId="79BC305D">
      <w:pPr>
        <w:pStyle w:val="7"/>
        <w:keepNext w:val="0"/>
        <w:keepLines w:val="0"/>
        <w:widowControl/>
        <w:suppressLineNumbers w:val="0"/>
        <w:ind w:left="720"/>
        <w:rPr>
          <w:rFonts w:hint="default" w:ascii="Times New Roman" w:hAnsi="Times New Roman" w:cs="Times New Roman"/>
          <w:w w:val="100"/>
        </w:rPr>
      </w:pPr>
    </w:p>
    <w:p w14:paraId="1559B39C">
      <w:pPr>
        <w:pStyle w:val="7"/>
        <w:keepNext w:val="0"/>
        <w:keepLines w:val="0"/>
        <w:widowControl/>
        <w:suppressLineNumbers w:val="0"/>
        <w:rPr>
          <w:rFonts w:hint="default" w:ascii="Times New Roman" w:hAnsi="Times New Roman" w:cs="Times New Roman"/>
          <w:w w:val="100"/>
          <w:lang w:val="en-IN"/>
        </w:rPr>
      </w:pPr>
    </w:p>
    <w:p w14:paraId="2C8311C4">
      <w:pPr>
        <w:pStyle w:val="4"/>
        <w:keepNext w:val="0"/>
        <w:keepLines w:val="0"/>
        <w:widowControl/>
        <w:numPr>
          <w:ilvl w:val="0"/>
          <w:numId w:val="5"/>
        </w:numPr>
        <w:suppressLineNumbers w:val="0"/>
        <w:ind w:left="420" w:leftChars="0" w:hanging="420" w:firstLineChars="0"/>
        <w:rPr>
          <w:rStyle w:val="8"/>
          <w:rFonts w:hint="default" w:ascii="Times New Roman" w:hAnsi="Times New Roman" w:cs="Times New Roman"/>
          <w:b/>
          <w:bCs/>
          <w:w w:val="100"/>
          <w:sz w:val="28"/>
          <w:szCs w:val="28"/>
        </w:rPr>
      </w:pPr>
      <w:r>
        <w:rPr>
          <w:rStyle w:val="8"/>
          <w:rFonts w:hint="default" w:ascii="Times New Roman" w:hAnsi="Times New Roman" w:cs="Times New Roman"/>
          <w:b/>
          <w:bCs/>
          <w:w w:val="100"/>
          <w:sz w:val="28"/>
          <w:szCs w:val="28"/>
        </w:rPr>
        <w:t>Page 2 – Behavior and Interaction Analysis</w:t>
      </w:r>
    </w:p>
    <w:p w14:paraId="6603FB75">
      <w:pPr>
        <w:rPr>
          <w:rFonts w:hint="default"/>
        </w:rPr>
      </w:pPr>
    </w:p>
    <w:p w14:paraId="2EE560B7">
      <w:pPr>
        <w:rPr>
          <w:rStyle w:val="8"/>
          <w:rFonts w:hint="default" w:ascii="Times New Roman" w:hAnsi="Times New Roman" w:cs="Times New Roman"/>
          <w:w w:val="100"/>
        </w:rPr>
      </w:pPr>
    </w:p>
    <w:p w14:paraId="5BA11222">
      <w:pPr>
        <w:jc w:val="center"/>
        <w:rPr>
          <w:rStyle w:val="8"/>
          <w:rFonts w:hint="default" w:ascii="Times New Roman" w:hAnsi="Times New Roman" w:cs="Times New Roman"/>
          <w:w w:val="100"/>
          <w:lang w:val="en-IN"/>
        </w:rPr>
      </w:pPr>
      <w:r>
        <w:rPr>
          <w:rStyle w:val="8"/>
          <w:rFonts w:hint="default" w:ascii="Times New Roman" w:hAnsi="Times New Roman" w:cs="Times New Roman"/>
          <w:w w:val="100"/>
          <w:lang w:val="en-IN"/>
        </w:rPr>
        <w:drawing>
          <wp:inline distT="0" distB="0" distL="114300" distR="114300">
            <wp:extent cx="5266690" cy="2962910"/>
            <wp:effectExtent l="42545" t="4445" r="55245" b="95885"/>
            <wp:docPr id="5" name="Picture 5" descr="WhatsApp Image 2025-11-23 at 22.20.30_6403f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1-23 at 22.20.30_6403f4b8"/>
                    <pic:cNvPicPr>
                      <a:picLocks noChangeAspect="1"/>
                    </pic:cNvPicPr>
                  </pic:nvPicPr>
                  <pic:blipFill>
                    <a:blip r:embed="rId5"/>
                    <a:stretch>
                      <a:fillRect/>
                    </a:stretch>
                  </pic:blipFill>
                  <pic:spPr>
                    <a:xfrm>
                      <a:off x="0" y="0"/>
                      <a:ext cx="5266690" cy="2962910"/>
                    </a:xfrm>
                    <a:prstGeom prst="rect">
                      <a:avLst/>
                    </a:prstGeom>
                    <a:effectLst>
                      <a:outerShdw blurRad="50800" dist="38100" dir="5400000" algn="t" rotWithShape="0">
                        <a:prstClr val="black">
                          <a:alpha val="40000"/>
                        </a:prstClr>
                      </a:outerShdw>
                    </a:effectLst>
                  </pic:spPr>
                </pic:pic>
              </a:graphicData>
            </a:graphic>
          </wp:inline>
        </w:drawing>
      </w:r>
    </w:p>
    <w:p w14:paraId="613295C0">
      <w:pPr>
        <w:jc w:val="center"/>
        <w:rPr>
          <w:rStyle w:val="8"/>
          <w:rFonts w:hint="default" w:ascii="Times New Roman" w:hAnsi="Times New Roman" w:cs="Times New Roman"/>
          <w:w w:val="100"/>
          <w:lang w:val="en-IN"/>
        </w:rPr>
      </w:pPr>
    </w:p>
    <w:p w14:paraId="44BBFDCD">
      <w:pPr>
        <w:pStyle w:val="7"/>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Total Sessions, Conversion Rate</w:t>
      </w:r>
    </w:p>
    <w:p w14:paraId="0AE058DB">
      <w:pPr>
        <w:pStyle w:val="7"/>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Bar Chart: Orders by Device</w:t>
      </w:r>
    </w:p>
    <w:p w14:paraId="42A99DEE">
      <w:pPr>
        <w:pStyle w:val="7"/>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Donut Chart: Sessions by Traffic Source</w:t>
      </w:r>
    </w:p>
    <w:p w14:paraId="44100CD6">
      <w:pPr>
        <w:pStyle w:val="7"/>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Matrix/Heatmap: Event Frequency by Device Type</w:t>
      </w:r>
    </w:p>
    <w:p w14:paraId="70E81E69">
      <w:pPr>
        <w:pStyle w:val="7"/>
        <w:keepNext w:val="0"/>
        <w:keepLines w:val="0"/>
        <w:widowControl/>
        <w:numPr>
          <w:ilvl w:val="0"/>
          <w:numId w:val="7"/>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Line Chart: Event Hour vs Sessions</w:t>
      </w:r>
    </w:p>
    <w:p w14:paraId="2A6CBB73">
      <w:pPr>
        <w:pStyle w:val="7"/>
        <w:keepNext w:val="0"/>
        <w:keepLines w:val="0"/>
        <w:widowControl/>
        <w:suppressLineNumbers w:val="0"/>
        <w:ind w:left="720"/>
        <w:rPr>
          <w:rFonts w:hint="default" w:ascii="Times New Roman" w:hAnsi="Times New Roman" w:cs="Times New Roman"/>
          <w:w w:val="100"/>
          <w:lang w:val="en-IN"/>
        </w:rPr>
      </w:pPr>
    </w:p>
    <w:p w14:paraId="355B6D55">
      <w:pPr>
        <w:pStyle w:val="7"/>
        <w:keepNext w:val="0"/>
        <w:keepLines w:val="0"/>
        <w:widowControl/>
        <w:suppressLineNumbers w:val="0"/>
        <w:ind w:left="720"/>
        <w:rPr>
          <w:rFonts w:hint="default" w:ascii="Times New Roman" w:hAnsi="Times New Roman" w:cs="Times New Roman"/>
          <w:w w:val="100"/>
          <w:lang w:val="en-IN"/>
        </w:rPr>
      </w:pPr>
    </w:p>
    <w:p w14:paraId="6F6F2DB5">
      <w:pPr>
        <w:pStyle w:val="7"/>
        <w:keepNext w:val="0"/>
        <w:keepLines w:val="0"/>
        <w:widowControl/>
        <w:suppressLineNumbers w:val="0"/>
        <w:ind w:left="720"/>
        <w:rPr>
          <w:rFonts w:hint="default" w:ascii="Times New Roman" w:hAnsi="Times New Roman" w:cs="Times New Roman"/>
          <w:w w:val="100"/>
          <w:lang w:val="en-IN"/>
        </w:rPr>
      </w:pPr>
    </w:p>
    <w:p w14:paraId="4D9F1559">
      <w:pPr>
        <w:pStyle w:val="7"/>
        <w:keepNext w:val="0"/>
        <w:keepLines w:val="0"/>
        <w:widowControl/>
        <w:suppressLineNumbers w:val="0"/>
        <w:ind w:left="720"/>
        <w:rPr>
          <w:rFonts w:hint="default" w:ascii="Times New Roman" w:hAnsi="Times New Roman" w:cs="Times New Roman"/>
          <w:w w:val="100"/>
          <w:lang w:val="en-IN"/>
        </w:rPr>
      </w:pPr>
    </w:p>
    <w:p w14:paraId="7E29C89E">
      <w:pPr>
        <w:pStyle w:val="7"/>
        <w:keepNext w:val="0"/>
        <w:keepLines w:val="0"/>
        <w:widowControl/>
        <w:suppressLineNumbers w:val="0"/>
        <w:ind w:left="720"/>
        <w:rPr>
          <w:rFonts w:hint="default" w:ascii="Times New Roman" w:hAnsi="Times New Roman" w:cs="Times New Roman"/>
          <w:w w:val="100"/>
          <w:lang w:val="en-IN"/>
        </w:rPr>
      </w:pPr>
    </w:p>
    <w:p w14:paraId="1AC7EC8B">
      <w:pPr>
        <w:pStyle w:val="7"/>
        <w:keepNext w:val="0"/>
        <w:keepLines w:val="0"/>
        <w:widowControl/>
        <w:suppressLineNumbers w:val="0"/>
        <w:ind w:left="720"/>
        <w:rPr>
          <w:rFonts w:hint="default" w:ascii="Times New Roman" w:hAnsi="Times New Roman" w:cs="Times New Roman"/>
          <w:w w:val="100"/>
          <w:lang w:val="en-IN"/>
        </w:rPr>
      </w:pPr>
    </w:p>
    <w:p w14:paraId="090CBE41">
      <w:pPr>
        <w:pStyle w:val="7"/>
        <w:keepNext w:val="0"/>
        <w:keepLines w:val="0"/>
        <w:widowControl/>
        <w:suppressLineNumbers w:val="0"/>
        <w:ind w:left="720"/>
        <w:rPr>
          <w:rFonts w:hint="default" w:ascii="Times New Roman" w:hAnsi="Times New Roman" w:cs="Times New Roman"/>
          <w:w w:val="100"/>
          <w:lang w:val="en-IN"/>
        </w:rPr>
      </w:pPr>
    </w:p>
    <w:p w14:paraId="5DA3B925">
      <w:pPr>
        <w:pStyle w:val="7"/>
        <w:keepNext w:val="0"/>
        <w:keepLines w:val="0"/>
        <w:widowControl/>
        <w:suppressLineNumbers w:val="0"/>
        <w:ind w:left="720"/>
        <w:rPr>
          <w:rFonts w:hint="default" w:ascii="Times New Roman" w:hAnsi="Times New Roman" w:cs="Times New Roman"/>
          <w:w w:val="100"/>
          <w:lang w:val="en-IN"/>
        </w:rPr>
      </w:pPr>
    </w:p>
    <w:p w14:paraId="110000C8">
      <w:pPr>
        <w:pStyle w:val="7"/>
        <w:keepNext w:val="0"/>
        <w:keepLines w:val="0"/>
        <w:widowControl/>
        <w:suppressLineNumbers w:val="0"/>
        <w:rPr>
          <w:rFonts w:hint="default" w:ascii="Times New Roman" w:hAnsi="Times New Roman" w:cs="Times New Roman"/>
          <w:w w:val="100"/>
          <w:lang w:val="en-IN"/>
        </w:rPr>
      </w:pPr>
    </w:p>
    <w:p w14:paraId="6DB37832">
      <w:pPr>
        <w:pStyle w:val="4"/>
        <w:keepNext w:val="0"/>
        <w:keepLines w:val="0"/>
        <w:widowControl/>
        <w:numPr>
          <w:ilvl w:val="0"/>
          <w:numId w:val="5"/>
        </w:numPr>
        <w:suppressLineNumbers w:val="0"/>
        <w:ind w:left="420" w:leftChars="0" w:hanging="420" w:firstLineChars="0"/>
        <w:rPr>
          <w:rStyle w:val="8"/>
          <w:rFonts w:hint="default" w:ascii="Times New Roman" w:hAnsi="Times New Roman" w:cs="Times New Roman"/>
          <w:b/>
          <w:bCs/>
          <w:w w:val="100"/>
          <w:sz w:val="28"/>
          <w:szCs w:val="28"/>
        </w:rPr>
      </w:pPr>
      <w:r>
        <w:rPr>
          <w:rStyle w:val="8"/>
          <w:rFonts w:hint="default" w:ascii="Times New Roman" w:hAnsi="Times New Roman" w:cs="Times New Roman"/>
          <w:b/>
          <w:bCs/>
          <w:w w:val="100"/>
          <w:sz w:val="28"/>
          <w:szCs w:val="28"/>
        </w:rPr>
        <w:t>Page 3 – Funnel Efficiency and Campaign Analysis</w:t>
      </w:r>
    </w:p>
    <w:p w14:paraId="7DC72B3F">
      <w:pPr>
        <w:rPr>
          <w:rStyle w:val="8"/>
          <w:rFonts w:hint="default" w:ascii="Times New Roman" w:hAnsi="Times New Roman" w:cs="Times New Roman"/>
          <w:w w:val="100"/>
        </w:rPr>
      </w:pPr>
    </w:p>
    <w:p w14:paraId="25EC289C">
      <w:pPr>
        <w:jc w:val="center"/>
        <w:rPr>
          <w:rStyle w:val="8"/>
          <w:rFonts w:hint="default" w:ascii="Times New Roman" w:hAnsi="Times New Roman" w:cs="Times New Roman"/>
          <w:w w:val="100"/>
          <w:lang w:val="en-IN"/>
        </w:rPr>
      </w:pPr>
      <w:r>
        <w:rPr>
          <w:rStyle w:val="8"/>
          <w:rFonts w:hint="default" w:ascii="Times New Roman" w:hAnsi="Times New Roman" w:cs="Times New Roman"/>
          <w:w w:val="100"/>
          <w:lang w:val="en-IN"/>
        </w:rPr>
        <w:drawing>
          <wp:inline distT="0" distB="0" distL="114300" distR="114300">
            <wp:extent cx="5266690" cy="2958465"/>
            <wp:effectExtent l="42545" t="4445" r="55245" b="85090"/>
            <wp:docPr id="6" name="Picture 6" descr="WhatsApp Image 2025-11-23 at 22.21.14_b3215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1-23 at 22.21.14_b32156ed"/>
                    <pic:cNvPicPr>
                      <a:picLocks noChangeAspect="1"/>
                    </pic:cNvPicPr>
                  </pic:nvPicPr>
                  <pic:blipFill>
                    <a:blip r:embed="rId6"/>
                    <a:stretch>
                      <a:fillRect/>
                    </a:stretch>
                  </pic:blipFill>
                  <pic:spPr>
                    <a:xfrm>
                      <a:off x="0" y="0"/>
                      <a:ext cx="5266690" cy="2958465"/>
                    </a:xfrm>
                    <a:prstGeom prst="rect">
                      <a:avLst/>
                    </a:prstGeom>
                    <a:effectLst>
                      <a:outerShdw blurRad="50800" dist="38100" dir="5400000" algn="t" rotWithShape="0">
                        <a:prstClr val="black">
                          <a:alpha val="40000"/>
                        </a:prstClr>
                      </a:outerShdw>
                    </a:effectLst>
                  </pic:spPr>
                </pic:pic>
              </a:graphicData>
            </a:graphic>
          </wp:inline>
        </w:drawing>
      </w:r>
    </w:p>
    <w:p w14:paraId="6AFCC36D">
      <w:pPr>
        <w:jc w:val="center"/>
        <w:rPr>
          <w:rStyle w:val="8"/>
          <w:rFonts w:hint="default" w:ascii="Times New Roman" w:hAnsi="Times New Roman" w:cs="Times New Roman"/>
          <w:w w:val="100"/>
          <w:lang w:val="en-IN"/>
        </w:rPr>
      </w:pPr>
      <w:bookmarkStart w:id="0" w:name="_GoBack"/>
      <w:bookmarkEnd w:id="0"/>
    </w:p>
    <w:p w14:paraId="2156260E">
      <w:pPr>
        <w:pStyle w:val="7"/>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Total Revenue, AOV, Cart Abandonment Rate, CPA</w:t>
      </w:r>
    </w:p>
    <w:p w14:paraId="6606891B">
      <w:pPr>
        <w:pStyle w:val="7"/>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Line Chart: Sessions by Event Hour</w:t>
      </w:r>
    </w:p>
    <w:p w14:paraId="48FB926B">
      <w:pPr>
        <w:pStyle w:val="7"/>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w w:val="100"/>
        </w:rPr>
      </w:pPr>
      <w:r>
        <w:rPr>
          <w:rFonts w:hint="default" w:ascii="Times New Roman" w:hAnsi="Times New Roman" w:cs="Times New Roman"/>
          <w:w w:val="100"/>
        </w:rPr>
        <w:t>Drop-off Users Gauge</w:t>
      </w:r>
    </w:p>
    <w:p w14:paraId="6367FCE5">
      <w:pPr>
        <w:pStyle w:val="7"/>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w w:val="100"/>
          <w:lang w:val="en-IN"/>
        </w:rPr>
      </w:pPr>
      <w:r>
        <w:rPr>
          <w:rFonts w:hint="default" w:ascii="Times New Roman" w:hAnsi="Times New Roman" w:cs="Times New Roman"/>
          <w:w w:val="100"/>
        </w:rPr>
        <w:t>Bar Chart: CPA by Campaign Nam</w:t>
      </w:r>
      <w:r>
        <w:rPr>
          <w:rFonts w:hint="default" w:ascii="Times New Roman" w:hAnsi="Times New Roman" w:cs="Times New Roman"/>
          <w:w w:val="100"/>
          <w:lang w:val="en-IN"/>
        </w:rPr>
        <w:t>e</w:t>
      </w:r>
    </w:p>
    <w:p w14:paraId="53207F33">
      <w:pPr>
        <w:pStyle w:val="7"/>
        <w:keepNext w:val="0"/>
        <w:keepLines w:val="0"/>
        <w:widowControl/>
        <w:suppressLineNumbers w:val="0"/>
        <w:ind w:left="720"/>
        <w:rPr>
          <w:rFonts w:hint="default" w:ascii="Times New Roman" w:hAnsi="Times New Roman" w:cs="Times New Roman"/>
          <w:w w:val="100"/>
          <w:lang w:val="en-IN"/>
        </w:rPr>
      </w:pPr>
    </w:p>
    <w:p w14:paraId="66580803">
      <w:pPr>
        <w:pStyle w:val="7"/>
        <w:keepNext w:val="0"/>
        <w:keepLines w:val="0"/>
        <w:widowControl/>
        <w:suppressLineNumbers w:val="0"/>
        <w:ind w:left="720"/>
        <w:rPr>
          <w:rFonts w:hint="default" w:ascii="Times New Roman" w:hAnsi="Times New Roman" w:cs="Times New Roman"/>
          <w:w w:val="100"/>
          <w:lang w:val="en-IN"/>
        </w:rPr>
      </w:pPr>
    </w:p>
    <w:p w14:paraId="0C14F205">
      <w:pPr>
        <w:pStyle w:val="7"/>
        <w:keepNext w:val="0"/>
        <w:keepLines w:val="0"/>
        <w:widowControl/>
        <w:suppressLineNumbers w:val="0"/>
        <w:ind w:left="720"/>
        <w:rPr>
          <w:rFonts w:hint="default" w:ascii="Times New Roman" w:hAnsi="Times New Roman" w:cs="Times New Roman"/>
          <w:w w:val="100"/>
          <w:lang w:val="en-IN"/>
        </w:rPr>
      </w:pPr>
    </w:p>
    <w:p w14:paraId="242E5B9A">
      <w:pPr>
        <w:pStyle w:val="7"/>
        <w:keepNext w:val="0"/>
        <w:keepLines w:val="0"/>
        <w:widowControl/>
        <w:suppressLineNumbers w:val="0"/>
        <w:ind w:left="720"/>
        <w:rPr>
          <w:rFonts w:hint="default" w:ascii="Times New Roman" w:hAnsi="Times New Roman" w:cs="Times New Roman"/>
          <w:w w:val="100"/>
          <w:lang w:val="en-IN"/>
        </w:rPr>
      </w:pPr>
    </w:p>
    <w:p w14:paraId="1B57843F">
      <w:pPr>
        <w:pStyle w:val="7"/>
        <w:keepNext w:val="0"/>
        <w:keepLines w:val="0"/>
        <w:widowControl/>
        <w:suppressLineNumbers w:val="0"/>
        <w:ind w:left="720"/>
        <w:rPr>
          <w:rFonts w:hint="default" w:ascii="Times New Roman" w:hAnsi="Times New Roman" w:cs="Times New Roman"/>
          <w:w w:val="100"/>
          <w:lang w:val="en-IN"/>
        </w:rPr>
      </w:pPr>
    </w:p>
    <w:p w14:paraId="0E43005C">
      <w:pPr>
        <w:pStyle w:val="7"/>
        <w:keepNext w:val="0"/>
        <w:keepLines w:val="0"/>
        <w:widowControl/>
        <w:suppressLineNumbers w:val="0"/>
        <w:ind w:left="720"/>
        <w:rPr>
          <w:rFonts w:hint="default" w:ascii="Times New Roman" w:hAnsi="Times New Roman" w:cs="Times New Roman"/>
          <w:w w:val="100"/>
          <w:lang w:val="en-IN"/>
        </w:rPr>
      </w:pPr>
    </w:p>
    <w:p w14:paraId="756CC731">
      <w:pPr>
        <w:pStyle w:val="7"/>
        <w:keepNext w:val="0"/>
        <w:keepLines w:val="0"/>
        <w:widowControl/>
        <w:suppressLineNumbers w:val="0"/>
        <w:ind w:left="720"/>
        <w:rPr>
          <w:rFonts w:hint="default" w:ascii="Times New Roman" w:hAnsi="Times New Roman" w:cs="Times New Roman"/>
          <w:w w:val="100"/>
          <w:lang w:val="en-IN"/>
        </w:rPr>
      </w:pPr>
    </w:p>
    <w:p w14:paraId="79F3A8F9">
      <w:pPr>
        <w:pStyle w:val="7"/>
        <w:keepNext w:val="0"/>
        <w:keepLines w:val="0"/>
        <w:widowControl/>
        <w:suppressLineNumbers w:val="0"/>
        <w:ind w:left="720"/>
        <w:rPr>
          <w:rFonts w:hint="default" w:ascii="Times New Roman" w:hAnsi="Times New Roman" w:cs="Times New Roman"/>
          <w:w w:val="100"/>
          <w:lang w:val="en-IN"/>
        </w:rPr>
      </w:pPr>
    </w:p>
    <w:p w14:paraId="72A6F754">
      <w:pPr>
        <w:pStyle w:val="7"/>
        <w:keepNext w:val="0"/>
        <w:keepLines w:val="0"/>
        <w:widowControl/>
        <w:suppressLineNumbers w:val="0"/>
        <w:ind w:left="720"/>
        <w:rPr>
          <w:rFonts w:hint="default" w:ascii="Times New Roman" w:hAnsi="Times New Roman" w:cs="Times New Roman"/>
          <w:w w:val="100"/>
          <w:lang w:val="en-IN"/>
        </w:rPr>
      </w:pPr>
    </w:p>
    <w:p w14:paraId="70C484FF">
      <w:pPr>
        <w:pStyle w:val="7"/>
        <w:keepNext w:val="0"/>
        <w:keepLines w:val="0"/>
        <w:widowControl/>
        <w:suppressLineNumbers w:val="0"/>
        <w:ind w:left="720"/>
        <w:rPr>
          <w:rFonts w:hint="default" w:ascii="Times New Roman" w:hAnsi="Times New Roman" w:cs="Times New Roman"/>
          <w:w w:val="100"/>
          <w:lang w:val="en-IN"/>
        </w:rPr>
      </w:pPr>
    </w:p>
    <w:p w14:paraId="00DD3EF4">
      <w:pPr>
        <w:pStyle w:val="3"/>
        <w:keepNext w:val="0"/>
        <w:keepLines w:val="0"/>
        <w:widowControl/>
        <w:numPr>
          <w:ilvl w:val="0"/>
          <w:numId w:val="1"/>
        </w:numPr>
        <w:suppressLineNumbers w:val="0"/>
        <w:ind w:left="420" w:leftChars="0" w:hanging="420" w:firstLineChars="0"/>
        <w:rPr>
          <w:rFonts w:hint="default" w:ascii="Times New Roman" w:hAnsi="Times New Roman" w:cs="Times New Roman"/>
          <w:w w:val="100"/>
          <w:sz w:val="28"/>
          <w:szCs w:val="28"/>
        </w:rPr>
      </w:pPr>
      <w:r>
        <w:rPr>
          <w:rStyle w:val="8"/>
          <w:rFonts w:hint="default" w:ascii="Times New Roman" w:hAnsi="Times New Roman" w:cs="Times New Roman"/>
          <w:b/>
          <w:bCs/>
          <w:w w:val="100"/>
          <w:sz w:val="28"/>
          <w:szCs w:val="28"/>
        </w:rPr>
        <w:t>6. Limitations</w:t>
      </w:r>
    </w:p>
    <w:p w14:paraId="2973C2D1">
      <w:pPr>
        <w:pStyle w:val="7"/>
        <w:keepNext w:val="0"/>
        <w:keepLines w:val="0"/>
        <w:widowControl/>
        <w:numPr>
          <w:ilvl w:val="0"/>
          <w:numId w:val="9"/>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Dataset does not include demographic information for deeper analysis.</w:t>
      </w:r>
    </w:p>
    <w:p w14:paraId="30A490B4">
      <w:pPr>
        <w:pStyle w:val="7"/>
        <w:keepNext w:val="0"/>
        <w:keepLines w:val="0"/>
        <w:widowControl/>
        <w:numPr>
          <w:ilvl w:val="0"/>
          <w:numId w:val="9"/>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Campaign dataset lacks details about impressions or clicks.</w:t>
      </w:r>
    </w:p>
    <w:p w14:paraId="65AF4849">
      <w:pPr>
        <w:pStyle w:val="7"/>
        <w:keepNext w:val="0"/>
        <w:keepLines w:val="0"/>
        <w:widowControl/>
        <w:numPr>
          <w:ilvl w:val="0"/>
          <w:numId w:val="9"/>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Reasons behind drop-offs or abandoned carts are not directly available.</w:t>
      </w:r>
    </w:p>
    <w:p w14:paraId="1D2AF61B">
      <w:pPr>
        <w:pStyle w:val="7"/>
        <w:keepNext w:val="0"/>
        <w:keepLines w:val="0"/>
        <w:widowControl/>
        <w:numPr>
          <w:ilvl w:val="0"/>
          <w:numId w:val="9"/>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The timeframe of the dataset may limit long-term trend detection.</w:t>
      </w:r>
    </w:p>
    <w:p w14:paraId="78BDD8D4">
      <w:pPr>
        <w:pStyle w:val="3"/>
        <w:keepNext w:val="0"/>
        <w:keepLines w:val="0"/>
        <w:widowControl/>
        <w:numPr>
          <w:ilvl w:val="0"/>
          <w:numId w:val="1"/>
        </w:numPr>
        <w:suppressLineNumbers w:val="0"/>
        <w:ind w:left="420" w:leftChars="0" w:hanging="420" w:firstLineChars="0"/>
        <w:rPr>
          <w:rFonts w:hint="default" w:ascii="Times New Roman" w:hAnsi="Times New Roman" w:cs="Times New Roman"/>
          <w:w w:val="100"/>
          <w:sz w:val="28"/>
          <w:szCs w:val="28"/>
        </w:rPr>
      </w:pPr>
      <w:r>
        <w:rPr>
          <w:rStyle w:val="8"/>
          <w:rFonts w:hint="default" w:ascii="Times New Roman" w:hAnsi="Times New Roman" w:cs="Times New Roman"/>
          <w:b/>
          <w:bCs/>
          <w:w w:val="100"/>
          <w:sz w:val="28"/>
          <w:szCs w:val="28"/>
        </w:rPr>
        <w:t>7. Recommendations</w:t>
      </w:r>
    </w:p>
    <w:p w14:paraId="79889B1C">
      <w:pPr>
        <w:pStyle w:val="7"/>
        <w:keepNext w:val="0"/>
        <w:keepLines w:val="0"/>
        <w:widowControl/>
        <w:numPr>
          <w:ilvl w:val="0"/>
          <w:numId w:val="10"/>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Improve mobile checkout experience to increase conversions.</w:t>
      </w:r>
    </w:p>
    <w:p w14:paraId="25F50A39">
      <w:pPr>
        <w:pStyle w:val="7"/>
        <w:keepNext w:val="0"/>
        <w:keepLines w:val="0"/>
        <w:widowControl/>
        <w:numPr>
          <w:ilvl w:val="0"/>
          <w:numId w:val="10"/>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Address cart abandonment by implementing reminders, discount nudges, or faster checkout.</w:t>
      </w:r>
    </w:p>
    <w:p w14:paraId="0998841A">
      <w:pPr>
        <w:pStyle w:val="7"/>
        <w:keepNext w:val="0"/>
        <w:keepLines w:val="0"/>
        <w:widowControl/>
        <w:numPr>
          <w:ilvl w:val="0"/>
          <w:numId w:val="10"/>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Reallocate marketing budget toward lower-CPA campaigns.</w:t>
      </w:r>
    </w:p>
    <w:p w14:paraId="4F98FE62">
      <w:pPr>
        <w:pStyle w:val="7"/>
        <w:keepNext w:val="0"/>
        <w:keepLines w:val="0"/>
        <w:widowControl/>
        <w:numPr>
          <w:ilvl w:val="0"/>
          <w:numId w:val="10"/>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Analyze underperforming categories and optimize product presentation.</w:t>
      </w:r>
    </w:p>
    <w:p w14:paraId="52391919">
      <w:pPr>
        <w:pStyle w:val="7"/>
        <w:keepNext w:val="0"/>
        <w:keepLines w:val="0"/>
        <w:widowControl/>
        <w:numPr>
          <w:ilvl w:val="0"/>
          <w:numId w:val="10"/>
        </w:numPr>
        <w:suppressLineNumbers w:val="0"/>
        <w:ind w:left="840" w:leftChars="0" w:hanging="420" w:firstLineChars="0"/>
        <w:rPr>
          <w:rFonts w:hint="default" w:ascii="Times New Roman" w:hAnsi="Times New Roman" w:cs="Times New Roman"/>
          <w:w w:val="100"/>
        </w:rPr>
      </w:pPr>
      <w:r>
        <w:rPr>
          <w:rFonts w:hint="default" w:ascii="Times New Roman" w:hAnsi="Times New Roman" w:cs="Times New Roman"/>
          <w:w w:val="100"/>
        </w:rPr>
        <w:t>Use peak-activity hours to schedule promotional pushes</w:t>
      </w:r>
    </w:p>
    <w:p w14:paraId="0555F93A">
      <w:pPr>
        <w:rPr>
          <w:rFonts w:hint="default" w:ascii="Times New Roman" w:hAnsi="Times New Roman" w:cs="Times New Roman"/>
          <w:w w:val="10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BB80DC"/>
    <w:multiLevelType w:val="singleLevel"/>
    <w:tmpl w:val="95BB80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B4A499"/>
    <w:multiLevelType w:val="singleLevel"/>
    <w:tmpl w:val="97B4A4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F099B80"/>
    <w:multiLevelType w:val="singleLevel"/>
    <w:tmpl w:val="CF099B80"/>
    <w:lvl w:ilvl="0" w:tentative="0">
      <w:start w:val="1"/>
      <w:numFmt w:val="decimal"/>
      <w:lvlText w:val="%1."/>
      <w:lvlJc w:val="left"/>
      <w:pPr>
        <w:tabs>
          <w:tab w:val="left" w:pos="425"/>
        </w:tabs>
        <w:ind w:left="425" w:leftChars="0" w:hanging="425" w:firstLineChars="0"/>
      </w:pPr>
      <w:rPr>
        <w:rFonts w:hint="default"/>
      </w:rPr>
    </w:lvl>
  </w:abstractNum>
  <w:abstractNum w:abstractNumId="3">
    <w:nsid w:val="D4C44183"/>
    <w:multiLevelType w:val="singleLevel"/>
    <w:tmpl w:val="D4C441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7982129"/>
    <w:multiLevelType w:val="singleLevel"/>
    <w:tmpl w:val="F7982129"/>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F8F7A3F8"/>
    <w:multiLevelType w:val="singleLevel"/>
    <w:tmpl w:val="F8F7A3F8"/>
    <w:lvl w:ilvl="0" w:tentative="0">
      <w:start w:val="1"/>
      <w:numFmt w:val="decimal"/>
      <w:lvlText w:val="%1."/>
      <w:lvlJc w:val="left"/>
      <w:pPr>
        <w:tabs>
          <w:tab w:val="left" w:pos="425"/>
        </w:tabs>
        <w:ind w:left="425" w:leftChars="0" w:hanging="425" w:firstLineChars="0"/>
      </w:pPr>
      <w:rPr>
        <w:rFonts w:hint="default"/>
      </w:rPr>
    </w:lvl>
  </w:abstractNum>
  <w:abstractNum w:abstractNumId="6">
    <w:nsid w:val="2BA036EB"/>
    <w:multiLevelType w:val="singleLevel"/>
    <w:tmpl w:val="2BA036E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35F031FF"/>
    <w:multiLevelType w:val="singleLevel"/>
    <w:tmpl w:val="35F031FF"/>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8">
    <w:nsid w:val="38569926"/>
    <w:multiLevelType w:val="singleLevel"/>
    <w:tmpl w:val="38569926"/>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9">
    <w:nsid w:val="60489EFB"/>
    <w:multiLevelType w:val="singleLevel"/>
    <w:tmpl w:val="60489EFB"/>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6"/>
  </w:num>
  <w:num w:numId="3">
    <w:abstractNumId w:val="8"/>
  </w:num>
  <w:num w:numId="4">
    <w:abstractNumId w:val="1"/>
  </w:num>
  <w:num w:numId="5">
    <w:abstractNumId w:val="0"/>
  </w:num>
  <w:num w:numId="6">
    <w:abstractNumId w:val="2"/>
  </w:num>
  <w:num w:numId="7">
    <w:abstractNumId w:val="5"/>
  </w:num>
  <w:num w:numId="8">
    <w:abstractNumId w:val="9"/>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0456DB"/>
    <w:rsid w:val="3F045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2025-11-24T16:23:00Z</dcterms:created>
  <dc:creator>Hetvi Patel</dc:creator>
  <cp:lastModifiedBy>Hetvi Patel</cp:lastModifiedBy>
  <dcterms:modified xsi:type="dcterms:W3CDTF">2025-11-24T16:44:31Z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B6EDE5178A084D4AA5B326BB4870DBD6_11</vt:lpwstr>
  </property>
</Properties>
</file>