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DDF55F" w14:textId="6D6C44C2" w:rsidR="00881D1B" w:rsidRPr="00881D1B" w:rsidRDefault="00881D1B" w:rsidP="00093502">
      <w:pPr>
        <w:pStyle w:val="Heading1"/>
        <w:numPr>
          <w:ilvl w:val="0"/>
          <w:numId w:val="0"/>
        </w:numPr>
      </w:pPr>
      <w:r>
        <w:t xml:space="preserve">README FILE FOR: </w:t>
      </w:r>
      <w:r w:rsidRPr="00881D1B">
        <w:rPr>
          <w:lang w:val="en-US"/>
        </w:rPr>
        <w:t>Consumption behaviours and poverty traps: A case study of detailed diary data from rural poor smallholder households in Uganda</w:t>
      </w:r>
    </w:p>
    <w:p w14:paraId="5A0469B7" w14:textId="3711761E" w:rsidR="00881D1B" w:rsidRDefault="00881D1B" w:rsidP="00093502">
      <w:pPr>
        <w:pStyle w:val="Heading2"/>
        <w:numPr>
          <w:ilvl w:val="0"/>
          <w:numId w:val="0"/>
        </w:numPr>
      </w:pPr>
      <w:r>
        <w:t xml:space="preserve">Daniel Gregg, David Just, and Daniel Hill </w:t>
      </w:r>
    </w:p>
    <w:p w14:paraId="386AA25A" w14:textId="1B0F3A8C" w:rsidR="00881D1B" w:rsidRDefault="00881D1B" w:rsidP="00093502">
      <w:pPr>
        <w:pStyle w:val="Heading2"/>
        <w:numPr>
          <w:ilvl w:val="0"/>
          <w:numId w:val="0"/>
        </w:numPr>
      </w:pPr>
      <w:r>
        <w:t>Last update</w:t>
      </w:r>
      <w:r w:rsidRPr="00881D1B">
        <w:rPr>
          <w:highlight w:val="yellow"/>
        </w:rPr>
        <w:t>: 15 May 2024</w:t>
      </w:r>
      <w:r>
        <w:t xml:space="preserve"> </w:t>
      </w:r>
    </w:p>
    <w:p w14:paraId="5A213F3E" w14:textId="664B78B2" w:rsidR="00881D1B" w:rsidRDefault="00881D1B" w:rsidP="00093502">
      <w:pPr>
        <w:pStyle w:val="Heading2"/>
        <w:numPr>
          <w:ilvl w:val="0"/>
          <w:numId w:val="0"/>
        </w:numPr>
        <w:rPr>
          <w:highlight w:val="yellow"/>
        </w:rPr>
      </w:pPr>
      <w:r w:rsidRPr="00881D1B">
        <w:rPr>
          <w:highlight w:val="yellow"/>
        </w:rPr>
        <w:t xml:space="preserve">Project ID: </w:t>
      </w:r>
    </w:p>
    <w:p w14:paraId="3D993B92" w14:textId="05D7B759" w:rsidR="00881D1B" w:rsidRDefault="00881D1B" w:rsidP="00881D1B">
      <w:r w:rsidRPr="00881D1B">
        <w:t xml:space="preserve">This </w:t>
      </w:r>
      <w:r>
        <w:t xml:space="preserve">replication package contains the data, code and supplementary materials for the manuscript titled  </w:t>
      </w:r>
      <w:r w:rsidRPr="00881D1B">
        <w:rPr>
          <w:i/>
          <w:iCs/>
        </w:rPr>
        <w:t>Consumption behaviours and poverty traps: A case study of detailed diary data from rural poor smallholder households in Uganda</w:t>
      </w:r>
      <w:r>
        <w:rPr>
          <w:i/>
          <w:iCs/>
        </w:rPr>
        <w:t xml:space="preserve">. </w:t>
      </w:r>
      <w:r>
        <w:t>The files and folders contained in this package include:</w:t>
      </w:r>
    </w:p>
    <w:p w14:paraId="3FFD6B6A" w14:textId="4B4233DE" w:rsidR="00881D1B" w:rsidRDefault="00881D1B" w:rsidP="00562B3A">
      <w:pPr>
        <w:pStyle w:val="ListParagraph"/>
        <w:numPr>
          <w:ilvl w:val="0"/>
          <w:numId w:val="6"/>
        </w:numPr>
      </w:pPr>
      <w:r w:rsidRPr="00881D1B">
        <w:rPr>
          <w:b/>
          <w:bCs/>
        </w:rPr>
        <w:t>Sticky_consumption_EXP_INC_MAIN.R</w:t>
      </w:r>
      <w:r>
        <w:rPr>
          <w:b/>
          <w:bCs/>
        </w:rPr>
        <w:t xml:space="preserve"> </w:t>
      </w:r>
      <w:r>
        <w:t xml:space="preserve">reproduces all the main results for the manuscript. </w:t>
      </w:r>
      <w:r w:rsidR="00562B3A">
        <w:t xml:space="preserve">The script performs all the necessary steps for the analysis, calling necessary functions and data saved in the data and </w:t>
      </w:r>
      <w:r w:rsidR="00526B03">
        <w:t>utilities</w:t>
      </w:r>
      <w:r w:rsidR="00562B3A">
        <w:t xml:space="preserve"> folder and saving results in the results folder. </w:t>
      </w:r>
      <w:r>
        <w:t xml:space="preserve">The script can be executed when through the statistical program R, with the dependent packages downloaded. </w:t>
      </w:r>
    </w:p>
    <w:p w14:paraId="73A4587A" w14:textId="30FE06F2" w:rsidR="00562B3A" w:rsidRPr="00881D1B" w:rsidRDefault="00562B3A" w:rsidP="00562B3A">
      <w:pPr>
        <w:pStyle w:val="ListParagraph"/>
        <w:numPr>
          <w:ilvl w:val="0"/>
          <w:numId w:val="6"/>
        </w:numPr>
      </w:pPr>
      <w:r w:rsidRPr="00562B3A">
        <w:rPr>
          <w:b/>
          <w:bCs/>
        </w:rPr>
        <w:t xml:space="preserve">Sticky_consumption_EXP_INC_LOW.R </w:t>
      </w:r>
      <w:r>
        <w:t xml:space="preserve">replicates the analysis conducted in the MAIN script detailed above, but for a ‘low’ performance expected income model. This is a robustness check to ensure the results are stable for different specifications of expected and unexpected income, and the results are presented in the appendix and are saved in the result folder with _LOW. </w:t>
      </w:r>
    </w:p>
    <w:p w14:paraId="4CF31CE8" w14:textId="2FE1305C" w:rsidR="00562B3A" w:rsidRPr="00881D1B" w:rsidRDefault="00562B3A" w:rsidP="00562B3A">
      <w:pPr>
        <w:pStyle w:val="ListParagraph"/>
        <w:numPr>
          <w:ilvl w:val="0"/>
          <w:numId w:val="6"/>
        </w:numPr>
      </w:pPr>
      <w:r w:rsidRPr="00562B3A">
        <w:rPr>
          <w:b/>
          <w:bCs/>
        </w:rPr>
        <w:t>Sticky_consumption_EXP_INC_</w:t>
      </w:r>
      <w:r>
        <w:rPr>
          <w:b/>
          <w:bCs/>
        </w:rPr>
        <w:t>HIGH</w:t>
      </w:r>
      <w:r w:rsidRPr="00562B3A">
        <w:rPr>
          <w:b/>
          <w:bCs/>
        </w:rPr>
        <w:t xml:space="preserve">.R </w:t>
      </w:r>
      <w:r>
        <w:t xml:space="preserve">replicates the analysis conducted in the MAIN script detailed above, but for a ‘HIGH’ performance expected income model. = </w:t>
      </w:r>
    </w:p>
    <w:p w14:paraId="071CB6FA" w14:textId="1000F28D" w:rsidR="00562B3A" w:rsidRPr="00562B3A" w:rsidRDefault="00562B3A" w:rsidP="00562B3A">
      <w:pPr>
        <w:pStyle w:val="ListParagraph"/>
        <w:numPr>
          <w:ilvl w:val="0"/>
          <w:numId w:val="6"/>
        </w:numPr>
        <w:rPr>
          <w:b/>
          <w:bCs/>
        </w:rPr>
      </w:pPr>
      <w:r w:rsidRPr="00562B3A">
        <w:rPr>
          <w:b/>
          <w:bCs/>
        </w:rPr>
        <w:t>Data</w:t>
      </w:r>
      <w:r>
        <w:rPr>
          <w:b/>
          <w:bCs/>
        </w:rPr>
        <w:t xml:space="preserve"> </w:t>
      </w:r>
      <w:r>
        <w:t xml:space="preserve"> contains all the necessary data for the analysis. More details are provided below under the data availability section. </w:t>
      </w:r>
    </w:p>
    <w:p w14:paraId="50682722" w14:textId="016B697B" w:rsidR="00562B3A" w:rsidRPr="00562B3A" w:rsidRDefault="00562B3A" w:rsidP="00562B3A">
      <w:pPr>
        <w:pStyle w:val="ListParagraph"/>
        <w:numPr>
          <w:ilvl w:val="0"/>
          <w:numId w:val="6"/>
        </w:numPr>
        <w:rPr>
          <w:b/>
          <w:bCs/>
        </w:rPr>
      </w:pPr>
      <w:r>
        <w:rPr>
          <w:b/>
          <w:bCs/>
        </w:rPr>
        <w:t xml:space="preserve">Utilities </w:t>
      </w:r>
      <w:r>
        <w:t xml:space="preserve">contains all the necessary functions to run the analysis scripts. More details are provided below in the utilities section. </w:t>
      </w:r>
    </w:p>
    <w:p w14:paraId="562BD75A" w14:textId="77805A22" w:rsidR="00562B3A" w:rsidRPr="00093502" w:rsidRDefault="00562B3A" w:rsidP="00562B3A">
      <w:pPr>
        <w:pStyle w:val="ListParagraph"/>
        <w:numPr>
          <w:ilvl w:val="0"/>
          <w:numId w:val="6"/>
        </w:numPr>
        <w:rPr>
          <w:b/>
          <w:bCs/>
        </w:rPr>
      </w:pPr>
      <w:r>
        <w:rPr>
          <w:b/>
          <w:bCs/>
        </w:rPr>
        <w:t xml:space="preserve">Results </w:t>
      </w:r>
      <w:r>
        <w:t xml:space="preserve">contains all results printed by the main analysis scripts. These results are also presented in the manuscript for the main model, as well as the appendix for the high and low expected income models. More details are provided below. </w:t>
      </w:r>
    </w:p>
    <w:p w14:paraId="259375FB" w14:textId="5FDDABC6" w:rsidR="00093502" w:rsidRPr="00093502" w:rsidRDefault="00093502" w:rsidP="00562B3A">
      <w:pPr>
        <w:pStyle w:val="ListParagraph"/>
        <w:numPr>
          <w:ilvl w:val="0"/>
          <w:numId w:val="6"/>
        </w:numPr>
        <w:rPr>
          <w:b/>
          <w:bCs/>
        </w:rPr>
      </w:pPr>
      <w:r>
        <w:rPr>
          <w:b/>
          <w:bCs/>
        </w:rPr>
        <w:t xml:space="preserve">Diary </w:t>
      </w:r>
      <w:r w:rsidR="00A31B1B">
        <w:rPr>
          <w:b/>
          <w:bCs/>
        </w:rPr>
        <w:t>survey</w:t>
      </w:r>
      <w:r>
        <w:rPr>
          <w:b/>
          <w:bCs/>
        </w:rPr>
        <w:t xml:space="preserve"> example.docx </w:t>
      </w:r>
      <w:r>
        <w:t xml:space="preserve">provides an example of the diary tool used to collect data on income and consumption on a weekly basis. More details on this are provided in the Data availability section. </w:t>
      </w:r>
    </w:p>
    <w:p w14:paraId="5B796446" w14:textId="58121147" w:rsidR="00093502" w:rsidRPr="00093502" w:rsidRDefault="00093502" w:rsidP="00562B3A">
      <w:pPr>
        <w:pStyle w:val="ListParagraph"/>
        <w:numPr>
          <w:ilvl w:val="0"/>
          <w:numId w:val="6"/>
        </w:numPr>
        <w:rPr>
          <w:b/>
          <w:bCs/>
        </w:rPr>
      </w:pPr>
      <w:r w:rsidRPr="00093502">
        <w:rPr>
          <w:b/>
          <w:bCs/>
        </w:rPr>
        <w:t>Appendix</w:t>
      </w:r>
      <w:r>
        <w:rPr>
          <w:b/>
          <w:bCs/>
        </w:rPr>
        <w:t xml:space="preserve">.pdf </w:t>
      </w:r>
      <w:r>
        <w:t xml:space="preserve">provides supplementary results for the manuscript, including high and low </w:t>
      </w:r>
      <w:r w:rsidR="00526B03">
        <w:t>specification</w:t>
      </w:r>
      <w:r>
        <w:t xml:space="preserve"> of expected (and unexpected income) and more details and results for the wealth simulations. </w:t>
      </w:r>
    </w:p>
    <w:p w14:paraId="5A80B24C" w14:textId="3ACEE78E" w:rsidR="00562B3A" w:rsidRDefault="00562B3A" w:rsidP="00706911">
      <w:pPr>
        <w:pStyle w:val="Heading2"/>
        <w:numPr>
          <w:ilvl w:val="0"/>
          <w:numId w:val="0"/>
        </w:numPr>
      </w:pPr>
      <w:r>
        <w:t>Data availability</w:t>
      </w:r>
    </w:p>
    <w:p w14:paraId="190AAB86" w14:textId="5F3B1F79" w:rsidR="006B7B4C" w:rsidRDefault="006B7B4C" w:rsidP="006B7B4C">
      <w:pPr>
        <w:rPr>
          <w:lang w:val="en-US"/>
        </w:rPr>
      </w:pPr>
      <w:r>
        <w:rPr>
          <w:lang w:val="en-US"/>
        </w:rPr>
        <w:t>Within the data folder, two data files are available and allow for the paper replication:</w:t>
      </w:r>
    </w:p>
    <w:p w14:paraId="4962E907" w14:textId="77777777" w:rsidR="006B7B4C" w:rsidRDefault="006B7B4C" w:rsidP="006B7B4C">
      <w:pPr>
        <w:pStyle w:val="ListParagraph"/>
        <w:numPr>
          <w:ilvl w:val="0"/>
          <w:numId w:val="10"/>
        </w:numPr>
        <w:rPr>
          <w:lang w:val="en-US"/>
        </w:rPr>
      </w:pPr>
      <w:proofErr w:type="spellStart"/>
      <w:r w:rsidRPr="00A82525">
        <w:rPr>
          <w:b/>
          <w:bCs/>
          <w:i/>
          <w:iCs/>
          <w:lang w:val="en-US"/>
        </w:rPr>
        <w:lastRenderedPageBreak/>
        <w:t>Data.Rda</w:t>
      </w:r>
      <w:proofErr w:type="spellEnd"/>
      <w:r>
        <w:rPr>
          <w:lang w:val="en-US"/>
        </w:rPr>
        <w:t xml:space="preserve"> – This is a de-identified version of the diary data collected for each individual, for a total of 442 individuals. </w:t>
      </w:r>
      <w:proofErr w:type="spellStart"/>
      <w:r w:rsidRPr="00706911">
        <w:rPr>
          <w:i/>
          <w:iCs/>
          <w:lang w:val="en-US"/>
        </w:rPr>
        <w:t>Data.Rda</w:t>
      </w:r>
      <w:proofErr w:type="spellEnd"/>
      <w:r>
        <w:rPr>
          <w:i/>
          <w:iCs/>
          <w:lang w:val="en-US"/>
        </w:rPr>
        <w:t xml:space="preserve"> </w:t>
      </w:r>
      <w:r>
        <w:rPr>
          <w:lang w:val="en-US"/>
        </w:rPr>
        <w:t>contains the respondent ID (</w:t>
      </w:r>
      <w:r>
        <w:rPr>
          <w:i/>
          <w:iCs/>
          <w:lang w:val="en-US"/>
        </w:rPr>
        <w:t>SURVEY</w:t>
      </w:r>
      <w:r w:rsidRPr="00706911">
        <w:rPr>
          <w:i/>
          <w:iCs/>
          <w:lang w:val="en-US"/>
        </w:rPr>
        <w:t>_ID</w:t>
      </w:r>
      <w:r>
        <w:rPr>
          <w:i/>
          <w:iCs/>
          <w:lang w:val="en-US"/>
        </w:rPr>
        <w:t xml:space="preserve">), </w:t>
      </w:r>
      <w:r>
        <w:rPr>
          <w:lang w:val="en-US"/>
        </w:rPr>
        <w:t xml:space="preserve">a week identifier </w:t>
      </w:r>
      <w:r>
        <w:rPr>
          <w:i/>
          <w:iCs/>
          <w:lang w:val="en-US"/>
        </w:rPr>
        <w:t xml:space="preserve">(WEEK), </w:t>
      </w:r>
      <w:r>
        <w:rPr>
          <w:lang w:val="en-US"/>
        </w:rPr>
        <w:t>and detailed income and expenses for the individual in the given week. .</w:t>
      </w:r>
      <w:r w:rsidRPr="00706911">
        <w:rPr>
          <w:i/>
          <w:iCs/>
          <w:lang w:val="en-US"/>
        </w:rPr>
        <w:t>RDA</w:t>
      </w:r>
      <w:r>
        <w:rPr>
          <w:lang w:val="en-US"/>
        </w:rPr>
        <w:t xml:space="preserve"> files can be opened by the R statistical program. </w:t>
      </w:r>
    </w:p>
    <w:p w14:paraId="4DCEFE9D" w14:textId="390426A2" w:rsidR="006B7B4C" w:rsidRPr="006B7B4C" w:rsidRDefault="006B7B4C" w:rsidP="006B7B4C">
      <w:pPr>
        <w:pStyle w:val="ListParagraph"/>
        <w:numPr>
          <w:ilvl w:val="0"/>
          <w:numId w:val="10"/>
        </w:numPr>
        <w:rPr>
          <w:lang w:val="en-US"/>
        </w:rPr>
      </w:pPr>
      <w:proofErr w:type="spellStart"/>
      <w:r w:rsidRPr="00A82525">
        <w:rPr>
          <w:b/>
          <w:bCs/>
          <w:i/>
          <w:iCs/>
          <w:lang w:val="en-US"/>
        </w:rPr>
        <w:t>bg_</w:t>
      </w:r>
      <w:proofErr w:type="gramStart"/>
      <w:r w:rsidRPr="00A82525">
        <w:rPr>
          <w:b/>
          <w:bCs/>
          <w:i/>
          <w:iCs/>
          <w:lang w:val="en-US"/>
        </w:rPr>
        <w:t>data.Rda</w:t>
      </w:r>
      <w:proofErr w:type="spellEnd"/>
      <w:proofErr w:type="gramEnd"/>
      <w:r>
        <w:rPr>
          <w:lang w:val="en-US"/>
        </w:rPr>
        <w:t xml:space="preserve"> – This is a de-identified version of the background information collected for each individual, for a total of 442 individuals. Relevant for this study</w:t>
      </w:r>
      <w:r w:rsidR="005F2272">
        <w:rPr>
          <w:lang w:val="en-US"/>
        </w:rPr>
        <w:t xml:space="preserve"> and included in the replication repository</w:t>
      </w:r>
      <w:r>
        <w:rPr>
          <w:lang w:val="en-US"/>
        </w:rPr>
        <w:t xml:space="preserve">, </w:t>
      </w:r>
      <w:proofErr w:type="spellStart"/>
      <w:r>
        <w:rPr>
          <w:i/>
          <w:iCs/>
          <w:lang w:val="en-US"/>
        </w:rPr>
        <w:t>bg_</w:t>
      </w:r>
      <w:proofErr w:type="gramStart"/>
      <w:r>
        <w:rPr>
          <w:i/>
          <w:iCs/>
          <w:lang w:val="en-US"/>
        </w:rPr>
        <w:t>d</w:t>
      </w:r>
      <w:r w:rsidRPr="00706911">
        <w:rPr>
          <w:i/>
          <w:iCs/>
          <w:lang w:val="en-US"/>
        </w:rPr>
        <w:t>ata.Rda</w:t>
      </w:r>
      <w:proofErr w:type="spellEnd"/>
      <w:proofErr w:type="gramEnd"/>
      <w:r>
        <w:rPr>
          <w:lang w:val="en-US"/>
        </w:rPr>
        <w:t xml:space="preserve"> contains village, parish, and subcounty information, as well as respondent IDS (</w:t>
      </w:r>
      <w:r>
        <w:rPr>
          <w:i/>
          <w:iCs/>
          <w:lang w:val="en-US"/>
        </w:rPr>
        <w:t>SURVEY</w:t>
      </w:r>
      <w:r w:rsidRPr="00706911">
        <w:rPr>
          <w:i/>
          <w:iCs/>
          <w:lang w:val="en-US"/>
        </w:rPr>
        <w:t>_ID</w:t>
      </w:r>
      <w:r>
        <w:rPr>
          <w:i/>
          <w:iCs/>
          <w:lang w:val="en-US"/>
        </w:rPr>
        <w:t xml:space="preserve">) </w:t>
      </w:r>
      <w:r>
        <w:rPr>
          <w:lang w:val="en-US"/>
        </w:rPr>
        <w:t xml:space="preserve">to map this information to the diary data. Village, </w:t>
      </w:r>
      <w:r w:rsidR="005F2272">
        <w:rPr>
          <w:lang w:val="en-US"/>
        </w:rPr>
        <w:t>parishes,</w:t>
      </w:r>
      <w:r>
        <w:rPr>
          <w:lang w:val="en-US"/>
        </w:rPr>
        <w:t xml:space="preserve"> and sub-county information were renamed to deidentify the data. .</w:t>
      </w:r>
      <w:r w:rsidRPr="00706911">
        <w:rPr>
          <w:i/>
          <w:iCs/>
          <w:lang w:val="en-US"/>
        </w:rPr>
        <w:t>RDA</w:t>
      </w:r>
      <w:r>
        <w:rPr>
          <w:lang w:val="en-US"/>
        </w:rPr>
        <w:t xml:space="preserve"> files can be opened by the R statistical program.</w:t>
      </w:r>
    </w:p>
    <w:p w14:paraId="4742F476" w14:textId="737D4C84" w:rsidR="00093502" w:rsidRPr="004D19E7" w:rsidRDefault="00093502" w:rsidP="00093502">
      <w:pPr>
        <w:rPr>
          <w:lang w:val="en-US"/>
        </w:rPr>
      </w:pPr>
      <w:r w:rsidRPr="004D19E7">
        <w:rPr>
          <w:lang w:val="en-US"/>
        </w:rPr>
        <w:t xml:space="preserve">The data used in this paper were obtained from a high-frequency diary which recorded detailed weekly income and consumption at a household level for 442 households across 24 weeks. The sample was selected randomly from a list of households involved in a program focused on coffee value chain research in the Kapchorwa region of eastern Uganda. </w:t>
      </w:r>
      <w:bookmarkStart w:id="0" w:name="_Hlk93992186"/>
      <w:r w:rsidRPr="004D19E7">
        <w:rPr>
          <w:lang w:val="en-US"/>
        </w:rPr>
        <w:t xml:space="preserve">The original list we obtained this sample from was itself generated as a stratified random sample of 1,600 households engaged in selling coffee within the Kapchorwa region. </w:t>
      </w:r>
      <w:bookmarkEnd w:id="0"/>
    </w:p>
    <w:p w14:paraId="6EA935C5" w14:textId="099248EB" w:rsidR="00093502" w:rsidRPr="004D19E7" w:rsidRDefault="00093502" w:rsidP="00093502">
      <w:pPr>
        <w:rPr>
          <w:lang w:val="en-US"/>
        </w:rPr>
      </w:pPr>
      <w:r w:rsidRPr="004D19E7">
        <w:rPr>
          <w:lang w:val="en-US"/>
        </w:rPr>
        <w:t xml:space="preserve">Each household was trained on the use of the diary tool which involved tallying income and consumption for each week. </w:t>
      </w:r>
      <w:r>
        <w:rPr>
          <w:lang w:val="en-US"/>
        </w:rPr>
        <w:t xml:space="preserve">An example of this diary is provided in this replication repository. </w:t>
      </w:r>
      <w:r w:rsidRPr="004D19E7">
        <w:rPr>
          <w:lang w:val="en-US"/>
        </w:rPr>
        <w:t xml:space="preserve">The diary was designed using images of both expenditure categories/income sources and monetary values with entries recorded as a tally allowing participants with low literacy/numeracy skills to easily participate. Participating households were regularly visited (multiple times each week) and were asked to record earnings and consumption at the end of each day. This took households typically less than 5 minutes each day. </w:t>
      </w:r>
    </w:p>
    <w:p w14:paraId="3986E5BD" w14:textId="2FDFCF75" w:rsidR="00093502" w:rsidRDefault="00093502" w:rsidP="00562B3A">
      <w:pPr>
        <w:rPr>
          <w:lang w:val="en-US"/>
        </w:rPr>
      </w:pPr>
      <w:r w:rsidRPr="004D19E7">
        <w:rPr>
          <w:lang w:val="en-US"/>
        </w:rPr>
        <w:t xml:space="preserve">The timing of the diary collection began at the end of the coffee harvest in November 2018 until April 2019. This period coincides with </w:t>
      </w:r>
      <w:r>
        <w:rPr>
          <w:lang w:val="en-US"/>
        </w:rPr>
        <w:t xml:space="preserve">the end of the coffee harvesting season (running until December), </w:t>
      </w:r>
      <w:r w:rsidRPr="004D19E7">
        <w:rPr>
          <w:lang w:val="en-US"/>
        </w:rPr>
        <w:t>where on farm labor opportunities are higher</w:t>
      </w:r>
      <w:r>
        <w:rPr>
          <w:lang w:val="en-US"/>
        </w:rPr>
        <w:t xml:space="preserve">, and the beginning of a period of </w:t>
      </w:r>
      <w:r w:rsidRPr="004D19E7">
        <w:rPr>
          <w:lang w:val="en-US"/>
        </w:rPr>
        <w:t xml:space="preserve">lower demand for labor </w:t>
      </w:r>
      <w:r>
        <w:rPr>
          <w:lang w:val="en-US"/>
        </w:rPr>
        <w:t>with harvest of seasonal crops falling outside of the collection period</w:t>
      </w:r>
      <w:r w:rsidRPr="004D19E7">
        <w:rPr>
          <w:lang w:val="en-US"/>
        </w:rPr>
        <w:t>. The majority of households are dependent on labor income where opportunities are often sporadic and unpredictable, and from regularly drawing down on savings accumulated from the coffee harvest</w:t>
      </w:r>
      <w:r>
        <w:rPr>
          <w:lang w:val="en-US"/>
        </w:rPr>
        <w:t xml:space="preserve"> period</w:t>
      </w:r>
      <w:r w:rsidRPr="004D19E7">
        <w:rPr>
          <w:lang w:val="en-US"/>
        </w:rPr>
        <w:t xml:space="preserve">. The timing and study population of this survey is therefore well suited for the analysis of behavioral consumption responses from income changes where, for most households, changes in income are transitory and we expect that there </w:t>
      </w:r>
      <w:r>
        <w:rPr>
          <w:lang w:val="en-US"/>
        </w:rPr>
        <w:t>are</w:t>
      </w:r>
      <w:r w:rsidRPr="004D19E7">
        <w:rPr>
          <w:lang w:val="en-US"/>
        </w:rPr>
        <w:t xml:space="preserve"> </w:t>
      </w:r>
      <w:r>
        <w:rPr>
          <w:lang w:val="en-US"/>
        </w:rPr>
        <w:t xml:space="preserve">relatively low levels of </w:t>
      </w:r>
      <w:r w:rsidRPr="004D19E7">
        <w:rPr>
          <w:lang w:val="en-US"/>
        </w:rPr>
        <w:t xml:space="preserve">planned income </w:t>
      </w:r>
      <w:r>
        <w:rPr>
          <w:lang w:val="en-US"/>
        </w:rPr>
        <w:t xml:space="preserve">in comparison to cohorts in more developed areas or in comparison to periods of high labor demand. </w:t>
      </w:r>
    </w:p>
    <w:p w14:paraId="1FC85290" w14:textId="241208C0" w:rsidR="006B7B4C" w:rsidRPr="006B7B4C" w:rsidRDefault="006B7B4C" w:rsidP="00562B3A">
      <w:r>
        <w:t>This project was part of a broader project (</w:t>
      </w:r>
      <w:r w:rsidRPr="00730B2E">
        <w:rPr>
          <w:i/>
          <w:iCs/>
        </w:rPr>
        <w:t>Developing Value Chain Innovation Platforms to Improve Food Security in East and Southern Africa (VIP4FS)</w:t>
      </w:r>
      <w:r>
        <w:t xml:space="preserve">), approved by the University of Adelaide Human Research Ethics Committee (Approval number: </w:t>
      </w:r>
      <w:r w:rsidRPr="00730B2E">
        <w:t>H-2016-251</w:t>
      </w:r>
      <w:r>
        <w:t xml:space="preserve">, starting from </w:t>
      </w:r>
      <w:r w:rsidRPr="00730B2E">
        <w:t>1 November 2016</w:t>
      </w:r>
      <w:r>
        <w:t xml:space="preserve"> to 31 July 2019) </w:t>
      </w:r>
    </w:p>
    <w:p w14:paraId="7F1D0905" w14:textId="3DE0AA5D" w:rsidR="00562B3A" w:rsidRPr="00562B3A" w:rsidRDefault="00562B3A" w:rsidP="00706911">
      <w:pPr>
        <w:pStyle w:val="Heading2"/>
        <w:numPr>
          <w:ilvl w:val="0"/>
          <w:numId w:val="0"/>
        </w:numPr>
      </w:pPr>
      <w:r w:rsidRPr="00562B3A">
        <w:lastRenderedPageBreak/>
        <w:t>Computing requirements</w:t>
      </w:r>
    </w:p>
    <w:p w14:paraId="6485DCAB" w14:textId="17048757" w:rsidR="00093502" w:rsidRDefault="00562B3A" w:rsidP="00881D1B">
      <w:r>
        <w:t>The main analysis scripts are executable</w:t>
      </w:r>
      <w:r w:rsidR="00093502">
        <w:t xml:space="preserve"> in the statistical program R, </w:t>
      </w:r>
      <w:r w:rsidR="00093502" w:rsidRPr="00093502">
        <w:t>version 4.2.0</w:t>
      </w:r>
      <w:r w:rsidR="00093502">
        <w:t xml:space="preserve">. Please refer to the R documentation to see the relevant requirements for your computer and your organisation.  </w:t>
      </w:r>
    </w:p>
    <w:p w14:paraId="3D2927B4" w14:textId="55E9209B" w:rsidR="00881D1B" w:rsidRDefault="00000000" w:rsidP="00093502">
      <w:pPr>
        <w:pStyle w:val="ListParagraph"/>
        <w:numPr>
          <w:ilvl w:val="0"/>
          <w:numId w:val="9"/>
        </w:numPr>
      </w:pPr>
      <w:hyperlink r:id="rId7" w:history="1">
        <w:r w:rsidR="00093502" w:rsidRPr="00C0766F">
          <w:rPr>
            <w:rStyle w:val="Hyperlink"/>
          </w:rPr>
          <w:t>https://cran.rstudio.com/bin/windows/base/</w:t>
        </w:r>
      </w:hyperlink>
      <w:r w:rsidR="00093502">
        <w:t xml:space="preserve"> </w:t>
      </w:r>
    </w:p>
    <w:p w14:paraId="2BD72B0C" w14:textId="06938D19" w:rsidR="00093502" w:rsidRDefault="00000000" w:rsidP="00093502">
      <w:pPr>
        <w:pStyle w:val="ListParagraph"/>
        <w:numPr>
          <w:ilvl w:val="0"/>
          <w:numId w:val="9"/>
        </w:numPr>
      </w:pPr>
      <w:hyperlink r:id="rId8" w:history="1">
        <w:r w:rsidR="00093502" w:rsidRPr="00C0766F">
          <w:rPr>
            <w:rStyle w:val="Hyperlink"/>
          </w:rPr>
          <w:t>https://cran.rstudio.com/bin/macosx/</w:t>
        </w:r>
      </w:hyperlink>
      <w:r w:rsidR="00093502">
        <w:t xml:space="preserve"> </w:t>
      </w:r>
    </w:p>
    <w:p w14:paraId="190C98BE" w14:textId="5A8D0B89" w:rsidR="00562B3A" w:rsidRDefault="00000000" w:rsidP="00881D1B">
      <w:pPr>
        <w:pStyle w:val="ListParagraph"/>
        <w:numPr>
          <w:ilvl w:val="0"/>
          <w:numId w:val="9"/>
        </w:numPr>
      </w:pPr>
      <w:hyperlink r:id="rId9" w:history="1">
        <w:r w:rsidR="00093502" w:rsidRPr="00C0766F">
          <w:rPr>
            <w:rStyle w:val="Hyperlink"/>
          </w:rPr>
          <w:t>https://cran.rstudio.com/bin/linux/</w:t>
        </w:r>
      </w:hyperlink>
      <w:r w:rsidR="00093502">
        <w:t xml:space="preserve"> </w:t>
      </w:r>
    </w:p>
    <w:p w14:paraId="44869BAC" w14:textId="19D9C204" w:rsidR="00562B3A" w:rsidRDefault="00562B3A" w:rsidP="00881D1B">
      <w:r>
        <w:t>Thes</w:t>
      </w:r>
      <w:r w:rsidR="00093502">
        <w:t xml:space="preserve"> </w:t>
      </w:r>
      <w:r>
        <w:t>dependent packages</w:t>
      </w:r>
      <w:r w:rsidR="00093502">
        <w:t xml:space="preserve"> for the analysis should be installed before executing the code, and</w:t>
      </w:r>
      <w:r>
        <w:t xml:space="preserve"> include</w:t>
      </w:r>
      <w:r w:rsidR="00093502">
        <w:t>:</w:t>
      </w:r>
    </w:p>
    <w:p w14:paraId="3B07639A" w14:textId="4BEC3769" w:rsidR="00562B3A" w:rsidRPr="00562B3A" w:rsidRDefault="00562B3A" w:rsidP="00881D1B">
      <w:pPr>
        <w:pStyle w:val="ListParagraph"/>
        <w:numPr>
          <w:ilvl w:val="0"/>
          <w:numId w:val="8"/>
        </w:numPr>
        <w:rPr>
          <w:i/>
          <w:iCs/>
        </w:rPr>
      </w:pPr>
      <w:r w:rsidRPr="00562B3A">
        <w:rPr>
          <w:i/>
          <w:iCs/>
        </w:rPr>
        <w:t xml:space="preserve">here - </w:t>
      </w:r>
      <w:hyperlink r:id="rId10" w:history="1">
        <w:r w:rsidRPr="00C0766F">
          <w:rPr>
            <w:rStyle w:val="Hyperlink"/>
          </w:rPr>
          <w:t>https://cran.r-project.org/web/packages/here/vignettes/here.html</w:t>
        </w:r>
      </w:hyperlink>
      <w:r>
        <w:t>.</w:t>
      </w:r>
      <w:r w:rsidRPr="00562B3A">
        <w:t xml:space="preserve"> </w:t>
      </w:r>
      <w:r>
        <w:t xml:space="preserve">Please refer to the documentation of </w:t>
      </w:r>
      <w:r w:rsidRPr="00562B3A">
        <w:rPr>
          <w:i/>
          <w:iCs/>
        </w:rPr>
        <w:t xml:space="preserve">here </w:t>
      </w:r>
      <w:r>
        <w:t xml:space="preserve">especially to ensure the working directories are set up </w:t>
      </w:r>
      <w:r w:rsidR="00093502">
        <w:t>correctly</w:t>
      </w:r>
      <w:r>
        <w:t xml:space="preserve"> for your needs.</w:t>
      </w:r>
    </w:p>
    <w:p w14:paraId="5E90FA68" w14:textId="616ED691" w:rsidR="00562B3A" w:rsidRPr="00562B3A" w:rsidRDefault="00562B3A" w:rsidP="00562B3A">
      <w:pPr>
        <w:pStyle w:val="ListParagraph"/>
        <w:numPr>
          <w:ilvl w:val="0"/>
          <w:numId w:val="8"/>
        </w:numPr>
        <w:rPr>
          <w:i/>
          <w:iCs/>
        </w:rPr>
      </w:pPr>
      <w:proofErr w:type="spellStart"/>
      <w:r>
        <w:rPr>
          <w:i/>
          <w:iCs/>
        </w:rPr>
        <w:t>p</w:t>
      </w:r>
      <w:r w:rsidRPr="00562B3A">
        <w:rPr>
          <w:i/>
          <w:iCs/>
        </w:rPr>
        <w:t>l</w:t>
      </w:r>
      <w:r w:rsidR="00093502">
        <w:rPr>
          <w:i/>
          <w:iCs/>
        </w:rPr>
        <w:t>m</w:t>
      </w:r>
      <w:proofErr w:type="spellEnd"/>
      <w:r w:rsidR="00093502">
        <w:rPr>
          <w:i/>
          <w:iCs/>
        </w:rPr>
        <w:t xml:space="preserve"> </w:t>
      </w:r>
      <w:r>
        <w:rPr>
          <w:i/>
          <w:iCs/>
        </w:rPr>
        <w:t xml:space="preserve">- </w:t>
      </w:r>
      <w:hyperlink r:id="rId11" w:history="1">
        <w:r w:rsidR="00093502" w:rsidRPr="00C0766F">
          <w:rPr>
            <w:rStyle w:val="Hyperlink"/>
            <w:i/>
            <w:iCs/>
          </w:rPr>
          <w:t>https://cran.r-project.org/web/packages/plm/index.html</w:t>
        </w:r>
      </w:hyperlink>
      <w:r w:rsidR="00093502">
        <w:rPr>
          <w:i/>
          <w:iCs/>
        </w:rPr>
        <w:t xml:space="preserve"> </w:t>
      </w:r>
    </w:p>
    <w:p w14:paraId="758D0A99" w14:textId="73980F88" w:rsidR="00562B3A" w:rsidRDefault="00562B3A" w:rsidP="00562B3A">
      <w:pPr>
        <w:pStyle w:val="ListParagraph"/>
        <w:numPr>
          <w:ilvl w:val="0"/>
          <w:numId w:val="8"/>
        </w:numPr>
        <w:rPr>
          <w:i/>
          <w:iCs/>
        </w:rPr>
      </w:pPr>
      <w:r w:rsidRPr="00562B3A">
        <w:rPr>
          <w:i/>
          <w:iCs/>
        </w:rPr>
        <w:t>ggplot2</w:t>
      </w:r>
      <w:r w:rsidR="00093502">
        <w:rPr>
          <w:i/>
          <w:iCs/>
        </w:rPr>
        <w:t xml:space="preserve"> - </w:t>
      </w:r>
      <w:hyperlink r:id="rId12" w:history="1">
        <w:r w:rsidR="00093502" w:rsidRPr="00C0766F">
          <w:rPr>
            <w:rStyle w:val="Hyperlink"/>
            <w:i/>
            <w:iCs/>
          </w:rPr>
          <w:t>https://cran.r-project.org/web/packages/ggplot2/index.html</w:t>
        </w:r>
      </w:hyperlink>
      <w:r w:rsidR="00093502">
        <w:rPr>
          <w:i/>
          <w:iCs/>
        </w:rPr>
        <w:t xml:space="preserve"> </w:t>
      </w:r>
    </w:p>
    <w:p w14:paraId="64DAE627" w14:textId="2F088AC0" w:rsidR="00093502" w:rsidRDefault="00706911" w:rsidP="00706911">
      <w:pPr>
        <w:pStyle w:val="Heading2"/>
        <w:numPr>
          <w:ilvl w:val="0"/>
          <w:numId w:val="0"/>
        </w:numPr>
      </w:pPr>
      <w:r w:rsidRPr="00706911">
        <w:t>Replication steps</w:t>
      </w:r>
    </w:p>
    <w:p w14:paraId="46599EB3" w14:textId="409050AE" w:rsidR="00706911" w:rsidRPr="00A82525" w:rsidRDefault="00A82525" w:rsidP="00706911">
      <w:r>
        <w:t xml:space="preserve">For replication of the manuscript </w:t>
      </w:r>
      <w:r w:rsidRPr="00A82525">
        <w:rPr>
          <w:i/>
          <w:iCs/>
          <w:lang w:val="en-US"/>
        </w:rPr>
        <w:t>Consumption behaviours and poverty traps: A case study of detailed diary data from rural poor smallholder households in Uganda</w:t>
      </w:r>
      <w:r>
        <w:rPr>
          <w:i/>
          <w:iCs/>
          <w:lang w:val="en-US"/>
        </w:rPr>
        <w:t>:</w:t>
      </w:r>
    </w:p>
    <w:p w14:paraId="78F4BBD5" w14:textId="76FF06AB" w:rsidR="00A82525" w:rsidRDefault="00A82525" w:rsidP="00A82525">
      <w:pPr>
        <w:pStyle w:val="ListParagraph"/>
        <w:numPr>
          <w:ilvl w:val="0"/>
          <w:numId w:val="11"/>
        </w:numPr>
      </w:pPr>
      <w:r>
        <w:t xml:space="preserve">Install R and the dependent packages for the analysis script. </w:t>
      </w:r>
    </w:p>
    <w:p w14:paraId="4874F0D5" w14:textId="49521AD3" w:rsidR="00A82525" w:rsidRDefault="00A82525" w:rsidP="00A82525">
      <w:pPr>
        <w:pStyle w:val="ListParagraph"/>
        <w:numPr>
          <w:ilvl w:val="0"/>
          <w:numId w:val="11"/>
        </w:numPr>
      </w:pPr>
      <w:r>
        <w:t xml:space="preserve">Ensure the here() package is set up according to the documentation such that it calls the correct working directory. </w:t>
      </w:r>
    </w:p>
    <w:p w14:paraId="29FEC717" w14:textId="6054FCE2" w:rsidR="00A82525" w:rsidRDefault="00A82525" w:rsidP="00A82525">
      <w:pPr>
        <w:pStyle w:val="ListParagraph"/>
        <w:numPr>
          <w:ilvl w:val="0"/>
          <w:numId w:val="11"/>
        </w:numPr>
      </w:pPr>
      <w:r>
        <w:t xml:space="preserve">Run the </w:t>
      </w:r>
      <w:r w:rsidRPr="00A82525">
        <w:t>Sticky_consumption_EXP_INC_MAIN.R</w:t>
      </w:r>
      <w:r>
        <w:t xml:space="preserve"> script. </w:t>
      </w:r>
    </w:p>
    <w:p w14:paraId="543AEB1F" w14:textId="5C767807" w:rsidR="00A82525" w:rsidRDefault="00A82525" w:rsidP="00A82525">
      <w:pPr>
        <w:pStyle w:val="ListParagraph"/>
        <w:numPr>
          <w:ilvl w:val="0"/>
          <w:numId w:val="11"/>
        </w:numPr>
      </w:pPr>
      <w:r>
        <w:t xml:space="preserve">Check the results saved in the results folder. </w:t>
      </w:r>
    </w:p>
    <w:p w14:paraId="1B6053CE" w14:textId="2919687B" w:rsidR="00A82525" w:rsidRPr="008D00B2" w:rsidRDefault="00A82525" w:rsidP="00A82525">
      <w:pPr>
        <w:pStyle w:val="ListParagraph"/>
        <w:numPr>
          <w:ilvl w:val="0"/>
          <w:numId w:val="11"/>
        </w:numPr>
      </w:pPr>
      <w:r>
        <w:t xml:space="preserve">For the robustness checks on the expected income estimation, run the </w:t>
      </w:r>
      <w:r w:rsidRPr="00A82525">
        <w:t>Sticky_consumption_EXP_INC_LOW.R and Sticky_consumption_EXP_INC_HIGH.R</w:t>
      </w:r>
      <w:r>
        <w:rPr>
          <w:b/>
          <w:bCs/>
        </w:rPr>
        <w:t xml:space="preserve"> </w:t>
      </w:r>
      <w:r w:rsidRPr="00A82525">
        <w:t>scripts.</w:t>
      </w:r>
      <w:r>
        <w:rPr>
          <w:b/>
          <w:bCs/>
        </w:rPr>
        <w:t xml:space="preserve"> </w:t>
      </w:r>
    </w:p>
    <w:p w14:paraId="503E80CB" w14:textId="08DFBA33" w:rsidR="008D00B2" w:rsidRDefault="008D00B2">
      <w:pPr>
        <w:spacing w:after="160" w:line="259" w:lineRule="auto"/>
        <w:rPr>
          <w:b/>
          <w:bCs/>
        </w:rPr>
      </w:pPr>
      <w:r>
        <w:rPr>
          <w:b/>
          <w:bCs/>
        </w:rPr>
        <w:br w:type="page"/>
      </w:r>
    </w:p>
    <w:p w14:paraId="09F6F0D3" w14:textId="77777777" w:rsidR="008D00B2" w:rsidRPr="00A82525" w:rsidRDefault="008D00B2" w:rsidP="008D00B2">
      <w:pPr>
        <w:pStyle w:val="ListParagraph"/>
      </w:pPr>
    </w:p>
    <w:p w14:paraId="59BFD985" w14:textId="4B7A0972" w:rsidR="00A82525" w:rsidRDefault="00A82525" w:rsidP="00A82525">
      <w:pPr>
        <w:pStyle w:val="Heading2"/>
        <w:numPr>
          <w:ilvl w:val="0"/>
          <w:numId w:val="0"/>
        </w:numPr>
      </w:pPr>
      <w:r>
        <w:t xml:space="preserve">List of utilities </w:t>
      </w:r>
    </w:p>
    <w:p w14:paraId="2529FD0B" w14:textId="3DAB6E95" w:rsidR="00A82525" w:rsidRPr="00A82525" w:rsidRDefault="00A82525" w:rsidP="00A82525">
      <w:r>
        <w:t xml:space="preserve">The utilities folder contains necessary functions for the analysis. </w:t>
      </w:r>
      <w:r w:rsidR="000F3B63">
        <w:t>All functions are documented but more details are provided below:</w:t>
      </w:r>
      <w:r>
        <w:t xml:space="preserve"> </w:t>
      </w:r>
    </w:p>
    <w:tbl>
      <w:tblPr>
        <w:tblStyle w:val="TableGrid"/>
        <w:tblW w:w="5000" w:type="pct"/>
        <w:tblLook w:val="04A0" w:firstRow="1" w:lastRow="0" w:firstColumn="1" w:lastColumn="0" w:noHBand="0" w:noVBand="1"/>
      </w:tblPr>
      <w:tblGrid>
        <w:gridCol w:w="4129"/>
        <w:gridCol w:w="4887"/>
      </w:tblGrid>
      <w:tr w:rsidR="00877CF6" w14:paraId="631334BB" w14:textId="77777777" w:rsidTr="00877CF6">
        <w:tc>
          <w:tcPr>
            <w:tcW w:w="2290" w:type="pct"/>
          </w:tcPr>
          <w:p w14:paraId="1BCD1424" w14:textId="40E1B6D1" w:rsidR="00877CF6" w:rsidRPr="00877CF6" w:rsidRDefault="00877CF6" w:rsidP="00A82525">
            <w:pPr>
              <w:rPr>
                <w:b/>
                <w:bCs/>
                <w:sz w:val="22"/>
              </w:rPr>
            </w:pPr>
            <w:r w:rsidRPr="00877CF6">
              <w:rPr>
                <w:b/>
                <w:bCs/>
                <w:sz w:val="22"/>
              </w:rPr>
              <w:t>Function</w:t>
            </w:r>
          </w:p>
        </w:tc>
        <w:tc>
          <w:tcPr>
            <w:tcW w:w="2710" w:type="pct"/>
          </w:tcPr>
          <w:p w14:paraId="49A892C4" w14:textId="3C83880A" w:rsidR="00877CF6" w:rsidRPr="00877CF6" w:rsidRDefault="00877CF6" w:rsidP="00A82525">
            <w:pPr>
              <w:rPr>
                <w:b/>
                <w:bCs/>
                <w:sz w:val="22"/>
              </w:rPr>
            </w:pPr>
            <w:r w:rsidRPr="00877CF6">
              <w:rPr>
                <w:b/>
                <w:bCs/>
                <w:sz w:val="22"/>
              </w:rPr>
              <w:t xml:space="preserve">Description </w:t>
            </w:r>
          </w:p>
        </w:tc>
      </w:tr>
      <w:tr w:rsidR="00877CF6" w14:paraId="3FEC87F1" w14:textId="77777777" w:rsidTr="00877CF6">
        <w:tc>
          <w:tcPr>
            <w:tcW w:w="2290" w:type="pct"/>
            <w:vAlign w:val="bottom"/>
          </w:tcPr>
          <w:p w14:paraId="72DAC75E" w14:textId="6F6F8705" w:rsidR="00877CF6" w:rsidRPr="000F3B63" w:rsidRDefault="00877CF6" w:rsidP="000F3B63">
            <w:pPr>
              <w:rPr>
                <w:sz w:val="22"/>
              </w:rPr>
            </w:pPr>
            <w:proofErr w:type="spellStart"/>
            <w:r w:rsidRPr="005F2272">
              <w:rPr>
                <w:sz w:val="22"/>
              </w:rPr>
              <w:t>All_simulation.R</w:t>
            </w:r>
            <w:proofErr w:type="spellEnd"/>
          </w:p>
        </w:tc>
        <w:tc>
          <w:tcPr>
            <w:tcW w:w="2710" w:type="pct"/>
          </w:tcPr>
          <w:p w14:paraId="220F4C3D" w14:textId="069E6DA8" w:rsidR="00877CF6" w:rsidRPr="000F3B63" w:rsidRDefault="00877CF6" w:rsidP="000F3B63">
            <w:pPr>
              <w:rPr>
                <w:sz w:val="22"/>
              </w:rPr>
            </w:pPr>
            <w:r w:rsidRPr="000F3B63">
              <w:rPr>
                <w:sz w:val="22"/>
              </w:rPr>
              <w:t xml:space="preserve">Runs the asset dynamic simulations combining permanent income hypothesis, rule of thumb, and keeping up with the Joneses. </w:t>
            </w:r>
          </w:p>
        </w:tc>
      </w:tr>
      <w:tr w:rsidR="00877CF6" w14:paraId="050948C6" w14:textId="77777777" w:rsidTr="00877CF6">
        <w:tc>
          <w:tcPr>
            <w:tcW w:w="2290" w:type="pct"/>
            <w:vAlign w:val="bottom"/>
          </w:tcPr>
          <w:p w14:paraId="702802D6" w14:textId="249BAABA" w:rsidR="00877CF6" w:rsidRPr="000F3B63" w:rsidRDefault="00877CF6" w:rsidP="000F3B63">
            <w:pPr>
              <w:rPr>
                <w:sz w:val="22"/>
              </w:rPr>
            </w:pPr>
            <w:proofErr w:type="spellStart"/>
            <w:r w:rsidRPr="005F2272">
              <w:rPr>
                <w:sz w:val="22"/>
              </w:rPr>
              <w:t>asset_dynamics.R</w:t>
            </w:r>
            <w:proofErr w:type="spellEnd"/>
          </w:p>
        </w:tc>
        <w:tc>
          <w:tcPr>
            <w:tcW w:w="2710" w:type="pct"/>
          </w:tcPr>
          <w:p w14:paraId="4144BCBC" w14:textId="16B2EBE6" w:rsidR="00877CF6" w:rsidRPr="000F3B63" w:rsidRDefault="00877CF6" w:rsidP="000F3B63">
            <w:pPr>
              <w:rPr>
                <w:sz w:val="22"/>
              </w:rPr>
            </w:pPr>
            <w:r w:rsidRPr="000F3B63">
              <w:rPr>
                <w:sz w:val="22"/>
              </w:rPr>
              <w:t>Generates asset dynamic charts from the simulation results</w:t>
            </w:r>
          </w:p>
        </w:tc>
      </w:tr>
      <w:tr w:rsidR="00877CF6" w14:paraId="5E534925" w14:textId="77777777" w:rsidTr="00877CF6">
        <w:tc>
          <w:tcPr>
            <w:tcW w:w="2290" w:type="pct"/>
            <w:vAlign w:val="bottom"/>
          </w:tcPr>
          <w:p w14:paraId="50398A8D" w14:textId="02F1683B" w:rsidR="00877CF6" w:rsidRPr="000F3B63" w:rsidRDefault="00877CF6" w:rsidP="000F3B63">
            <w:pPr>
              <w:rPr>
                <w:sz w:val="22"/>
              </w:rPr>
            </w:pPr>
            <w:proofErr w:type="spellStart"/>
            <w:r w:rsidRPr="005F2272">
              <w:rPr>
                <w:sz w:val="22"/>
              </w:rPr>
              <w:t>estimateModels.R</w:t>
            </w:r>
            <w:proofErr w:type="spellEnd"/>
          </w:p>
        </w:tc>
        <w:tc>
          <w:tcPr>
            <w:tcW w:w="2710" w:type="pct"/>
          </w:tcPr>
          <w:p w14:paraId="721D04EF" w14:textId="0562165D" w:rsidR="00877CF6" w:rsidRPr="000F3B63" w:rsidRDefault="00877CF6" w:rsidP="000F3B63">
            <w:pPr>
              <w:rPr>
                <w:sz w:val="22"/>
              </w:rPr>
            </w:pPr>
            <w:r>
              <w:rPr>
                <w:sz w:val="22"/>
              </w:rPr>
              <w:t xml:space="preserve">Estimates all models after establishing the analysis dataframe, and saves the outputs for packaging as csv files. </w:t>
            </w:r>
          </w:p>
        </w:tc>
      </w:tr>
      <w:tr w:rsidR="00877CF6" w14:paraId="26160288" w14:textId="77777777" w:rsidTr="00877CF6">
        <w:tc>
          <w:tcPr>
            <w:tcW w:w="2290" w:type="pct"/>
            <w:vAlign w:val="bottom"/>
          </w:tcPr>
          <w:p w14:paraId="2FE894D5" w14:textId="02385DEE" w:rsidR="00877CF6" w:rsidRPr="000F3B63" w:rsidRDefault="00877CF6" w:rsidP="000F3B63">
            <w:pPr>
              <w:rPr>
                <w:sz w:val="22"/>
              </w:rPr>
            </w:pPr>
            <w:proofErr w:type="spellStart"/>
            <w:r w:rsidRPr="005F2272">
              <w:rPr>
                <w:sz w:val="22"/>
              </w:rPr>
              <w:t>expected_income_linear_high.R</w:t>
            </w:r>
            <w:proofErr w:type="spellEnd"/>
          </w:p>
        </w:tc>
        <w:tc>
          <w:tcPr>
            <w:tcW w:w="2710" w:type="pct"/>
          </w:tcPr>
          <w:p w14:paraId="59AB923D" w14:textId="44C597A0" w:rsidR="00877CF6" w:rsidRPr="000F3B63" w:rsidRDefault="00877CF6" w:rsidP="000F3B63">
            <w:pPr>
              <w:rPr>
                <w:sz w:val="22"/>
              </w:rPr>
            </w:pPr>
            <w:r w:rsidRPr="000F3B63">
              <w:rPr>
                <w:sz w:val="22"/>
              </w:rPr>
              <w:t>Estimates the expected and unexpected income series.  The middle function is called within the Sticky_consumption_EXP_INC_HIGH.R script.</w:t>
            </w:r>
          </w:p>
        </w:tc>
      </w:tr>
      <w:tr w:rsidR="00877CF6" w14:paraId="487D9D22" w14:textId="77777777" w:rsidTr="00877CF6">
        <w:tc>
          <w:tcPr>
            <w:tcW w:w="2290" w:type="pct"/>
            <w:vAlign w:val="bottom"/>
          </w:tcPr>
          <w:p w14:paraId="3EC7D741" w14:textId="4778134F" w:rsidR="00877CF6" w:rsidRPr="000F3B63" w:rsidRDefault="00877CF6" w:rsidP="000F3B63">
            <w:pPr>
              <w:rPr>
                <w:sz w:val="22"/>
              </w:rPr>
            </w:pPr>
            <w:proofErr w:type="spellStart"/>
            <w:r w:rsidRPr="005F2272">
              <w:rPr>
                <w:sz w:val="22"/>
              </w:rPr>
              <w:t>expected_income_linear_low.R</w:t>
            </w:r>
            <w:proofErr w:type="spellEnd"/>
          </w:p>
        </w:tc>
        <w:tc>
          <w:tcPr>
            <w:tcW w:w="2710" w:type="pct"/>
          </w:tcPr>
          <w:p w14:paraId="07FE793C" w14:textId="3DA00B12" w:rsidR="00877CF6" w:rsidRPr="000F3B63" w:rsidRDefault="00877CF6" w:rsidP="000F3B63">
            <w:pPr>
              <w:rPr>
                <w:sz w:val="22"/>
              </w:rPr>
            </w:pPr>
            <w:r w:rsidRPr="000F3B63">
              <w:rPr>
                <w:sz w:val="22"/>
              </w:rPr>
              <w:t>Estimates the expected and unexpected income series.  The middle function is called within the Sticky_consumption_EXP_INC_LOW.R script.</w:t>
            </w:r>
          </w:p>
        </w:tc>
      </w:tr>
      <w:tr w:rsidR="00877CF6" w14:paraId="2BEDE2BE" w14:textId="77777777" w:rsidTr="00877CF6">
        <w:tc>
          <w:tcPr>
            <w:tcW w:w="2290" w:type="pct"/>
            <w:vAlign w:val="bottom"/>
          </w:tcPr>
          <w:p w14:paraId="7C9B5B88" w14:textId="64898FBD" w:rsidR="00877CF6" w:rsidRPr="000F3B63" w:rsidRDefault="00877CF6" w:rsidP="000F3B63">
            <w:pPr>
              <w:rPr>
                <w:sz w:val="22"/>
              </w:rPr>
            </w:pPr>
            <w:r w:rsidRPr="005F2272">
              <w:rPr>
                <w:sz w:val="22"/>
              </w:rPr>
              <w:t>expected_income_linear_middle.R</w:t>
            </w:r>
          </w:p>
        </w:tc>
        <w:tc>
          <w:tcPr>
            <w:tcW w:w="2710" w:type="pct"/>
          </w:tcPr>
          <w:p w14:paraId="57106B36" w14:textId="4EECF103" w:rsidR="00877CF6" w:rsidRPr="000F3B63" w:rsidRDefault="00877CF6" w:rsidP="000F3B63">
            <w:pPr>
              <w:rPr>
                <w:sz w:val="22"/>
              </w:rPr>
            </w:pPr>
            <w:r w:rsidRPr="000F3B63">
              <w:rPr>
                <w:sz w:val="22"/>
              </w:rPr>
              <w:t xml:space="preserve">Estimates the expected and unexpected income series.  The middle function is called within the Sticky_consumption_EXP_INC_MAIN.R script. </w:t>
            </w:r>
          </w:p>
        </w:tc>
      </w:tr>
      <w:tr w:rsidR="00877CF6" w14:paraId="5EE569B2" w14:textId="77777777" w:rsidTr="00877CF6">
        <w:tc>
          <w:tcPr>
            <w:tcW w:w="2290" w:type="pct"/>
            <w:vAlign w:val="bottom"/>
          </w:tcPr>
          <w:p w14:paraId="741CC333" w14:textId="0C5C3A41" w:rsidR="00877CF6" w:rsidRPr="000F3B63" w:rsidRDefault="00877CF6" w:rsidP="000F3B63">
            <w:pPr>
              <w:rPr>
                <w:sz w:val="22"/>
              </w:rPr>
            </w:pPr>
            <w:r w:rsidRPr="005F2272">
              <w:rPr>
                <w:sz w:val="22"/>
              </w:rPr>
              <w:t>get_outmat_ROT_08_12_20.R</w:t>
            </w:r>
          </w:p>
        </w:tc>
        <w:tc>
          <w:tcPr>
            <w:tcW w:w="2710" w:type="pct"/>
          </w:tcPr>
          <w:p w14:paraId="665B7D5E" w14:textId="34BD280F" w:rsidR="00877CF6" w:rsidRPr="000F3B63" w:rsidRDefault="00877CF6" w:rsidP="000F3B63">
            <w:pPr>
              <w:rPr>
                <w:sz w:val="22"/>
              </w:rPr>
            </w:pPr>
            <w:r>
              <w:rPr>
                <w:sz w:val="22"/>
              </w:rPr>
              <w:t xml:space="preserve">Packages the Rule of Thumb model outputs for a .csv file output. </w:t>
            </w:r>
          </w:p>
        </w:tc>
      </w:tr>
      <w:tr w:rsidR="00877CF6" w14:paraId="59638484" w14:textId="77777777" w:rsidTr="00877CF6">
        <w:tc>
          <w:tcPr>
            <w:tcW w:w="2290" w:type="pct"/>
            <w:vAlign w:val="bottom"/>
          </w:tcPr>
          <w:p w14:paraId="79A62F75" w14:textId="49337501" w:rsidR="00877CF6" w:rsidRPr="000F3B63" w:rsidRDefault="00877CF6" w:rsidP="00877CF6">
            <w:pPr>
              <w:rPr>
                <w:sz w:val="22"/>
              </w:rPr>
            </w:pPr>
            <w:r w:rsidRPr="005F2272">
              <w:rPr>
                <w:sz w:val="22"/>
              </w:rPr>
              <w:t>get_outmat_HABIT_08_12_20.R</w:t>
            </w:r>
          </w:p>
        </w:tc>
        <w:tc>
          <w:tcPr>
            <w:tcW w:w="2710" w:type="pct"/>
          </w:tcPr>
          <w:p w14:paraId="3FFC9EC3" w14:textId="1E4F93E1" w:rsidR="00877CF6" w:rsidRPr="000F3B63" w:rsidRDefault="00877CF6" w:rsidP="00877CF6">
            <w:pPr>
              <w:rPr>
                <w:sz w:val="22"/>
              </w:rPr>
            </w:pPr>
            <w:r>
              <w:rPr>
                <w:sz w:val="22"/>
              </w:rPr>
              <w:t xml:space="preserve">Packages the Habit formation model outputs for a .csv file output. </w:t>
            </w:r>
          </w:p>
        </w:tc>
      </w:tr>
      <w:tr w:rsidR="00877CF6" w14:paraId="2179E70E" w14:textId="77777777" w:rsidTr="00877CF6">
        <w:tc>
          <w:tcPr>
            <w:tcW w:w="2290" w:type="pct"/>
            <w:vAlign w:val="bottom"/>
          </w:tcPr>
          <w:p w14:paraId="5D5FCBF8" w14:textId="561C7357" w:rsidR="00877CF6" w:rsidRPr="000F3B63" w:rsidRDefault="00877CF6" w:rsidP="00877CF6">
            <w:pPr>
              <w:rPr>
                <w:sz w:val="22"/>
              </w:rPr>
            </w:pPr>
            <w:r w:rsidRPr="005F2272">
              <w:rPr>
                <w:sz w:val="22"/>
              </w:rPr>
              <w:t>get_outmat_JONES_08_12_20.R</w:t>
            </w:r>
          </w:p>
        </w:tc>
        <w:tc>
          <w:tcPr>
            <w:tcW w:w="2710" w:type="pct"/>
          </w:tcPr>
          <w:p w14:paraId="6A38D616" w14:textId="7C17131E" w:rsidR="00877CF6" w:rsidRPr="000F3B63" w:rsidRDefault="00877CF6" w:rsidP="00877CF6">
            <w:pPr>
              <w:rPr>
                <w:sz w:val="22"/>
              </w:rPr>
            </w:pPr>
            <w:r>
              <w:rPr>
                <w:sz w:val="22"/>
              </w:rPr>
              <w:t>Packages the Keeping up with the Joneses model outputs for a .csv file output.</w:t>
            </w:r>
          </w:p>
        </w:tc>
      </w:tr>
      <w:tr w:rsidR="00877CF6" w14:paraId="5AAACDC1" w14:textId="77777777" w:rsidTr="00877CF6">
        <w:tc>
          <w:tcPr>
            <w:tcW w:w="2290" w:type="pct"/>
            <w:vAlign w:val="bottom"/>
          </w:tcPr>
          <w:p w14:paraId="38F0B333" w14:textId="1C81B17E" w:rsidR="00877CF6" w:rsidRPr="000F3B63" w:rsidRDefault="00877CF6" w:rsidP="00877CF6">
            <w:pPr>
              <w:rPr>
                <w:sz w:val="22"/>
              </w:rPr>
            </w:pPr>
            <w:proofErr w:type="spellStart"/>
            <w:r w:rsidRPr="005F2272">
              <w:rPr>
                <w:sz w:val="22"/>
              </w:rPr>
              <w:t>getDWforPGM.R</w:t>
            </w:r>
            <w:proofErr w:type="spellEnd"/>
          </w:p>
        </w:tc>
        <w:tc>
          <w:tcPr>
            <w:tcW w:w="2710" w:type="pct"/>
          </w:tcPr>
          <w:p w14:paraId="722D9B46" w14:textId="6BEABD8D" w:rsidR="00877CF6" w:rsidRPr="000F3B63" w:rsidRDefault="00877CF6" w:rsidP="00877CF6">
            <w:pPr>
              <w:rPr>
                <w:sz w:val="22"/>
              </w:rPr>
            </w:pPr>
            <w:r>
              <w:rPr>
                <w:sz w:val="22"/>
              </w:rPr>
              <w:t>M</w:t>
            </w:r>
            <w:r w:rsidRPr="00877CF6">
              <w:rPr>
                <w:sz w:val="22"/>
              </w:rPr>
              <w:t>anual D</w:t>
            </w:r>
            <w:r>
              <w:rPr>
                <w:sz w:val="22"/>
              </w:rPr>
              <w:t xml:space="preserve">urbin Watson </w:t>
            </w:r>
            <w:r w:rsidRPr="00877CF6">
              <w:rPr>
                <w:sz w:val="22"/>
              </w:rPr>
              <w:t>test</w:t>
            </w:r>
            <w:r>
              <w:rPr>
                <w:sz w:val="22"/>
              </w:rPr>
              <w:t>s</w:t>
            </w:r>
            <w:r w:rsidRPr="00877CF6">
              <w:rPr>
                <w:sz w:val="22"/>
              </w:rPr>
              <w:t xml:space="preserve"> for </w:t>
            </w:r>
            <w:r>
              <w:rPr>
                <w:sz w:val="22"/>
              </w:rPr>
              <w:t>mean group</w:t>
            </w:r>
            <w:r w:rsidRPr="00877CF6">
              <w:rPr>
                <w:sz w:val="22"/>
              </w:rPr>
              <w:t xml:space="preserve"> estimators</w:t>
            </w:r>
            <w:r>
              <w:rPr>
                <w:sz w:val="22"/>
              </w:rPr>
              <w:t xml:space="preserve">. </w:t>
            </w:r>
          </w:p>
        </w:tc>
      </w:tr>
      <w:tr w:rsidR="00877CF6" w14:paraId="3A8FCFD3" w14:textId="77777777" w:rsidTr="00877CF6">
        <w:tc>
          <w:tcPr>
            <w:tcW w:w="2290" w:type="pct"/>
            <w:vAlign w:val="bottom"/>
          </w:tcPr>
          <w:p w14:paraId="4F6E0837" w14:textId="3682DCEE" w:rsidR="00877CF6" w:rsidRPr="000F3B63" w:rsidRDefault="00877CF6" w:rsidP="00877CF6">
            <w:pPr>
              <w:rPr>
                <w:sz w:val="22"/>
              </w:rPr>
            </w:pPr>
            <w:proofErr w:type="spellStart"/>
            <w:r w:rsidRPr="005F2272">
              <w:rPr>
                <w:sz w:val="22"/>
              </w:rPr>
              <w:t>getFSTATforPGM.R</w:t>
            </w:r>
            <w:proofErr w:type="spellEnd"/>
          </w:p>
        </w:tc>
        <w:tc>
          <w:tcPr>
            <w:tcW w:w="2710" w:type="pct"/>
          </w:tcPr>
          <w:p w14:paraId="25AB6008" w14:textId="3B4E50F4" w:rsidR="00877CF6" w:rsidRPr="000F3B63" w:rsidRDefault="00877CF6" w:rsidP="00877CF6">
            <w:pPr>
              <w:rPr>
                <w:sz w:val="22"/>
              </w:rPr>
            </w:pPr>
            <w:r>
              <w:rPr>
                <w:sz w:val="22"/>
              </w:rPr>
              <w:t>M</w:t>
            </w:r>
            <w:r w:rsidRPr="00877CF6">
              <w:rPr>
                <w:sz w:val="22"/>
              </w:rPr>
              <w:t xml:space="preserve">anual </w:t>
            </w:r>
            <w:r>
              <w:rPr>
                <w:sz w:val="22"/>
              </w:rPr>
              <w:t xml:space="preserve">F statistic </w:t>
            </w:r>
            <w:r w:rsidRPr="00877CF6">
              <w:rPr>
                <w:sz w:val="22"/>
              </w:rPr>
              <w:t>test</w:t>
            </w:r>
            <w:r>
              <w:rPr>
                <w:sz w:val="22"/>
              </w:rPr>
              <w:t>s</w:t>
            </w:r>
            <w:r w:rsidRPr="00877CF6">
              <w:rPr>
                <w:sz w:val="22"/>
              </w:rPr>
              <w:t xml:space="preserve"> for </w:t>
            </w:r>
            <w:r>
              <w:rPr>
                <w:sz w:val="22"/>
              </w:rPr>
              <w:t>mean group</w:t>
            </w:r>
            <w:r w:rsidRPr="00877CF6">
              <w:rPr>
                <w:sz w:val="22"/>
              </w:rPr>
              <w:t xml:space="preserve"> estimators</w:t>
            </w:r>
            <w:r>
              <w:rPr>
                <w:sz w:val="22"/>
              </w:rPr>
              <w:t>.</w:t>
            </w:r>
          </w:p>
        </w:tc>
      </w:tr>
      <w:tr w:rsidR="00877CF6" w14:paraId="1EAA2F75" w14:textId="77777777" w:rsidTr="00877CF6">
        <w:tc>
          <w:tcPr>
            <w:tcW w:w="2290" w:type="pct"/>
            <w:vAlign w:val="bottom"/>
          </w:tcPr>
          <w:p w14:paraId="4B0496CB" w14:textId="55626C1A" w:rsidR="00877CF6" w:rsidRPr="000F3B63" w:rsidRDefault="00877CF6" w:rsidP="00877CF6">
            <w:pPr>
              <w:rPr>
                <w:sz w:val="22"/>
              </w:rPr>
            </w:pPr>
            <w:proofErr w:type="spellStart"/>
            <w:r w:rsidRPr="005F2272">
              <w:rPr>
                <w:sz w:val="22"/>
              </w:rPr>
              <w:t>getplmfitted.R</w:t>
            </w:r>
            <w:proofErr w:type="spellEnd"/>
          </w:p>
        </w:tc>
        <w:tc>
          <w:tcPr>
            <w:tcW w:w="2710" w:type="pct"/>
          </w:tcPr>
          <w:p w14:paraId="183AB122" w14:textId="41548A35" w:rsidR="00877CF6" w:rsidRPr="000F3B63" w:rsidRDefault="00877CF6" w:rsidP="00877CF6">
            <w:pPr>
              <w:rPr>
                <w:sz w:val="22"/>
              </w:rPr>
            </w:pPr>
            <w:r>
              <w:rPr>
                <w:sz w:val="22"/>
              </w:rPr>
              <w:t>M</w:t>
            </w:r>
            <w:r w:rsidRPr="00877CF6">
              <w:rPr>
                <w:sz w:val="22"/>
              </w:rPr>
              <w:t>anual predicted and residuals series calculator for M</w:t>
            </w:r>
            <w:r>
              <w:rPr>
                <w:sz w:val="22"/>
              </w:rPr>
              <w:t>ean group</w:t>
            </w:r>
            <w:r w:rsidRPr="00877CF6">
              <w:rPr>
                <w:sz w:val="22"/>
              </w:rPr>
              <w:t xml:space="preserve"> estimators</w:t>
            </w:r>
            <w:r>
              <w:rPr>
                <w:sz w:val="22"/>
              </w:rPr>
              <w:t xml:space="preserve">. </w:t>
            </w:r>
          </w:p>
        </w:tc>
      </w:tr>
      <w:tr w:rsidR="00877CF6" w14:paraId="057C644F" w14:textId="77777777" w:rsidTr="00877CF6">
        <w:tc>
          <w:tcPr>
            <w:tcW w:w="2290" w:type="pct"/>
            <w:vAlign w:val="bottom"/>
          </w:tcPr>
          <w:p w14:paraId="6A6AF2C0" w14:textId="3BDA12E3" w:rsidR="00877CF6" w:rsidRPr="000F3B63" w:rsidRDefault="00877CF6" w:rsidP="00877CF6">
            <w:pPr>
              <w:rPr>
                <w:sz w:val="22"/>
              </w:rPr>
            </w:pPr>
            <w:proofErr w:type="spellStart"/>
            <w:r w:rsidRPr="005F2272">
              <w:rPr>
                <w:sz w:val="22"/>
              </w:rPr>
              <w:t>KUJ_simulation.R</w:t>
            </w:r>
            <w:proofErr w:type="spellEnd"/>
          </w:p>
        </w:tc>
        <w:tc>
          <w:tcPr>
            <w:tcW w:w="2710" w:type="pct"/>
          </w:tcPr>
          <w:p w14:paraId="3AE53058" w14:textId="2F837CA9" w:rsidR="00877CF6" w:rsidRPr="000F3B63" w:rsidRDefault="00877CF6" w:rsidP="00877CF6">
            <w:pPr>
              <w:rPr>
                <w:sz w:val="22"/>
              </w:rPr>
            </w:pPr>
            <w:r w:rsidRPr="000F3B63">
              <w:rPr>
                <w:sz w:val="22"/>
              </w:rPr>
              <w:t xml:space="preserve">Runs the asset dynamic simulations combining permanent income hypothesis with credit constraints and keeping up with the Joneses. </w:t>
            </w:r>
          </w:p>
        </w:tc>
      </w:tr>
      <w:tr w:rsidR="00877CF6" w14:paraId="265BACE0" w14:textId="77777777" w:rsidTr="00877CF6">
        <w:tc>
          <w:tcPr>
            <w:tcW w:w="2290" w:type="pct"/>
            <w:vAlign w:val="bottom"/>
          </w:tcPr>
          <w:p w14:paraId="45C8EC7F" w14:textId="38136874" w:rsidR="00877CF6" w:rsidRPr="000F3B63" w:rsidRDefault="00877CF6" w:rsidP="00877CF6">
            <w:pPr>
              <w:rPr>
                <w:sz w:val="22"/>
              </w:rPr>
            </w:pPr>
            <w:proofErr w:type="spellStart"/>
            <w:r w:rsidRPr="005F2272">
              <w:rPr>
                <w:sz w:val="22"/>
              </w:rPr>
              <w:lastRenderedPageBreak/>
              <w:t>PIH_credit_constraints.R</w:t>
            </w:r>
            <w:proofErr w:type="spellEnd"/>
          </w:p>
        </w:tc>
        <w:tc>
          <w:tcPr>
            <w:tcW w:w="2710" w:type="pct"/>
          </w:tcPr>
          <w:p w14:paraId="63A0AEB8" w14:textId="589C78BB" w:rsidR="00877CF6" w:rsidRPr="000F3B63" w:rsidRDefault="00877CF6" w:rsidP="00877CF6">
            <w:pPr>
              <w:rPr>
                <w:sz w:val="22"/>
              </w:rPr>
            </w:pPr>
            <w:r w:rsidRPr="000F3B63">
              <w:rPr>
                <w:sz w:val="22"/>
              </w:rPr>
              <w:t xml:space="preserve">Runs the asset dynamic simulations combining permanent income hypothesis with credit constraints. </w:t>
            </w:r>
          </w:p>
        </w:tc>
      </w:tr>
      <w:tr w:rsidR="00877CF6" w14:paraId="0F847227" w14:textId="77777777" w:rsidTr="00877CF6">
        <w:tc>
          <w:tcPr>
            <w:tcW w:w="2290" w:type="pct"/>
            <w:vAlign w:val="bottom"/>
          </w:tcPr>
          <w:p w14:paraId="2878F356" w14:textId="5A3513D9" w:rsidR="00877CF6" w:rsidRPr="005F2272" w:rsidRDefault="00877CF6" w:rsidP="00877CF6">
            <w:pPr>
              <w:rPr>
                <w:sz w:val="22"/>
              </w:rPr>
            </w:pPr>
            <w:proofErr w:type="spellStart"/>
            <w:r w:rsidRPr="005F2272">
              <w:rPr>
                <w:sz w:val="22"/>
              </w:rPr>
              <w:t>ROT_simulation.R</w:t>
            </w:r>
            <w:proofErr w:type="spellEnd"/>
          </w:p>
        </w:tc>
        <w:tc>
          <w:tcPr>
            <w:tcW w:w="2710" w:type="pct"/>
          </w:tcPr>
          <w:p w14:paraId="215D3344" w14:textId="77DC9492" w:rsidR="00877CF6" w:rsidRPr="000F3B63" w:rsidRDefault="00877CF6" w:rsidP="00877CF6">
            <w:pPr>
              <w:rPr>
                <w:sz w:val="22"/>
              </w:rPr>
            </w:pPr>
            <w:r w:rsidRPr="000F3B63">
              <w:rPr>
                <w:sz w:val="22"/>
              </w:rPr>
              <w:t xml:space="preserve">Runs the asset dynamic simulations combining permanent income hypothesis and rule of thumb. </w:t>
            </w:r>
          </w:p>
        </w:tc>
      </w:tr>
      <w:tr w:rsidR="00877CF6" w14:paraId="2BD727A7" w14:textId="77777777" w:rsidTr="00877CF6">
        <w:tc>
          <w:tcPr>
            <w:tcW w:w="2290" w:type="pct"/>
            <w:vAlign w:val="bottom"/>
          </w:tcPr>
          <w:p w14:paraId="4525871E" w14:textId="41474F1D" w:rsidR="00877CF6" w:rsidRPr="005F2272" w:rsidRDefault="00877CF6" w:rsidP="00877CF6">
            <w:pPr>
              <w:rPr>
                <w:sz w:val="22"/>
              </w:rPr>
            </w:pPr>
            <w:proofErr w:type="spellStart"/>
            <w:r w:rsidRPr="005F2272">
              <w:rPr>
                <w:sz w:val="22"/>
              </w:rPr>
              <w:t>runSimulations.R</w:t>
            </w:r>
            <w:proofErr w:type="spellEnd"/>
          </w:p>
        </w:tc>
        <w:tc>
          <w:tcPr>
            <w:tcW w:w="2710" w:type="pct"/>
          </w:tcPr>
          <w:p w14:paraId="3927182C" w14:textId="6973667E" w:rsidR="00877CF6" w:rsidRPr="000F3B63" w:rsidRDefault="00877CF6" w:rsidP="00877CF6">
            <w:pPr>
              <w:rPr>
                <w:sz w:val="22"/>
              </w:rPr>
            </w:pPr>
            <w:r w:rsidRPr="000F3B63">
              <w:rPr>
                <w:sz w:val="22"/>
              </w:rPr>
              <w:t>Main script to execute asset dynamic simulations. Parameterises all behavioural coefficients, income, asset, and consumption series</w:t>
            </w:r>
          </w:p>
        </w:tc>
      </w:tr>
    </w:tbl>
    <w:p w14:paraId="3A1560E1" w14:textId="05C41813" w:rsidR="008D00B2" w:rsidRDefault="008D00B2" w:rsidP="00093502"/>
    <w:p w14:paraId="423BA8B6" w14:textId="74D31C6A" w:rsidR="00093502" w:rsidRPr="00093502" w:rsidRDefault="008D00B2" w:rsidP="008D00B2">
      <w:pPr>
        <w:spacing w:after="160" w:line="259" w:lineRule="auto"/>
      </w:pPr>
      <w:r>
        <w:br w:type="page"/>
      </w:r>
    </w:p>
    <w:p w14:paraId="790511BE" w14:textId="2A8EFE41" w:rsidR="00877CF6" w:rsidRDefault="00877CF6" w:rsidP="00877CF6">
      <w:pPr>
        <w:pStyle w:val="Heading2"/>
        <w:numPr>
          <w:ilvl w:val="0"/>
          <w:numId w:val="0"/>
        </w:numPr>
      </w:pPr>
      <w:r>
        <w:lastRenderedPageBreak/>
        <w:t xml:space="preserve">List of results outputs. </w:t>
      </w:r>
    </w:p>
    <w:p w14:paraId="52869F68" w14:textId="77777777" w:rsidR="00877CF6" w:rsidRPr="00A82525" w:rsidRDefault="00877CF6" w:rsidP="00877CF6">
      <w:r>
        <w:t xml:space="preserve">The utilities folder contains necessary functions for the analysis. All functions are documented but more details are provided below: </w:t>
      </w:r>
    </w:p>
    <w:tbl>
      <w:tblPr>
        <w:tblStyle w:val="TableGrid"/>
        <w:tblW w:w="5000" w:type="pct"/>
        <w:tblLook w:val="04A0" w:firstRow="1" w:lastRow="0" w:firstColumn="1" w:lastColumn="0" w:noHBand="0" w:noVBand="1"/>
      </w:tblPr>
      <w:tblGrid>
        <w:gridCol w:w="2257"/>
        <w:gridCol w:w="6759"/>
      </w:tblGrid>
      <w:tr w:rsidR="00004FFC" w:rsidRPr="00004FFC" w14:paraId="36E38A77" w14:textId="77777777" w:rsidTr="00004FFC">
        <w:trPr>
          <w:trHeight w:val="290"/>
        </w:trPr>
        <w:tc>
          <w:tcPr>
            <w:tcW w:w="1183" w:type="pct"/>
            <w:noWrap/>
            <w:hideMark/>
          </w:tcPr>
          <w:p w14:paraId="0B0867FD" w14:textId="0AB1B7A7" w:rsidR="00004FFC" w:rsidRPr="008D00B2" w:rsidRDefault="00004FFC" w:rsidP="00004FFC">
            <w:pPr>
              <w:spacing w:after="0" w:line="240" w:lineRule="auto"/>
              <w:rPr>
                <w:rFonts w:eastAsia="Times New Roman" w:cs="Times New Roman"/>
                <w:b/>
                <w:bCs/>
                <w:color w:val="000000"/>
                <w:sz w:val="22"/>
              </w:rPr>
            </w:pPr>
            <w:r w:rsidRPr="008D00B2">
              <w:rPr>
                <w:rFonts w:eastAsia="Times New Roman" w:cs="Times New Roman"/>
                <w:b/>
                <w:bCs/>
                <w:color w:val="000000"/>
                <w:sz w:val="22"/>
              </w:rPr>
              <w:t>Results file</w:t>
            </w:r>
          </w:p>
        </w:tc>
        <w:tc>
          <w:tcPr>
            <w:tcW w:w="3817" w:type="pct"/>
            <w:noWrap/>
            <w:hideMark/>
          </w:tcPr>
          <w:p w14:paraId="5C8A0B62" w14:textId="7A4D774A" w:rsidR="00004FFC" w:rsidRPr="008D00B2" w:rsidRDefault="00004FFC" w:rsidP="00004FFC">
            <w:pPr>
              <w:spacing w:after="0" w:line="240" w:lineRule="auto"/>
              <w:rPr>
                <w:rFonts w:eastAsia="Times New Roman" w:cs="Times New Roman"/>
                <w:b/>
                <w:bCs/>
                <w:color w:val="000000"/>
                <w:sz w:val="22"/>
              </w:rPr>
            </w:pPr>
            <w:r w:rsidRPr="008D00B2">
              <w:rPr>
                <w:rFonts w:eastAsia="Times New Roman" w:cs="Times New Roman"/>
                <w:b/>
                <w:bCs/>
                <w:color w:val="000000"/>
                <w:sz w:val="22"/>
              </w:rPr>
              <w:t>Description</w:t>
            </w:r>
          </w:p>
        </w:tc>
      </w:tr>
      <w:tr w:rsidR="00004FFC" w:rsidRPr="00004FFC" w14:paraId="59E27655" w14:textId="77777777" w:rsidTr="00004FFC">
        <w:trPr>
          <w:trHeight w:val="290"/>
        </w:trPr>
        <w:tc>
          <w:tcPr>
            <w:tcW w:w="1183" w:type="pct"/>
            <w:noWrap/>
          </w:tcPr>
          <w:p w14:paraId="4BBA1AD4" w14:textId="7D5F53CF" w:rsidR="00004FFC" w:rsidRPr="008D00B2" w:rsidRDefault="005F2272" w:rsidP="00004FFC">
            <w:pPr>
              <w:spacing w:after="0" w:line="240" w:lineRule="auto"/>
              <w:rPr>
                <w:rFonts w:eastAsia="Times New Roman" w:cs="Times New Roman"/>
                <w:color w:val="000000"/>
                <w:sz w:val="22"/>
              </w:rPr>
            </w:pPr>
            <w:r w:rsidRPr="008D00B2">
              <w:rPr>
                <w:rFonts w:eastAsia="Times New Roman" w:cs="Times New Roman"/>
                <w:color w:val="000000"/>
                <w:sz w:val="22"/>
              </w:rPr>
              <w:t>“</w:t>
            </w:r>
            <w:r w:rsidR="00004FFC" w:rsidRPr="008D00B2">
              <w:rPr>
                <w:rFonts w:eastAsia="Times New Roman" w:cs="Times New Roman"/>
                <w:color w:val="000000"/>
                <w:sz w:val="22"/>
              </w:rPr>
              <w:t>causality results_HIGH.csv"</w:t>
            </w:r>
          </w:p>
        </w:tc>
        <w:tc>
          <w:tcPr>
            <w:tcW w:w="3817" w:type="pct"/>
            <w:noWrap/>
          </w:tcPr>
          <w:p w14:paraId="3DA40F0F" w14:textId="4AD5AF19" w:rsidR="00004FFC" w:rsidRPr="008D00B2" w:rsidRDefault="00004FFC" w:rsidP="00004FFC">
            <w:pPr>
              <w:spacing w:after="0" w:line="240" w:lineRule="auto"/>
              <w:rPr>
                <w:rFonts w:eastAsia="Times New Roman" w:cs="Times New Roman"/>
                <w:color w:val="000000"/>
                <w:sz w:val="22"/>
              </w:rPr>
            </w:pPr>
            <w:r w:rsidRPr="008D00B2">
              <w:rPr>
                <w:rFonts w:eastAsia="Times New Roman" w:cs="Times New Roman"/>
                <w:color w:val="000000"/>
                <w:sz w:val="22"/>
              </w:rPr>
              <w:t>Results output for the causality tests with the 'high' performance specification for expected and unexpected income. Presented in the appendix of the manuscript</w:t>
            </w:r>
          </w:p>
        </w:tc>
      </w:tr>
      <w:tr w:rsidR="00004FFC" w:rsidRPr="00004FFC" w14:paraId="4566A348" w14:textId="77777777" w:rsidTr="00004FFC">
        <w:trPr>
          <w:trHeight w:val="290"/>
        </w:trPr>
        <w:tc>
          <w:tcPr>
            <w:tcW w:w="1183" w:type="pct"/>
            <w:noWrap/>
            <w:hideMark/>
          </w:tcPr>
          <w:p w14:paraId="5243C53B" w14:textId="77777777" w:rsidR="00004FFC" w:rsidRPr="008D00B2" w:rsidRDefault="00004FFC" w:rsidP="00004FFC">
            <w:pPr>
              <w:spacing w:after="0" w:line="240" w:lineRule="auto"/>
              <w:rPr>
                <w:rFonts w:eastAsia="Times New Roman" w:cs="Times New Roman"/>
                <w:color w:val="000000"/>
                <w:sz w:val="22"/>
              </w:rPr>
            </w:pPr>
            <w:r w:rsidRPr="008D00B2">
              <w:rPr>
                <w:rFonts w:eastAsia="Times New Roman" w:cs="Times New Roman"/>
                <w:color w:val="000000"/>
                <w:sz w:val="22"/>
              </w:rPr>
              <w:t>"causality results_LOW.csv"</w:t>
            </w:r>
          </w:p>
        </w:tc>
        <w:tc>
          <w:tcPr>
            <w:tcW w:w="3817" w:type="pct"/>
            <w:noWrap/>
            <w:hideMark/>
          </w:tcPr>
          <w:p w14:paraId="0CF245A6" w14:textId="77777777" w:rsidR="00004FFC" w:rsidRPr="008D00B2" w:rsidRDefault="00004FFC" w:rsidP="00004FFC">
            <w:pPr>
              <w:spacing w:after="0" w:line="240" w:lineRule="auto"/>
              <w:rPr>
                <w:rFonts w:eastAsia="Times New Roman" w:cs="Times New Roman"/>
                <w:color w:val="000000"/>
                <w:sz w:val="22"/>
              </w:rPr>
            </w:pPr>
            <w:r w:rsidRPr="008D00B2">
              <w:rPr>
                <w:rFonts w:eastAsia="Times New Roman" w:cs="Times New Roman"/>
                <w:color w:val="000000"/>
                <w:sz w:val="22"/>
              </w:rPr>
              <w:t>Results output for the causality tests with the 'low' performance specification for expected and unexpected income. Presented in the appendix of the manuscript</w:t>
            </w:r>
          </w:p>
        </w:tc>
      </w:tr>
      <w:tr w:rsidR="00004FFC" w:rsidRPr="00004FFC" w14:paraId="50CC6F73" w14:textId="77777777" w:rsidTr="00004FFC">
        <w:trPr>
          <w:trHeight w:val="290"/>
        </w:trPr>
        <w:tc>
          <w:tcPr>
            <w:tcW w:w="1183" w:type="pct"/>
            <w:noWrap/>
            <w:hideMark/>
          </w:tcPr>
          <w:p w14:paraId="0D92E0EB" w14:textId="77777777" w:rsidR="00004FFC" w:rsidRPr="008D00B2" w:rsidRDefault="00004FFC" w:rsidP="00004FFC">
            <w:pPr>
              <w:spacing w:after="0" w:line="240" w:lineRule="auto"/>
              <w:rPr>
                <w:rFonts w:eastAsia="Times New Roman" w:cs="Times New Roman"/>
                <w:color w:val="000000"/>
                <w:sz w:val="22"/>
              </w:rPr>
            </w:pPr>
            <w:r w:rsidRPr="008D00B2">
              <w:rPr>
                <w:rFonts w:eastAsia="Times New Roman" w:cs="Times New Roman"/>
                <w:color w:val="000000"/>
                <w:sz w:val="22"/>
              </w:rPr>
              <w:t>"causality results_MAIN.csv"</w:t>
            </w:r>
          </w:p>
        </w:tc>
        <w:tc>
          <w:tcPr>
            <w:tcW w:w="3817" w:type="pct"/>
            <w:noWrap/>
            <w:hideMark/>
          </w:tcPr>
          <w:p w14:paraId="56CB5017" w14:textId="77777777" w:rsidR="00004FFC" w:rsidRPr="008D00B2" w:rsidRDefault="00004FFC" w:rsidP="00004FFC">
            <w:pPr>
              <w:spacing w:after="0" w:line="240" w:lineRule="auto"/>
              <w:rPr>
                <w:rFonts w:eastAsia="Times New Roman" w:cs="Times New Roman"/>
                <w:color w:val="000000"/>
                <w:sz w:val="22"/>
              </w:rPr>
            </w:pPr>
            <w:r w:rsidRPr="008D00B2">
              <w:rPr>
                <w:rFonts w:eastAsia="Times New Roman" w:cs="Times New Roman"/>
                <w:color w:val="000000"/>
                <w:sz w:val="22"/>
              </w:rPr>
              <w:t xml:space="preserve">Results output for the causality tests with the central model for expected and unexpected income. Presented in the manuscript. </w:t>
            </w:r>
          </w:p>
        </w:tc>
      </w:tr>
      <w:tr w:rsidR="00004FFC" w:rsidRPr="00004FFC" w14:paraId="37049CB0" w14:textId="77777777" w:rsidTr="00004FFC">
        <w:trPr>
          <w:trHeight w:val="290"/>
        </w:trPr>
        <w:tc>
          <w:tcPr>
            <w:tcW w:w="1183" w:type="pct"/>
            <w:noWrap/>
            <w:hideMark/>
          </w:tcPr>
          <w:p w14:paraId="4DDC7A99" w14:textId="77777777" w:rsidR="00004FFC" w:rsidRPr="008D00B2" w:rsidRDefault="00004FFC" w:rsidP="00004FFC">
            <w:pPr>
              <w:spacing w:after="0" w:line="240" w:lineRule="auto"/>
              <w:rPr>
                <w:rFonts w:eastAsia="Times New Roman" w:cs="Times New Roman"/>
                <w:color w:val="000000"/>
                <w:sz w:val="22"/>
              </w:rPr>
            </w:pPr>
            <w:r w:rsidRPr="008D00B2">
              <w:rPr>
                <w:rFonts w:eastAsia="Times New Roman" w:cs="Times New Roman"/>
                <w:color w:val="000000"/>
                <w:sz w:val="22"/>
              </w:rPr>
              <w:t>"data summary.csv"</w:t>
            </w:r>
          </w:p>
        </w:tc>
        <w:tc>
          <w:tcPr>
            <w:tcW w:w="3817" w:type="pct"/>
            <w:noWrap/>
            <w:hideMark/>
          </w:tcPr>
          <w:p w14:paraId="1E582809" w14:textId="77777777" w:rsidR="00004FFC" w:rsidRPr="008D00B2" w:rsidRDefault="00004FFC" w:rsidP="00004FFC">
            <w:pPr>
              <w:spacing w:after="0" w:line="240" w:lineRule="auto"/>
              <w:rPr>
                <w:rFonts w:eastAsia="Times New Roman" w:cs="Times New Roman"/>
                <w:color w:val="000000"/>
                <w:sz w:val="22"/>
              </w:rPr>
            </w:pPr>
            <w:r w:rsidRPr="008D00B2">
              <w:rPr>
                <w:rFonts w:eastAsia="Times New Roman" w:cs="Times New Roman"/>
                <w:color w:val="000000"/>
                <w:sz w:val="22"/>
              </w:rPr>
              <w:t>Summary of main data series</w:t>
            </w:r>
          </w:p>
        </w:tc>
      </w:tr>
      <w:tr w:rsidR="00004FFC" w:rsidRPr="00004FFC" w14:paraId="687F90D2" w14:textId="77777777" w:rsidTr="00004FFC">
        <w:trPr>
          <w:trHeight w:val="290"/>
        </w:trPr>
        <w:tc>
          <w:tcPr>
            <w:tcW w:w="1183" w:type="pct"/>
            <w:noWrap/>
            <w:hideMark/>
          </w:tcPr>
          <w:p w14:paraId="46FBE75A" w14:textId="77777777" w:rsidR="00004FFC" w:rsidRPr="008D00B2" w:rsidRDefault="00004FFC" w:rsidP="00004FFC">
            <w:pPr>
              <w:spacing w:after="0" w:line="240" w:lineRule="auto"/>
              <w:rPr>
                <w:rFonts w:eastAsia="Times New Roman" w:cs="Times New Roman"/>
                <w:color w:val="000000"/>
                <w:sz w:val="22"/>
              </w:rPr>
            </w:pPr>
            <w:r w:rsidRPr="008D00B2">
              <w:rPr>
                <w:rFonts w:eastAsia="Times New Roman" w:cs="Times New Roman"/>
                <w:color w:val="000000"/>
                <w:sz w:val="22"/>
              </w:rPr>
              <w:t>"Habits results full sample_HIGH.csv"</w:t>
            </w:r>
          </w:p>
        </w:tc>
        <w:tc>
          <w:tcPr>
            <w:tcW w:w="3817" w:type="pct"/>
            <w:noWrap/>
            <w:hideMark/>
          </w:tcPr>
          <w:p w14:paraId="48E73240" w14:textId="77777777" w:rsidR="00004FFC" w:rsidRPr="008D00B2" w:rsidRDefault="00004FFC" w:rsidP="00004FFC">
            <w:pPr>
              <w:spacing w:after="0" w:line="240" w:lineRule="auto"/>
              <w:rPr>
                <w:rFonts w:eastAsia="Times New Roman" w:cs="Times New Roman"/>
                <w:color w:val="000000"/>
                <w:sz w:val="22"/>
              </w:rPr>
            </w:pPr>
            <w:r w:rsidRPr="008D00B2">
              <w:rPr>
                <w:rFonts w:eastAsia="Times New Roman" w:cs="Times New Roman"/>
                <w:color w:val="000000"/>
                <w:sz w:val="22"/>
              </w:rPr>
              <w:t>Habit formation model results with the 'high' performance specification for expected and unexpected income. Presented in the appendix of the manuscript</w:t>
            </w:r>
          </w:p>
        </w:tc>
      </w:tr>
      <w:tr w:rsidR="00004FFC" w:rsidRPr="00004FFC" w14:paraId="35F34F46" w14:textId="77777777" w:rsidTr="00004FFC">
        <w:trPr>
          <w:trHeight w:val="290"/>
        </w:trPr>
        <w:tc>
          <w:tcPr>
            <w:tcW w:w="1183" w:type="pct"/>
            <w:noWrap/>
            <w:hideMark/>
          </w:tcPr>
          <w:p w14:paraId="00E3C4C0" w14:textId="77777777" w:rsidR="00004FFC" w:rsidRPr="008D00B2" w:rsidRDefault="00004FFC" w:rsidP="00004FFC">
            <w:pPr>
              <w:spacing w:after="0" w:line="240" w:lineRule="auto"/>
              <w:rPr>
                <w:rFonts w:eastAsia="Times New Roman" w:cs="Times New Roman"/>
                <w:color w:val="000000"/>
                <w:sz w:val="22"/>
              </w:rPr>
            </w:pPr>
            <w:r w:rsidRPr="008D00B2">
              <w:rPr>
                <w:rFonts w:eastAsia="Times New Roman" w:cs="Times New Roman"/>
                <w:color w:val="000000"/>
                <w:sz w:val="22"/>
              </w:rPr>
              <w:t>"Habits results full sample_LOW.csv"</w:t>
            </w:r>
          </w:p>
        </w:tc>
        <w:tc>
          <w:tcPr>
            <w:tcW w:w="3817" w:type="pct"/>
            <w:noWrap/>
            <w:hideMark/>
          </w:tcPr>
          <w:p w14:paraId="3CFFA1E9" w14:textId="77777777" w:rsidR="00004FFC" w:rsidRPr="008D00B2" w:rsidRDefault="00004FFC" w:rsidP="00004FFC">
            <w:pPr>
              <w:spacing w:after="0" w:line="240" w:lineRule="auto"/>
              <w:rPr>
                <w:rFonts w:eastAsia="Times New Roman" w:cs="Times New Roman"/>
                <w:color w:val="000000"/>
                <w:sz w:val="22"/>
              </w:rPr>
            </w:pPr>
            <w:r w:rsidRPr="008D00B2">
              <w:rPr>
                <w:rFonts w:eastAsia="Times New Roman" w:cs="Times New Roman"/>
                <w:color w:val="000000"/>
                <w:sz w:val="22"/>
              </w:rPr>
              <w:t>Habit formation model results with the 'low' performance specification for expected and unexpected income. Presented in the appendix of the manuscript</w:t>
            </w:r>
          </w:p>
        </w:tc>
      </w:tr>
      <w:tr w:rsidR="00004FFC" w:rsidRPr="00004FFC" w14:paraId="7F395199" w14:textId="77777777" w:rsidTr="00004FFC">
        <w:trPr>
          <w:trHeight w:val="290"/>
        </w:trPr>
        <w:tc>
          <w:tcPr>
            <w:tcW w:w="1183" w:type="pct"/>
            <w:noWrap/>
            <w:hideMark/>
          </w:tcPr>
          <w:p w14:paraId="5234F763" w14:textId="77777777" w:rsidR="00004FFC" w:rsidRPr="008D00B2" w:rsidRDefault="00004FFC" w:rsidP="00004FFC">
            <w:pPr>
              <w:spacing w:after="0" w:line="240" w:lineRule="auto"/>
              <w:rPr>
                <w:rFonts w:eastAsia="Times New Roman" w:cs="Times New Roman"/>
                <w:color w:val="000000"/>
                <w:sz w:val="22"/>
              </w:rPr>
            </w:pPr>
            <w:r w:rsidRPr="008D00B2">
              <w:rPr>
                <w:rFonts w:eastAsia="Times New Roman" w:cs="Times New Roman"/>
                <w:color w:val="000000"/>
                <w:sz w:val="22"/>
              </w:rPr>
              <w:t>"Habits results full sample_MAIN.csv"</w:t>
            </w:r>
          </w:p>
        </w:tc>
        <w:tc>
          <w:tcPr>
            <w:tcW w:w="3817" w:type="pct"/>
            <w:noWrap/>
            <w:hideMark/>
          </w:tcPr>
          <w:p w14:paraId="55036B54" w14:textId="77777777" w:rsidR="00004FFC" w:rsidRPr="008D00B2" w:rsidRDefault="00004FFC" w:rsidP="00004FFC">
            <w:pPr>
              <w:spacing w:after="0" w:line="240" w:lineRule="auto"/>
              <w:rPr>
                <w:rFonts w:eastAsia="Times New Roman" w:cs="Times New Roman"/>
                <w:color w:val="000000"/>
                <w:sz w:val="22"/>
              </w:rPr>
            </w:pPr>
            <w:r w:rsidRPr="008D00B2">
              <w:rPr>
                <w:rFonts w:eastAsia="Times New Roman" w:cs="Times New Roman"/>
                <w:color w:val="000000"/>
                <w:sz w:val="22"/>
              </w:rPr>
              <w:t>Habit formation model results with the central model  for expected and unexpected income. Presented in the manuscript</w:t>
            </w:r>
          </w:p>
        </w:tc>
      </w:tr>
      <w:tr w:rsidR="00004FFC" w:rsidRPr="00004FFC" w14:paraId="273D4676" w14:textId="77777777" w:rsidTr="00004FFC">
        <w:trPr>
          <w:trHeight w:val="290"/>
        </w:trPr>
        <w:tc>
          <w:tcPr>
            <w:tcW w:w="1183" w:type="pct"/>
            <w:noWrap/>
            <w:hideMark/>
          </w:tcPr>
          <w:p w14:paraId="54FC63DA" w14:textId="77777777" w:rsidR="00004FFC" w:rsidRPr="008D00B2" w:rsidRDefault="00004FFC" w:rsidP="00004FFC">
            <w:pPr>
              <w:spacing w:after="0" w:line="240" w:lineRule="auto"/>
              <w:rPr>
                <w:rFonts w:eastAsia="Times New Roman" w:cs="Times New Roman"/>
                <w:color w:val="000000"/>
                <w:sz w:val="22"/>
              </w:rPr>
            </w:pPr>
            <w:r w:rsidRPr="008D00B2">
              <w:rPr>
                <w:rFonts w:eastAsia="Times New Roman" w:cs="Times New Roman"/>
                <w:color w:val="000000"/>
                <w:sz w:val="22"/>
              </w:rPr>
              <w:t>"income persistence results_HIGH.csv"</w:t>
            </w:r>
          </w:p>
        </w:tc>
        <w:tc>
          <w:tcPr>
            <w:tcW w:w="3817" w:type="pct"/>
            <w:noWrap/>
            <w:hideMark/>
          </w:tcPr>
          <w:p w14:paraId="718F730A" w14:textId="77777777" w:rsidR="00004FFC" w:rsidRPr="008D00B2" w:rsidRDefault="00004FFC" w:rsidP="00004FFC">
            <w:pPr>
              <w:spacing w:after="0" w:line="240" w:lineRule="auto"/>
              <w:rPr>
                <w:rFonts w:eastAsia="Times New Roman" w:cs="Times New Roman"/>
                <w:color w:val="000000"/>
                <w:sz w:val="22"/>
              </w:rPr>
            </w:pPr>
            <w:r w:rsidRPr="008D00B2">
              <w:rPr>
                <w:rFonts w:eastAsia="Times New Roman" w:cs="Times New Roman"/>
                <w:color w:val="000000"/>
                <w:sz w:val="22"/>
              </w:rPr>
              <w:t>Results output for the tests of income persistence for the 'high' performance specification of expected and unexpected income. Presented in the appendix of the manuscript</w:t>
            </w:r>
          </w:p>
        </w:tc>
      </w:tr>
      <w:tr w:rsidR="00004FFC" w:rsidRPr="00004FFC" w14:paraId="302810B3" w14:textId="77777777" w:rsidTr="00004FFC">
        <w:trPr>
          <w:trHeight w:val="290"/>
        </w:trPr>
        <w:tc>
          <w:tcPr>
            <w:tcW w:w="1183" w:type="pct"/>
            <w:noWrap/>
            <w:hideMark/>
          </w:tcPr>
          <w:p w14:paraId="74C4F235" w14:textId="77777777" w:rsidR="00004FFC" w:rsidRPr="008D00B2" w:rsidRDefault="00004FFC" w:rsidP="00004FFC">
            <w:pPr>
              <w:spacing w:after="0" w:line="240" w:lineRule="auto"/>
              <w:rPr>
                <w:rFonts w:eastAsia="Times New Roman" w:cs="Times New Roman"/>
                <w:color w:val="000000"/>
                <w:sz w:val="22"/>
              </w:rPr>
            </w:pPr>
            <w:r w:rsidRPr="008D00B2">
              <w:rPr>
                <w:rFonts w:eastAsia="Times New Roman" w:cs="Times New Roman"/>
                <w:color w:val="000000"/>
                <w:sz w:val="22"/>
              </w:rPr>
              <w:t>"income persistence results_LOW.csv"</w:t>
            </w:r>
          </w:p>
        </w:tc>
        <w:tc>
          <w:tcPr>
            <w:tcW w:w="3817" w:type="pct"/>
            <w:noWrap/>
            <w:hideMark/>
          </w:tcPr>
          <w:p w14:paraId="428CD72F" w14:textId="77777777" w:rsidR="00004FFC" w:rsidRPr="008D00B2" w:rsidRDefault="00004FFC" w:rsidP="00004FFC">
            <w:pPr>
              <w:spacing w:after="0" w:line="240" w:lineRule="auto"/>
              <w:rPr>
                <w:rFonts w:eastAsia="Times New Roman" w:cs="Times New Roman"/>
                <w:color w:val="000000"/>
                <w:sz w:val="22"/>
              </w:rPr>
            </w:pPr>
            <w:r w:rsidRPr="008D00B2">
              <w:rPr>
                <w:rFonts w:eastAsia="Times New Roman" w:cs="Times New Roman"/>
                <w:color w:val="000000"/>
                <w:sz w:val="22"/>
              </w:rPr>
              <w:t>Results output for the tests of income persistence for the 'low' performance specification of expected and unexpected income. Presented in the appendix of the manuscript</w:t>
            </w:r>
          </w:p>
        </w:tc>
      </w:tr>
      <w:tr w:rsidR="00004FFC" w:rsidRPr="00004FFC" w14:paraId="4F883897" w14:textId="77777777" w:rsidTr="00004FFC">
        <w:trPr>
          <w:trHeight w:val="290"/>
        </w:trPr>
        <w:tc>
          <w:tcPr>
            <w:tcW w:w="1183" w:type="pct"/>
            <w:noWrap/>
            <w:hideMark/>
          </w:tcPr>
          <w:p w14:paraId="0C1568B7" w14:textId="77777777" w:rsidR="00004FFC" w:rsidRPr="008D00B2" w:rsidRDefault="00004FFC" w:rsidP="00004FFC">
            <w:pPr>
              <w:spacing w:after="0" w:line="240" w:lineRule="auto"/>
              <w:rPr>
                <w:rFonts w:eastAsia="Times New Roman" w:cs="Times New Roman"/>
                <w:color w:val="000000"/>
                <w:sz w:val="22"/>
              </w:rPr>
            </w:pPr>
            <w:r w:rsidRPr="008D00B2">
              <w:rPr>
                <w:rFonts w:eastAsia="Times New Roman" w:cs="Times New Roman"/>
                <w:color w:val="000000"/>
                <w:sz w:val="22"/>
              </w:rPr>
              <w:t>"income persistence results_MAIN.csv"</w:t>
            </w:r>
          </w:p>
        </w:tc>
        <w:tc>
          <w:tcPr>
            <w:tcW w:w="3817" w:type="pct"/>
            <w:noWrap/>
            <w:hideMark/>
          </w:tcPr>
          <w:p w14:paraId="2C5EE51C" w14:textId="77777777" w:rsidR="00004FFC" w:rsidRPr="008D00B2" w:rsidRDefault="00004FFC" w:rsidP="00004FFC">
            <w:pPr>
              <w:spacing w:after="0" w:line="240" w:lineRule="auto"/>
              <w:rPr>
                <w:rFonts w:eastAsia="Times New Roman" w:cs="Times New Roman"/>
                <w:color w:val="000000"/>
                <w:sz w:val="22"/>
              </w:rPr>
            </w:pPr>
            <w:r w:rsidRPr="008D00B2">
              <w:rPr>
                <w:rFonts w:eastAsia="Times New Roman" w:cs="Times New Roman"/>
                <w:color w:val="000000"/>
                <w:sz w:val="22"/>
              </w:rPr>
              <w:t xml:space="preserve">Results output for the tests of income persistence with the central model for expected and unexpected income. Presented in the manuscript. </w:t>
            </w:r>
          </w:p>
        </w:tc>
      </w:tr>
      <w:tr w:rsidR="00004FFC" w:rsidRPr="00004FFC" w14:paraId="7E6348B1" w14:textId="77777777" w:rsidTr="00004FFC">
        <w:trPr>
          <w:trHeight w:val="290"/>
        </w:trPr>
        <w:tc>
          <w:tcPr>
            <w:tcW w:w="1183" w:type="pct"/>
            <w:noWrap/>
            <w:hideMark/>
          </w:tcPr>
          <w:p w14:paraId="37EFD565" w14:textId="77777777" w:rsidR="00004FFC" w:rsidRPr="008D00B2" w:rsidRDefault="00004FFC" w:rsidP="00004FFC">
            <w:pPr>
              <w:spacing w:after="0" w:line="240" w:lineRule="auto"/>
              <w:rPr>
                <w:rFonts w:eastAsia="Times New Roman" w:cs="Times New Roman"/>
                <w:color w:val="000000"/>
                <w:sz w:val="22"/>
              </w:rPr>
            </w:pPr>
            <w:r w:rsidRPr="008D00B2">
              <w:rPr>
                <w:rFonts w:eastAsia="Times New Roman" w:cs="Times New Roman"/>
                <w:color w:val="000000"/>
                <w:sz w:val="22"/>
              </w:rPr>
              <w:t>"Jones results full sample_HIGH.csv"</w:t>
            </w:r>
          </w:p>
        </w:tc>
        <w:tc>
          <w:tcPr>
            <w:tcW w:w="3817" w:type="pct"/>
            <w:noWrap/>
            <w:hideMark/>
          </w:tcPr>
          <w:p w14:paraId="06DA43AF" w14:textId="77777777" w:rsidR="00004FFC" w:rsidRPr="008D00B2" w:rsidRDefault="00004FFC" w:rsidP="00004FFC">
            <w:pPr>
              <w:spacing w:after="0" w:line="240" w:lineRule="auto"/>
              <w:rPr>
                <w:rFonts w:eastAsia="Times New Roman" w:cs="Times New Roman"/>
                <w:color w:val="000000"/>
                <w:sz w:val="22"/>
              </w:rPr>
            </w:pPr>
            <w:r w:rsidRPr="008D00B2">
              <w:rPr>
                <w:rFonts w:eastAsia="Times New Roman" w:cs="Times New Roman"/>
                <w:color w:val="000000"/>
                <w:sz w:val="22"/>
              </w:rPr>
              <w:t>Keeping up with the Joneses model results with the 'high' performance specification for expected and unexpected income. Presented in the appendix of the manuscript</w:t>
            </w:r>
          </w:p>
        </w:tc>
      </w:tr>
      <w:tr w:rsidR="00004FFC" w:rsidRPr="00004FFC" w14:paraId="5A7A246D" w14:textId="77777777" w:rsidTr="00004FFC">
        <w:trPr>
          <w:trHeight w:val="290"/>
        </w:trPr>
        <w:tc>
          <w:tcPr>
            <w:tcW w:w="1183" w:type="pct"/>
            <w:noWrap/>
            <w:hideMark/>
          </w:tcPr>
          <w:p w14:paraId="41E8B060" w14:textId="77777777" w:rsidR="00004FFC" w:rsidRPr="008D00B2" w:rsidRDefault="00004FFC" w:rsidP="00004FFC">
            <w:pPr>
              <w:spacing w:after="0" w:line="240" w:lineRule="auto"/>
              <w:rPr>
                <w:rFonts w:eastAsia="Times New Roman" w:cs="Times New Roman"/>
                <w:color w:val="000000"/>
                <w:sz w:val="22"/>
              </w:rPr>
            </w:pPr>
            <w:r w:rsidRPr="008D00B2">
              <w:rPr>
                <w:rFonts w:eastAsia="Times New Roman" w:cs="Times New Roman"/>
                <w:color w:val="000000"/>
                <w:sz w:val="22"/>
              </w:rPr>
              <w:t>"Jones results full sample_LOW.csv"</w:t>
            </w:r>
          </w:p>
        </w:tc>
        <w:tc>
          <w:tcPr>
            <w:tcW w:w="3817" w:type="pct"/>
            <w:noWrap/>
            <w:hideMark/>
          </w:tcPr>
          <w:p w14:paraId="16C3394E" w14:textId="77777777" w:rsidR="00004FFC" w:rsidRPr="008D00B2" w:rsidRDefault="00004FFC" w:rsidP="00004FFC">
            <w:pPr>
              <w:spacing w:after="0" w:line="240" w:lineRule="auto"/>
              <w:rPr>
                <w:rFonts w:eastAsia="Times New Roman" w:cs="Times New Roman"/>
                <w:color w:val="000000"/>
                <w:sz w:val="22"/>
              </w:rPr>
            </w:pPr>
            <w:r w:rsidRPr="008D00B2">
              <w:rPr>
                <w:rFonts w:eastAsia="Times New Roman" w:cs="Times New Roman"/>
                <w:color w:val="000000"/>
                <w:sz w:val="22"/>
              </w:rPr>
              <w:t>Keeping up with the Joneses  model results with the 'low' performance specification for expected and unexpected income. Presented in the appendix of the manuscript</w:t>
            </w:r>
          </w:p>
        </w:tc>
      </w:tr>
      <w:tr w:rsidR="00004FFC" w:rsidRPr="00004FFC" w14:paraId="3096C718" w14:textId="77777777" w:rsidTr="00004FFC">
        <w:trPr>
          <w:trHeight w:val="290"/>
        </w:trPr>
        <w:tc>
          <w:tcPr>
            <w:tcW w:w="1183" w:type="pct"/>
            <w:noWrap/>
            <w:hideMark/>
          </w:tcPr>
          <w:p w14:paraId="1AD44131" w14:textId="77777777" w:rsidR="00004FFC" w:rsidRPr="008D00B2" w:rsidRDefault="00004FFC" w:rsidP="00004FFC">
            <w:pPr>
              <w:spacing w:after="0" w:line="240" w:lineRule="auto"/>
              <w:rPr>
                <w:rFonts w:eastAsia="Times New Roman" w:cs="Times New Roman"/>
                <w:color w:val="000000"/>
                <w:sz w:val="22"/>
              </w:rPr>
            </w:pPr>
            <w:r w:rsidRPr="008D00B2">
              <w:rPr>
                <w:rFonts w:eastAsia="Times New Roman" w:cs="Times New Roman"/>
                <w:color w:val="000000"/>
                <w:sz w:val="22"/>
              </w:rPr>
              <w:t>"Jones results full sample_MAIN.csv"</w:t>
            </w:r>
          </w:p>
        </w:tc>
        <w:tc>
          <w:tcPr>
            <w:tcW w:w="3817" w:type="pct"/>
            <w:noWrap/>
            <w:hideMark/>
          </w:tcPr>
          <w:p w14:paraId="5BD5B53D" w14:textId="77777777" w:rsidR="00004FFC" w:rsidRPr="008D00B2" w:rsidRDefault="00004FFC" w:rsidP="00004FFC">
            <w:pPr>
              <w:spacing w:after="0" w:line="240" w:lineRule="auto"/>
              <w:rPr>
                <w:rFonts w:eastAsia="Times New Roman" w:cs="Times New Roman"/>
                <w:color w:val="000000"/>
                <w:sz w:val="22"/>
              </w:rPr>
            </w:pPr>
            <w:r w:rsidRPr="008D00B2">
              <w:rPr>
                <w:rFonts w:eastAsia="Times New Roman" w:cs="Times New Roman"/>
                <w:color w:val="000000"/>
                <w:sz w:val="22"/>
              </w:rPr>
              <w:t>Keeping up with the Joneses  model results with the central model  for expected and unexpected income. Presented in the manuscript</w:t>
            </w:r>
          </w:p>
        </w:tc>
      </w:tr>
      <w:tr w:rsidR="00004FFC" w:rsidRPr="00004FFC" w14:paraId="5F88CC7F" w14:textId="77777777" w:rsidTr="00004FFC">
        <w:trPr>
          <w:trHeight w:val="290"/>
        </w:trPr>
        <w:tc>
          <w:tcPr>
            <w:tcW w:w="1183" w:type="pct"/>
            <w:noWrap/>
            <w:hideMark/>
          </w:tcPr>
          <w:p w14:paraId="2360A6B5" w14:textId="77777777" w:rsidR="00004FFC" w:rsidRPr="008D00B2" w:rsidRDefault="00004FFC" w:rsidP="00004FFC">
            <w:pPr>
              <w:spacing w:after="0" w:line="240" w:lineRule="auto"/>
              <w:rPr>
                <w:rFonts w:eastAsia="Times New Roman" w:cs="Times New Roman"/>
                <w:color w:val="000000"/>
                <w:sz w:val="22"/>
              </w:rPr>
            </w:pPr>
            <w:r w:rsidRPr="008D00B2">
              <w:rPr>
                <w:rFonts w:eastAsia="Times New Roman" w:cs="Times New Roman"/>
                <w:color w:val="000000"/>
                <w:sz w:val="22"/>
              </w:rPr>
              <w:t>"predicted income regression_HIGH_PREDICTION_POWER.csv"</w:t>
            </w:r>
          </w:p>
        </w:tc>
        <w:tc>
          <w:tcPr>
            <w:tcW w:w="3817" w:type="pct"/>
            <w:noWrap/>
            <w:hideMark/>
          </w:tcPr>
          <w:p w14:paraId="4DE83011" w14:textId="1D00231E" w:rsidR="00004FFC" w:rsidRPr="008D00B2" w:rsidRDefault="00004FFC" w:rsidP="00004FFC">
            <w:pPr>
              <w:spacing w:after="0" w:line="240" w:lineRule="auto"/>
              <w:rPr>
                <w:rFonts w:eastAsia="Times New Roman" w:cs="Times New Roman"/>
                <w:color w:val="000000"/>
                <w:sz w:val="22"/>
              </w:rPr>
            </w:pPr>
            <w:r w:rsidRPr="008D00B2">
              <w:rPr>
                <w:rFonts w:eastAsia="Times New Roman" w:cs="Times New Roman"/>
                <w:color w:val="000000"/>
                <w:sz w:val="22"/>
              </w:rPr>
              <w:t xml:space="preserve">Regression results determining expected and unexpected income series. This is the </w:t>
            </w:r>
            <w:r w:rsidR="00526B03" w:rsidRPr="008D00B2">
              <w:rPr>
                <w:rFonts w:eastAsia="Times New Roman" w:cs="Times New Roman"/>
                <w:color w:val="000000"/>
                <w:sz w:val="22"/>
              </w:rPr>
              <w:t>high-performance</w:t>
            </w:r>
            <w:r w:rsidRPr="008D00B2">
              <w:rPr>
                <w:rFonts w:eastAsia="Times New Roman" w:cs="Times New Roman"/>
                <w:color w:val="000000"/>
                <w:sz w:val="22"/>
              </w:rPr>
              <w:t xml:space="preserve"> model with more explanatory variables, which assumes more income is 'expected' and less income (the residual) is unexpected </w:t>
            </w:r>
          </w:p>
        </w:tc>
      </w:tr>
      <w:tr w:rsidR="00004FFC" w:rsidRPr="00004FFC" w14:paraId="0D7CBFEE" w14:textId="77777777" w:rsidTr="00004FFC">
        <w:trPr>
          <w:trHeight w:val="290"/>
        </w:trPr>
        <w:tc>
          <w:tcPr>
            <w:tcW w:w="1183" w:type="pct"/>
            <w:noWrap/>
            <w:hideMark/>
          </w:tcPr>
          <w:p w14:paraId="1E1A198D" w14:textId="77777777" w:rsidR="00004FFC" w:rsidRPr="008D00B2" w:rsidRDefault="00004FFC" w:rsidP="00004FFC">
            <w:pPr>
              <w:spacing w:after="0" w:line="240" w:lineRule="auto"/>
              <w:rPr>
                <w:rFonts w:eastAsia="Times New Roman" w:cs="Times New Roman"/>
                <w:color w:val="000000"/>
                <w:sz w:val="22"/>
              </w:rPr>
            </w:pPr>
            <w:r w:rsidRPr="008D00B2">
              <w:rPr>
                <w:rFonts w:eastAsia="Times New Roman" w:cs="Times New Roman"/>
                <w:color w:val="000000"/>
                <w:sz w:val="22"/>
              </w:rPr>
              <w:t>"predicted income regression_LOW_PREDICTION_POWER.csv"</w:t>
            </w:r>
          </w:p>
        </w:tc>
        <w:tc>
          <w:tcPr>
            <w:tcW w:w="3817" w:type="pct"/>
            <w:noWrap/>
            <w:hideMark/>
          </w:tcPr>
          <w:p w14:paraId="6A5301E6" w14:textId="77777777" w:rsidR="00004FFC" w:rsidRPr="008D00B2" w:rsidRDefault="00004FFC" w:rsidP="00004FFC">
            <w:pPr>
              <w:spacing w:after="0" w:line="240" w:lineRule="auto"/>
              <w:rPr>
                <w:rFonts w:eastAsia="Times New Roman" w:cs="Times New Roman"/>
                <w:color w:val="000000"/>
                <w:sz w:val="22"/>
              </w:rPr>
            </w:pPr>
            <w:r w:rsidRPr="008D00B2">
              <w:rPr>
                <w:rFonts w:eastAsia="Times New Roman" w:cs="Times New Roman"/>
                <w:color w:val="000000"/>
                <w:sz w:val="22"/>
              </w:rPr>
              <w:t xml:space="preserve">Regression results determining expected and unexpected income series. This is the low performance model with fewer explanatory variables, which assumes less income is 'expected' and more income (the residual) is unexpected </w:t>
            </w:r>
          </w:p>
        </w:tc>
      </w:tr>
      <w:tr w:rsidR="00004FFC" w:rsidRPr="00004FFC" w14:paraId="7EDBDB04" w14:textId="77777777" w:rsidTr="00004FFC">
        <w:trPr>
          <w:trHeight w:val="290"/>
        </w:trPr>
        <w:tc>
          <w:tcPr>
            <w:tcW w:w="1183" w:type="pct"/>
            <w:noWrap/>
            <w:hideMark/>
          </w:tcPr>
          <w:p w14:paraId="05DBCC1B" w14:textId="77777777" w:rsidR="00004FFC" w:rsidRPr="008D00B2" w:rsidRDefault="00004FFC" w:rsidP="00004FFC">
            <w:pPr>
              <w:spacing w:after="0" w:line="240" w:lineRule="auto"/>
              <w:rPr>
                <w:rFonts w:eastAsia="Times New Roman" w:cs="Times New Roman"/>
                <w:color w:val="000000"/>
                <w:sz w:val="22"/>
              </w:rPr>
            </w:pPr>
            <w:r w:rsidRPr="008D00B2">
              <w:rPr>
                <w:rFonts w:eastAsia="Times New Roman" w:cs="Times New Roman"/>
                <w:color w:val="000000"/>
                <w:sz w:val="22"/>
              </w:rPr>
              <w:t>"predicted income regression_MIDDLE_PREDICTION_POWER.csv"</w:t>
            </w:r>
          </w:p>
        </w:tc>
        <w:tc>
          <w:tcPr>
            <w:tcW w:w="3817" w:type="pct"/>
            <w:noWrap/>
            <w:hideMark/>
          </w:tcPr>
          <w:p w14:paraId="5C31D597" w14:textId="77777777" w:rsidR="00004FFC" w:rsidRPr="008D00B2" w:rsidRDefault="00004FFC" w:rsidP="00004FFC">
            <w:pPr>
              <w:spacing w:after="0" w:line="240" w:lineRule="auto"/>
              <w:rPr>
                <w:rFonts w:eastAsia="Times New Roman" w:cs="Times New Roman"/>
                <w:color w:val="000000"/>
                <w:sz w:val="22"/>
              </w:rPr>
            </w:pPr>
            <w:r w:rsidRPr="008D00B2">
              <w:rPr>
                <w:rFonts w:eastAsia="Times New Roman" w:cs="Times New Roman"/>
                <w:color w:val="000000"/>
                <w:sz w:val="22"/>
              </w:rPr>
              <w:t xml:space="preserve">Regression results determining expected and unexpected income series. This is the central estimate used in the manuscript. </w:t>
            </w:r>
          </w:p>
        </w:tc>
      </w:tr>
      <w:tr w:rsidR="00004FFC" w:rsidRPr="00004FFC" w14:paraId="6225A41F" w14:textId="77777777" w:rsidTr="00004FFC">
        <w:trPr>
          <w:trHeight w:val="290"/>
        </w:trPr>
        <w:tc>
          <w:tcPr>
            <w:tcW w:w="1183" w:type="pct"/>
            <w:noWrap/>
            <w:hideMark/>
          </w:tcPr>
          <w:p w14:paraId="536E2E80" w14:textId="77777777" w:rsidR="00004FFC" w:rsidRPr="008D00B2" w:rsidRDefault="00004FFC" w:rsidP="00004FFC">
            <w:pPr>
              <w:spacing w:after="0" w:line="240" w:lineRule="auto"/>
              <w:rPr>
                <w:rFonts w:eastAsia="Times New Roman" w:cs="Times New Roman"/>
                <w:color w:val="000000"/>
                <w:sz w:val="22"/>
              </w:rPr>
            </w:pPr>
            <w:r w:rsidRPr="008D00B2">
              <w:rPr>
                <w:rFonts w:eastAsia="Times New Roman" w:cs="Times New Roman"/>
                <w:color w:val="000000"/>
                <w:sz w:val="22"/>
              </w:rPr>
              <w:t>"</w:t>
            </w:r>
            <w:proofErr w:type="spellStart"/>
            <w:r w:rsidRPr="008D00B2">
              <w:rPr>
                <w:rFonts w:eastAsia="Times New Roman" w:cs="Times New Roman"/>
                <w:color w:val="000000"/>
                <w:sz w:val="22"/>
              </w:rPr>
              <w:t>RoT</w:t>
            </w:r>
            <w:proofErr w:type="spellEnd"/>
            <w:r w:rsidRPr="008D00B2">
              <w:rPr>
                <w:rFonts w:eastAsia="Times New Roman" w:cs="Times New Roman"/>
                <w:color w:val="000000"/>
                <w:sz w:val="22"/>
              </w:rPr>
              <w:t xml:space="preserve"> results full sample_HIGH.csv"</w:t>
            </w:r>
          </w:p>
        </w:tc>
        <w:tc>
          <w:tcPr>
            <w:tcW w:w="3817" w:type="pct"/>
            <w:noWrap/>
            <w:hideMark/>
          </w:tcPr>
          <w:p w14:paraId="44FABCB1" w14:textId="77777777" w:rsidR="00004FFC" w:rsidRPr="008D00B2" w:rsidRDefault="00004FFC" w:rsidP="00004FFC">
            <w:pPr>
              <w:spacing w:after="0" w:line="240" w:lineRule="auto"/>
              <w:rPr>
                <w:rFonts w:eastAsia="Times New Roman" w:cs="Times New Roman"/>
                <w:color w:val="000000"/>
                <w:sz w:val="22"/>
              </w:rPr>
            </w:pPr>
            <w:r w:rsidRPr="008D00B2">
              <w:rPr>
                <w:rFonts w:eastAsia="Times New Roman" w:cs="Times New Roman"/>
                <w:color w:val="000000"/>
                <w:sz w:val="22"/>
              </w:rPr>
              <w:t>Rule of Thumb model results with the 'high' performance specification for expected and unexpected income. Presented in the appendix of the manuscript</w:t>
            </w:r>
          </w:p>
        </w:tc>
      </w:tr>
      <w:tr w:rsidR="00004FFC" w:rsidRPr="00004FFC" w14:paraId="602C329B" w14:textId="77777777" w:rsidTr="00004FFC">
        <w:trPr>
          <w:trHeight w:val="290"/>
        </w:trPr>
        <w:tc>
          <w:tcPr>
            <w:tcW w:w="1183" w:type="pct"/>
            <w:noWrap/>
            <w:hideMark/>
          </w:tcPr>
          <w:p w14:paraId="59162096" w14:textId="77777777" w:rsidR="00004FFC" w:rsidRPr="008D00B2" w:rsidRDefault="00004FFC" w:rsidP="00004FFC">
            <w:pPr>
              <w:spacing w:after="0" w:line="240" w:lineRule="auto"/>
              <w:rPr>
                <w:rFonts w:eastAsia="Times New Roman" w:cs="Times New Roman"/>
                <w:color w:val="000000"/>
                <w:sz w:val="22"/>
              </w:rPr>
            </w:pPr>
            <w:r w:rsidRPr="008D00B2">
              <w:rPr>
                <w:rFonts w:eastAsia="Times New Roman" w:cs="Times New Roman"/>
                <w:color w:val="000000"/>
                <w:sz w:val="22"/>
              </w:rPr>
              <w:lastRenderedPageBreak/>
              <w:t>"</w:t>
            </w:r>
            <w:proofErr w:type="spellStart"/>
            <w:r w:rsidRPr="008D00B2">
              <w:rPr>
                <w:rFonts w:eastAsia="Times New Roman" w:cs="Times New Roman"/>
                <w:color w:val="000000"/>
                <w:sz w:val="22"/>
              </w:rPr>
              <w:t>RoT</w:t>
            </w:r>
            <w:proofErr w:type="spellEnd"/>
            <w:r w:rsidRPr="008D00B2">
              <w:rPr>
                <w:rFonts w:eastAsia="Times New Roman" w:cs="Times New Roman"/>
                <w:color w:val="000000"/>
                <w:sz w:val="22"/>
              </w:rPr>
              <w:t xml:space="preserve"> results full sample_LOW.csv"</w:t>
            </w:r>
          </w:p>
        </w:tc>
        <w:tc>
          <w:tcPr>
            <w:tcW w:w="3817" w:type="pct"/>
            <w:noWrap/>
            <w:hideMark/>
          </w:tcPr>
          <w:p w14:paraId="40ED06D7" w14:textId="77777777" w:rsidR="00004FFC" w:rsidRPr="008D00B2" w:rsidRDefault="00004FFC" w:rsidP="00004FFC">
            <w:pPr>
              <w:spacing w:after="0" w:line="240" w:lineRule="auto"/>
              <w:rPr>
                <w:rFonts w:eastAsia="Times New Roman" w:cs="Times New Roman"/>
                <w:color w:val="000000"/>
                <w:sz w:val="22"/>
              </w:rPr>
            </w:pPr>
            <w:r w:rsidRPr="008D00B2">
              <w:rPr>
                <w:rFonts w:eastAsia="Times New Roman" w:cs="Times New Roman"/>
                <w:color w:val="000000"/>
                <w:sz w:val="22"/>
              </w:rPr>
              <w:t>Rule of Thumb model results with the 'low' performance specification for expected and unexpected income. Presented in the appendix of the manuscript</w:t>
            </w:r>
          </w:p>
        </w:tc>
      </w:tr>
      <w:tr w:rsidR="00004FFC" w:rsidRPr="00004FFC" w14:paraId="0A65C73D" w14:textId="77777777" w:rsidTr="00004FFC">
        <w:trPr>
          <w:trHeight w:val="290"/>
        </w:trPr>
        <w:tc>
          <w:tcPr>
            <w:tcW w:w="1183" w:type="pct"/>
            <w:noWrap/>
            <w:hideMark/>
          </w:tcPr>
          <w:p w14:paraId="1A9E4F9C" w14:textId="77777777" w:rsidR="00004FFC" w:rsidRPr="008D00B2" w:rsidRDefault="00004FFC" w:rsidP="00004FFC">
            <w:pPr>
              <w:spacing w:after="0" w:line="240" w:lineRule="auto"/>
              <w:rPr>
                <w:rFonts w:eastAsia="Times New Roman" w:cs="Times New Roman"/>
                <w:color w:val="000000"/>
                <w:sz w:val="22"/>
              </w:rPr>
            </w:pPr>
            <w:r w:rsidRPr="008D00B2">
              <w:rPr>
                <w:rFonts w:eastAsia="Times New Roman" w:cs="Times New Roman"/>
                <w:color w:val="000000"/>
                <w:sz w:val="22"/>
              </w:rPr>
              <w:t>"</w:t>
            </w:r>
            <w:proofErr w:type="spellStart"/>
            <w:r w:rsidRPr="008D00B2">
              <w:rPr>
                <w:rFonts w:eastAsia="Times New Roman" w:cs="Times New Roman"/>
                <w:color w:val="000000"/>
                <w:sz w:val="22"/>
              </w:rPr>
              <w:t>RoT</w:t>
            </w:r>
            <w:proofErr w:type="spellEnd"/>
            <w:r w:rsidRPr="008D00B2">
              <w:rPr>
                <w:rFonts w:eastAsia="Times New Roman" w:cs="Times New Roman"/>
                <w:color w:val="000000"/>
                <w:sz w:val="22"/>
              </w:rPr>
              <w:t xml:space="preserve"> results full sample_MAIN.csv"</w:t>
            </w:r>
          </w:p>
        </w:tc>
        <w:tc>
          <w:tcPr>
            <w:tcW w:w="3817" w:type="pct"/>
            <w:noWrap/>
            <w:hideMark/>
          </w:tcPr>
          <w:p w14:paraId="4660CB58" w14:textId="77777777" w:rsidR="00004FFC" w:rsidRPr="008D00B2" w:rsidRDefault="00004FFC" w:rsidP="00004FFC">
            <w:pPr>
              <w:spacing w:after="0" w:line="240" w:lineRule="auto"/>
              <w:rPr>
                <w:rFonts w:eastAsia="Times New Roman" w:cs="Times New Roman"/>
                <w:color w:val="000000"/>
                <w:sz w:val="22"/>
              </w:rPr>
            </w:pPr>
            <w:r w:rsidRPr="008D00B2">
              <w:rPr>
                <w:rFonts w:eastAsia="Times New Roman" w:cs="Times New Roman"/>
                <w:color w:val="000000"/>
                <w:sz w:val="22"/>
              </w:rPr>
              <w:t>Rule of Thumb model results with the central model  for expected and unexpected income. Presented in the manuscript</w:t>
            </w:r>
          </w:p>
        </w:tc>
      </w:tr>
      <w:tr w:rsidR="00004FFC" w:rsidRPr="00004FFC" w14:paraId="00664B64" w14:textId="77777777" w:rsidTr="00004FFC">
        <w:trPr>
          <w:trHeight w:val="290"/>
        </w:trPr>
        <w:tc>
          <w:tcPr>
            <w:tcW w:w="1183" w:type="pct"/>
            <w:noWrap/>
            <w:hideMark/>
          </w:tcPr>
          <w:p w14:paraId="7D992195" w14:textId="77777777" w:rsidR="00004FFC" w:rsidRPr="008D00B2" w:rsidRDefault="00004FFC" w:rsidP="00004FFC">
            <w:pPr>
              <w:spacing w:after="0" w:line="240" w:lineRule="auto"/>
              <w:rPr>
                <w:rFonts w:eastAsia="Times New Roman" w:cs="Times New Roman"/>
                <w:color w:val="000000"/>
                <w:sz w:val="22"/>
              </w:rPr>
            </w:pPr>
            <w:r w:rsidRPr="008D00B2">
              <w:rPr>
                <w:rFonts w:eastAsia="Times New Roman" w:cs="Times New Roman"/>
                <w:color w:val="000000"/>
                <w:sz w:val="22"/>
              </w:rPr>
              <w:t>"</w:t>
            </w:r>
            <w:proofErr w:type="spellStart"/>
            <w:r w:rsidRPr="008D00B2">
              <w:rPr>
                <w:rFonts w:eastAsia="Times New Roman" w:cs="Times New Roman"/>
                <w:color w:val="000000"/>
                <w:sz w:val="22"/>
              </w:rPr>
              <w:t>Simulation_KUJ</w:t>
            </w:r>
            <w:proofErr w:type="spellEnd"/>
            <w:r w:rsidRPr="008D00B2">
              <w:rPr>
                <w:rFonts w:eastAsia="Times New Roman" w:cs="Times New Roman"/>
                <w:color w:val="000000"/>
                <w:sz w:val="22"/>
              </w:rPr>
              <w:t xml:space="preserve"> with asymmetry.jpg"</w:t>
            </w:r>
          </w:p>
        </w:tc>
        <w:tc>
          <w:tcPr>
            <w:tcW w:w="3817" w:type="pct"/>
            <w:noWrap/>
            <w:hideMark/>
          </w:tcPr>
          <w:p w14:paraId="76AA5AB2" w14:textId="77777777" w:rsidR="00004FFC" w:rsidRPr="008D00B2" w:rsidRDefault="00004FFC" w:rsidP="00004FFC">
            <w:pPr>
              <w:spacing w:after="0" w:line="240" w:lineRule="auto"/>
              <w:rPr>
                <w:rFonts w:eastAsia="Times New Roman" w:cs="Times New Roman"/>
                <w:color w:val="000000"/>
                <w:sz w:val="22"/>
              </w:rPr>
            </w:pPr>
            <w:r w:rsidRPr="008D00B2">
              <w:rPr>
                <w:rFonts w:eastAsia="Times New Roman" w:cs="Times New Roman"/>
                <w:color w:val="000000"/>
                <w:sz w:val="22"/>
              </w:rPr>
              <w:t>Simulation model results - keeping up with the joneses assuming asymmetry</w:t>
            </w:r>
          </w:p>
        </w:tc>
      </w:tr>
      <w:tr w:rsidR="00004FFC" w:rsidRPr="00004FFC" w14:paraId="0009897F" w14:textId="77777777" w:rsidTr="00004FFC">
        <w:trPr>
          <w:trHeight w:val="290"/>
        </w:trPr>
        <w:tc>
          <w:tcPr>
            <w:tcW w:w="1183" w:type="pct"/>
            <w:noWrap/>
            <w:hideMark/>
          </w:tcPr>
          <w:p w14:paraId="6F66DE04" w14:textId="77777777" w:rsidR="00004FFC" w:rsidRPr="008D00B2" w:rsidRDefault="00004FFC" w:rsidP="00004FFC">
            <w:pPr>
              <w:spacing w:after="0" w:line="240" w:lineRule="auto"/>
              <w:rPr>
                <w:rFonts w:eastAsia="Times New Roman" w:cs="Times New Roman"/>
                <w:color w:val="000000"/>
                <w:sz w:val="22"/>
              </w:rPr>
            </w:pPr>
            <w:r w:rsidRPr="008D00B2">
              <w:rPr>
                <w:rFonts w:eastAsia="Times New Roman" w:cs="Times New Roman"/>
                <w:color w:val="000000"/>
                <w:sz w:val="22"/>
              </w:rPr>
              <w:t>"</w:t>
            </w:r>
            <w:proofErr w:type="spellStart"/>
            <w:r w:rsidRPr="008D00B2">
              <w:rPr>
                <w:rFonts w:eastAsia="Times New Roman" w:cs="Times New Roman"/>
                <w:color w:val="000000"/>
                <w:sz w:val="22"/>
              </w:rPr>
              <w:t>Simulation_KUJ</w:t>
            </w:r>
            <w:proofErr w:type="spellEnd"/>
            <w:r w:rsidRPr="008D00B2">
              <w:rPr>
                <w:rFonts w:eastAsia="Times New Roman" w:cs="Times New Roman"/>
                <w:color w:val="000000"/>
                <w:sz w:val="22"/>
              </w:rPr>
              <w:t xml:space="preserve"> with symmetry.jpg"</w:t>
            </w:r>
          </w:p>
        </w:tc>
        <w:tc>
          <w:tcPr>
            <w:tcW w:w="3817" w:type="pct"/>
            <w:noWrap/>
            <w:hideMark/>
          </w:tcPr>
          <w:p w14:paraId="5860437A" w14:textId="77777777" w:rsidR="00004FFC" w:rsidRPr="008D00B2" w:rsidRDefault="00004FFC" w:rsidP="00004FFC">
            <w:pPr>
              <w:spacing w:after="0" w:line="240" w:lineRule="auto"/>
              <w:rPr>
                <w:rFonts w:eastAsia="Times New Roman" w:cs="Times New Roman"/>
                <w:color w:val="000000"/>
                <w:sz w:val="22"/>
              </w:rPr>
            </w:pPr>
            <w:r w:rsidRPr="008D00B2">
              <w:rPr>
                <w:rFonts w:eastAsia="Times New Roman" w:cs="Times New Roman"/>
                <w:color w:val="000000"/>
                <w:sz w:val="22"/>
              </w:rPr>
              <w:t>Simulation model results - keeping up with the joneses assuming symmetry</w:t>
            </w:r>
          </w:p>
        </w:tc>
      </w:tr>
      <w:tr w:rsidR="00004FFC" w:rsidRPr="00004FFC" w14:paraId="54CBFB42" w14:textId="77777777" w:rsidTr="00004FFC">
        <w:trPr>
          <w:trHeight w:val="290"/>
        </w:trPr>
        <w:tc>
          <w:tcPr>
            <w:tcW w:w="1183" w:type="pct"/>
            <w:noWrap/>
            <w:hideMark/>
          </w:tcPr>
          <w:p w14:paraId="08EC8F61" w14:textId="77777777" w:rsidR="00004FFC" w:rsidRPr="008D00B2" w:rsidRDefault="00004FFC" w:rsidP="00004FFC">
            <w:pPr>
              <w:spacing w:after="0" w:line="240" w:lineRule="auto"/>
              <w:rPr>
                <w:rFonts w:eastAsia="Times New Roman" w:cs="Times New Roman"/>
                <w:color w:val="000000"/>
                <w:sz w:val="22"/>
              </w:rPr>
            </w:pPr>
            <w:r w:rsidRPr="008D00B2">
              <w:rPr>
                <w:rFonts w:eastAsia="Times New Roman" w:cs="Times New Roman"/>
                <w:color w:val="000000"/>
                <w:sz w:val="22"/>
              </w:rPr>
              <w:t>"</w:t>
            </w:r>
            <w:proofErr w:type="spellStart"/>
            <w:r w:rsidRPr="008D00B2">
              <w:rPr>
                <w:rFonts w:eastAsia="Times New Roman" w:cs="Times New Roman"/>
                <w:color w:val="000000"/>
                <w:sz w:val="22"/>
              </w:rPr>
              <w:t>Simulation_PIH</w:t>
            </w:r>
            <w:proofErr w:type="spellEnd"/>
            <w:r w:rsidRPr="008D00B2">
              <w:rPr>
                <w:rFonts w:eastAsia="Times New Roman" w:cs="Times New Roman"/>
                <w:color w:val="000000"/>
                <w:sz w:val="22"/>
              </w:rPr>
              <w:t xml:space="preserve"> with credit constraints.jpg"</w:t>
            </w:r>
          </w:p>
        </w:tc>
        <w:tc>
          <w:tcPr>
            <w:tcW w:w="3817" w:type="pct"/>
            <w:noWrap/>
            <w:hideMark/>
          </w:tcPr>
          <w:p w14:paraId="76451F3A" w14:textId="77777777" w:rsidR="00004FFC" w:rsidRPr="008D00B2" w:rsidRDefault="00004FFC" w:rsidP="00004FFC">
            <w:pPr>
              <w:spacing w:after="0" w:line="240" w:lineRule="auto"/>
              <w:rPr>
                <w:rFonts w:eastAsia="Times New Roman" w:cs="Times New Roman"/>
                <w:color w:val="000000"/>
                <w:sz w:val="22"/>
              </w:rPr>
            </w:pPr>
            <w:r w:rsidRPr="008D00B2">
              <w:rPr>
                <w:rFonts w:eastAsia="Times New Roman" w:cs="Times New Roman"/>
                <w:color w:val="000000"/>
                <w:sz w:val="22"/>
              </w:rPr>
              <w:t>Simulation model results for permanent income hypothesis with credit constraints</w:t>
            </w:r>
          </w:p>
        </w:tc>
      </w:tr>
      <w:tr w:rsidR="00004FFC" w:rsidRPr="00004FFC" w14:paraId="18F2B74C" w14:textId="77777777" w:rsidTr="00004FFC">
        <w:trPr>
          <w:trHeight w:val="290"/>
        </w:trPr>
        <w:tc>
          <w:tcPr>
            <w:tcW w:w="1183" w:type="pct"/>
            <w:noWrap/>
            <w:hideMark/>
          </w:tcPr>
          <w:p w14:paraId="3072FF19" w14:textId="77777777" w:rsidR="00004FFC" w:rsidRPr="008D00B2" w:rsidRDefault="00004FFC" w:rsidP="00004FFC">
            <w:pPr>
              <w:spacing w:after="0" w:line="240" w:lineRule="auto"/>
              <w:rPr>
                <w:rFonts w:eastAsia="Times New Roman" w:cs="Times New Roman"/>
                <w:color w:val="000000"/>
                <w:sz w:val="22"/>
              </w:rPr>
            </w:pPr>
            <w:r w:rsidRPr="008D00B2">
              <w:rPr>
                <w:rFonts w:eastAsia="Times New Roman" w:cs="Times New Roman"/>
                <w:color w:val="000000"/>
                <w:sz w:val="22"/>
              </w:rPr>
              <w:t>"</w:t>
            </w:r>
            <w:proofErr w:type="spellStart"/>
            <w:r w:rsidRPr="008D00B2">
              <w:rPr>
                <w:rFonts w:eastAsia="Times New Roman" w:cs="Times New Roman"/>
                <w:color w:val="000000"/>
                <w:sz w:val="22"/>
              </w:rPr>
              <w:t>Simulation_ROT</w:t>
            </w:r>
            <w:proofErr w:type="spellEnd"/>
            <w:r w:rsidRPr="008D00B2">
              <w:rPr>
                <w:rFonts w:eastAsia="Times New Roman" w:cs="Times New Roman"/>
                <w:color w:val="000000"/>
                <w:sz w:val="22"/>
              </w:rPr>
              <w:t xml:space="preserve"> and KUJ with asymmetry.jpg"</w:t>
            </w:r>
          </w:p>
        </w:tc>
        <w:tc>
          <w:tcPr>
            <w:tcW w:w="3817" w:type="pct"/>
            <w:noWrap/>
            <w:hideMark/>
          </w:tcPr>
          <w:p w14:paraId="46B1400B" w14:textId="77777777" w:rsidR="00004FFC" w:rsidRPr="008D00B2" w:rsidRDefault="00004FFC" w:rsidP="00004FFC">
            <w:pPr>
              <w:spacing w:after="0" w:line="240" w:lineRule="auto"/>
              <w:rPr>
                <w:rFonts w:eastAsia="Times New Roman" w:cs="Times New Roman"/>
                <w:color w:val="000000"/>
                <w:sz w:val="22"/>
              </w:rPr>
            </w:pPr>
            <w:r w:rsidRPr="008D00B2">
              <w:rPr>
                <w:rFonts w:eastAsia="Times New Roman" w:cs="Times New Roman"/>
                <w:color w:val="000000"/>
                <w:sz w:val="22"/>
              </w:rPr>
              <w:t>Simulation model results - rule of thumb and keeping up with the joneses assuming symmetry</w:t>
            </w:r>
          </w:p>
        </w:tc>
      </w:tr>
      <w:tr w:rsidR="00004FFC" w:rsidRPr="00004FFC" w14:paraId="263073AB" w14:textId="77777777" w:rsidTr="00004FFC">
        <w:trPr>
          <w:trHeight w:val="290"/>
        </w:trPr>
        <w:tc>
          <w:tcPr>
            <w:tcW w:w="1183" w:type="pct"/>
            <w:noWrap/>
            <w:hideMark/>
          </w:tcPr>
          <w:p w14:paraId="326E9529" w14:textId="77777777" w:rsidR="00004FFC" w:rsidRPr="008D00B2" w:rsidRDefault="00004FFC" w:rsidP="00004FFC">
            <w:pPr>
              <w:spacing w:after="0" w:line="240" w:lineRule="auto"/>
              <w:rPr>
                <w:rFonts w:eastAsia="Times New Roman" w:cs="Times New Roman"/>
                <w:color w:val="000000"/>
                <w:sz w:val="22"/>
              </w:rPr>
            </w:pPr>
            <w:r w:rsidRPr="008D00B2">
              <w:rPr>
                <w:rFonts w:eastAsia="Times New Roman" w:cs="Times New Roman"/>
                <w:color w:val="000000"/>
                <w:sz w:val="22"/>
              </w:rPr>
              <w:t>"</w:t>
            </w:r>
            <w:proofErr w:type="spellStart"/>
            <w:r w:rsidRPr="008D00B2">
              <w:rPr>
                <w:rFonts w:eastAsia="Times New Roman" w:cs="Times New Roman"/>
                <w:color w:val="000000"/>
                <w:sz w:val="22"/>
              </w:rPr>
              <w:t>Simulation_ROT</w:t>
            </w:r>
            <w:proofErr w:type="spellEnd"/>
            <w:r w:rsidRPr="008D00B2">
              <w:rPr>
                <w:rFonts w:eastAsia="Times New Roman" w:cs="Times New Roman"/>
                <w:color w:val="000000"/>
                <w:sz w:val="22"/>
              </w:rPr>
              <w:t xml:space="preserve"> and KUJ with symmetry.jpg"</w:t>
            </w:r>
          </w:p>
        </w:tc>
        <w:tc>
          <w:tcPr>
            <w:tcW w:w="3817" w:type="pct"/>
            <w:noWrap/>
            <w:hideMark/>
          </w:tcPr>
          <w:p w14:paraId="575D025C" w14:textId="77777777" w:rsidR="00004FFC" w:rsidRPr="008D00B2" w:rsidRDefault="00004FFC" w:rsidP="00004FFC">
            <w:pPr>
              <w:spacing w:after="0" w:line="240" w:lineRule="auto"/>
              <w:rPr>
                <w:rFonts w:eastAsia="Times New Roman" w:cs="Times New Roman"/>
                <w:color w:val="000000"/>
                <w:sz w:val="22"/>
              </w:rPr>
            </w:pPr>
            <w:r w:rsidRPr="008D00B2">
              <w:rPr>
                <w:rFonts w:eastAsia="Times New Roman" w:cs="Times New Roman"/>
                <w:color w:val="000000"/>
                <w:sz w:val="22"/>
              </w:rPr>
              <w:t>Simulation model results - rule of thumb and keeping up with the joneses assuming asymmetry</w:t>
            </w:r>
          </w:p>
        </w:tc>
      </w:tr>
      <w:tr w:rsidR="00004FFC" w:rsidRPr="00004FFC" w14:paraId="3A561289" w14:textId="77777777" w:rsidTr="00004FFC">
        <w:trPr>
          <w:trHeight w:val="290"/>
        </w:trPr>
        <w:tc>
          <w:tcPr>
            <w:tcW w:w="1183" w:type="pct"/>
            <w:noWrap/>
            <w:hideMark/>
          </w:tcPr>
          <w:p w14:paraId="2BD21E58" w14:textId="77777777" w:rsidR="00004FFC" w:rsidRPr="008D00B2" w:rsidRDefault="00004FFC" w:rsidP="00004FFC">
            <w:pPr>
              <w:spacing w:after="0" w:line="240" w:lineRule="auto"/>
              <w:rPr>
                <w:rFonts w:eastAsia="Times New Roman" w:cs="Times New Roman"/>
                <w:color w:val="000000"/>
                <w:sz w:val="22"/>
              </w:rPr>
            </w:pPr>
            <w:r w:rsidRPr="008D00B2">
              <w:rPr>
                <w:rFonts w:eastAsia="Times New Roman" w:cs="Times New Roman"/>
                <w:color w:val="000000"/>
                <w:sz w:val="22"/>
              </w:rPr>
              <w:t>"</w:t>
            </w:r>
            <w:proofErr w:type="spellStart"/>
            <w:r w:rsidRPr="008D00B2">
              <w:rPr>
                <w:rFonts w:eastAsia="Times New Roman" w:cs="Times New Roman"/>
                <w:color w:val="000000"/>
                <w:sz w:val="22"/>
              </w:rPr>
              <w:t>Simulation_ROT</w:t>
            </w:r>
            <w:proofErr w:type="spellEnd"/>
            <w:r w:rsidRPr="008D00B2">
              <w:rPr>
                <w:rFonts w:eastAsia="Times New Roman" w:cs="Times New Roman"/>
                <w:color w:val="000000"/>
                <w:sz w:val="22"/>
              </w:rPr>
              <w:t xml:space="preserve"> with asymmetry.jpg"</w:t>
            </w:r>
          </w:p>
        </w:tc>
        <w:tc>
          <w:tcPr>
            <w:tcW w:w="3817" w:type="pct"/>
            <w:noWrap/>
            <w:hideMark/>
          </w:tcPr>
          <w:p w14:paraId="36E2EACA" w14:textId="77777777" w:rsidR="00004FFC" w:rsidRPr="008D00B2" w:rsidRDefault="00004FFC" w:rsidP="00004FFC">
            <w:pPr>
              <w:spacing w:after="0" w:line="240" w:lineRule="auto"/>
              <w:rPr>
                <w:rFonts w:eastAsia="Times New Roman" w:cs="Times New Roman"/>
                <w:color w:val="000000"/>
                <w:sz w:val="22"/>
              </w:rPr>
            </w:pPr>
            <w:r w:rsidRPr="008D00B2">
              <w:rPr>
                <w:rFonts w:eastAsia="Times New Roman" w:cs="Times New Roman"/>
                <w:color w:val="000000"/>
                <w:sz w:val="22"/>
              </w:rPr>
              <w:t>Simulation model results - rule of thumb assuming symmetry</w:t>
            </w:r>
          </w:p>
        </w:tc>
      </w:tr>
      <w:tr w:rsidR="00004FFC" w:rsidRPr="00004FFC" w14:paraId="4B5E01F9" w14:textId="77777777" w:rsidTr="00004FFC">
        <w:trPr>
          <w:trHeight w:val="290"/>
        </w:trPr>
        <w:tc>
          <w:tcPr>
            <w:tcW w:w="1183" w:type="pct"/>
            <w:noWrap/>
            <w:hideMark/>
          </w:tcPr>
          <w:p w14:paraId="1311F2BB" w14:textId="77777777" w:rsidR="00004FFC" w:rsidRPr="008D00B2" w:rsidRDefault="00004FFC" w:rsidP="00004FFC">
            <w:pPr>
              <w:spacing w:after="0" w:line="240" w:lineRule="auto"/>
              <w:rPr>
                <w:rFonts w:eastAsia="Times New Roman" w:cs="Times New Roman"/>
                <w:color w:val="000000"/>
                <w:sz w:val="22"/>
              </w:rPr>
            </w:pPr>
            <w:r w:rsidRPr="008D00B2">
              <w:rPr>
                <w:rFonts w:eastAsia="Times New Roman" w:cs="Times New Roman"/>
                <w:color w:val="000000"/>
                <w:sz w:val="22"/>
              </w:rPr>
              <w:t>"</w:t>
            </w:r>
            <w:proofErr w:type="spellStart"/>
            <w:r w:rsidRPr="008D00B2">
              <w:rPr>
                <w:rFonts w:eastAsia="Times New Roman" w:cs="Times New Roman"/>
                <w:color w:val="000000"/>
                <w:sz w:val="22"/>
              </w:rPr>
              <w:t>Simulation_ROT</w:t>
            </w:r>
            <w:proofErr w:type="spellEnd"/>
            <w:r w:rsidRPr="008D00B2">
              <w:rPr>
                <w:rFonts w:eastAsia="Times New Roman" w:cs="Times New Roman"/>
                <w:color w:val="000000"/>
                <w:sz w:val="22"/>
              </w:rPr>
              <w:t xml:space="preserve"> with symmetry.jpg"</w:t>
            </w:r>
          </w:p>
        </w:tc>
        <w:tc>
          <w:tcPr>
            <w:tcW w:w="3817" w:type="pct"/>
            <w:noWrap/>
            <w:hideMark/>
          </w:tcPr>
          <w:p w14:paraId="3299A50F" w14:textId="77777777" w:rsidR="00004FFC" w:rsidRPr="008D00B2" w:rsidRDefault="00004FFC" w:rsidP="00004FFC">
            <w:pPr>
              <w:spacing w:after="0" w:line="240" w:lineRule="auto"/>
              <w:rPr>
                <w:rFonts w:eastAsia="Times New Roman" w:cs="Times New Roman"/>
                <w:color w:val="000000"/>
                <w:sz w:val="22"/>
              </w:rPr>
            </w:pPr>
            <w:r w:rsidRPr="008D00B2">
              <w:rPr>
                <w:rFonts w:eastAsia="Times New Roman" w:cs="Times New Roman"/>
                <w:color w:val="000000"/>
                <w:sz w:val="22"/>
              </w:rPr>
              <w:t>Simulation model results - rule of thumb assuming asymmetry</w:t>
            </w:r>
          </w:p>
        </w:tc>
      </w:tr>
    </w:tbl>
    <w:p w14:paraId="62B1E6D4" w14:textId="124D8A5E" w:rsidR="008017CF" w:rsidRDefault="008017CF" w:rsidP="00881D1B"/>
    <w:p w14:paraId="43C20314" w14:textId="77777777" w:rsidR="008017CF" w:rsidRDefault="008017CF">
      <w:pPr>
        <w:spacing w:after="160" w:line="259" w:lineRule="auto"/>
      </w:pPr>
      <w:r>
        <w:br w:type="page"/>
      </w:r>
    </w:p>
    <w:p w14:paraId="598FE052" w14:textId="54733F29" w:rsidR="008017CF" w:rsidRDefault="008017CF" w:rsidP="00C91162">
      <w:pPr>
        <w:pStyle w:val="Heading2"/>
        <w:numPr>
          <w:ilvl w:val="0"/>
          <w:numId w:val="0"/>
        </w:numPr>
      </w:pPr>
      <w:r>
        <w:lastRenderedPageBreak/>
        <w:t>Variable names and descriptions</w:t>
      </w:r>
    </w:p>
    <w:p w14:paraId="27E5396B" w14:textId="0D5585B3" w:rsidR="00C91162" w:rsidRPr="00C91162" w:rsidRDefault="00C91162" w:rsidP="00C91162">
      <w:pPr>
        <w:pStyle w:val="Heading3"/>
        <w:numPr>
          <w:ilvl w:val="0"/>
          <w:numId w:val="0"/>
        </w:numPr>
      </w:pPr>
      <w:r>
        <w:t>Data.Rda</w:t>
      </w:r>
    </w:p>
    <w:tbl>
      <w:tblPr>
        <w:tblStyle w:val="TableGrid"/>
        <w:tblW w:w="5000" w:type="pct"/>
        <w:tblLook w:val="04A0" w:firstRow="1" w:lastRow="0" w:firstColumn="1" w:lastColumn="0" w:noHBand="0" w:noVBand="1"/>
      </w:tblPr>
      <w:tblGrid>
        <w:gridCol w:w="2971"/>
        <w:gridCol w:w="6045"/>
      </w:tblGrid>
      <w:tr w:rsidR="008017CF" w:rsidRPr="00004FFC" w14:paraId="429CB5E9" w14:textId="77777777" w:rsidTr="00C91162">
        <w:trPr>
          <w:trHeight w:val="290"/>
        </w:trPr>
        <w:tc>
          <w:tcPr>
            <w:tcW w:w="1806" w:type="pct"/>
            <w:noWrap/>
            <w:hideMark/>
          </w:tcPr>
          <w:p w14:paraId="0B034112" w14:textId="18AD118C" w:rsidR="008017CF" w:rsidRPr="00C91162" w:rsidRDefault="008017CF" w:rsidP="00F9565A">
            <w:pPr>
              <w:spacing w:after="0" w:line="240" w:lineRule="auto"/>
              <w:rPr>
                <w:rFonts w:eastAsia="Times New Roman" w:cs="Times New Roman"/>
                <w:b/>
                <w:bCs/>
                <w:color w:val="000000"/>
                <w:sz w:val="22"/>
              </w:rPr>
            </w:pPr>
            <w:r w:rsidRPr="00C91162">
              <w:rPr>
                <w:rFonts w:eastAsia="Times New Roman" w:cs="Times New Roman"/>
                <w:b/>
                <w:bCs/>
                <w:color w:val="000000"/>
                <w:sz w:val="22"/>
              </w:rPr>
              <w:t>Variable</w:t>
            </w:r>
          </w:p>
        </w:tc>
        <w:tc>
          <w:tcPr>
            <w:tcW w:w="3194" w:type="pct"/>
            <w:noWrap/>
            <w:hideMark/>
          </w:tcPr>
          <w:p w14:paraId="16E3F78E" w14:textId="77777777" w:rsidR="008017CF" w:rsidRPr="00C91162" w:rsidRDefault="008017CF" w:rsidP="00F9565A">
            <w:pPr>
              <w:spacing w:after="0" w:line="240" w:lineRule="auto"/>
              <w:rPr>
                <w:rFonts w:eastAsia="Times New Roman" w:cs="Times New Roman"/>
                <w:b/>
                <w:bCs/>
                <w:color w:val="000000"/>
                <w:sz w:val="22"/>
              </w:rPr>
            </w:pPr>
            <w:r w:rsidRPr="00C91162">
              <w:rPr>
                <w:rFonts w:eastAsia="Times New Roman" w:cs="Times New Roman"/>
                <w:b/>
                <w:bCs/>
                <w:color w:val="000000"/>
                <w:sz w:val="22"/>
              </w:rPr>
              <w:t>Description</w:t>
            </w:r>
          </w:p>
        </w:tc>
      </w:tr>
      <w:tr w:rsidR="00C91162" w:rsidRPr="00004FFC" w14:paraId="5A10A981" w14:textId="77777777" w:rsidTr="00C91162">
        <w:trPr>
          <w:trHeight w:val="290"/>
        </w:trPr>
        <w:tc>
          <w:tcPr>
            <w:tcW w:w="1806" w:type="pct"/>
            <w:noWrap/>
            <w:vAlign w:val="bottom"/>
          </w:tcPr>
          <w:p w14:paraId="10FB95BF" w14:textId="2EA4A7A8" w:rsidR="00C91162" w:rsidRPr="00C91162" w:rsidRDefault="00C91162" w:rsidP="00C91162">
            <w:pPr>
              <w:spacing w:after="0" w:line="240" w:lineRule="auto"/>
              <w:rPr>
                <w:rFonts w:eastAsia="Times New Roman" w:cs="Times New Roman"/>
                <w:color w:val="000000"/>
                <w:sz w:val="22"/>
              </w:rPr>
            </w:pPr>
            <w:r w:rsidRPr="00C91162">
              <w:rPr>
                <w:rFonts w:cs="Times New Roman"/>
                <w:color w:val="000000"/>
                <w:sz w:val="22"/>
              </w:rPr>
              <w:t>"SURVEY_ID</w:t>
            </w:r>
          </w:p>
        </w:tc>
        <w:tc>
          <w:tcPr>
            <w:tcW w:w="3194" w:type="pct"/>
            <w:noWrap/>
            <w:vAlign w:val="bottom"/>
          </w:tcPr>
          <w:p w14:paraId="1EAC7BA8" w14:textId="7DC09F96" w:rsidR="00C91162" w:rsidRPr="00C91162" w:rsidRDefault="00C91162" w:rsidP="00C91162">
            <w:pPr>
              <w:spacing w:after="0" w:line="240" w:lineRule="auto"/>
              <w:rPr>
                <w:rFonts w:eastAsia="Times New Roman" w:cs="Times New Roman"/>
                <w:color w:val="000000"/>
                <w:sz w:val="22"/>
              </w:rPr>
            </w:pPr>
            <w:r w:rsidRPr="00C91162">
              <w:rPr>
                <w:rFonts w:cs="Times New Roman"/>
                <w:color w:val="000000"/>
                <w:sz w:val="22"/>
              </w:rPr>
              <w:t>Respondent ID</w:t>
            </w:r>
          </w:p>
        </w:tc>
      </w:tr>
      <w:tr w:rsidR="00C91162" w:rsidRPr="00004FFC" w14:paraId="61344F7F" w14:textId="77777777" w:rsidTr="00C91162">
        <w:trPr>
          <w:trHeight w:val="290"/>
        </w:trPr>
        <w:tc>
          <w:tcPr>
            <w:tcW w:w="1806" w:type="pct"/>
            <w:noWrap/>
            <w:vAlign w:val="bottom"/>
          </w:tcPr>
          <w:p w14:paraId="4C43B306" w14:textId="61B7293D" w:rsidR="00C91162" w:rsidRPr="00C91162" w:rsidRDefault="00C91162" w:rsidP="00C91162">
            <w:pPr>
              <w:spacing w:after="0" w:line="240" w:lineRule="auto"/>
              <w:rPr>
                <w:rFonts w:eastAsia="Times New Roman" w:cs="Times New Roman"/>
                <w:color w:val="000000"/>
                <w:sz w:val="22"/>
              </w:rPr>
            </w:pPr>
            <w:r w:rsidRPr="00C91162">
              <w:rPr>
                <w:rFonts w:cs="Times New Roman"/>
                <w:color w:val="000000"/>
                <w:sz w:val="22"/>
              </w:rPr>
              <w:t>"WEEK_COUNT"</w:t>
            </w:r>
          </w:p>
        </w:tc>
        <w:tc>
          <w:tcPr>
            <w:tcW w:w="3194" w:type="pct"/>
            <w:noWrap/>
            <w:vAlign w:val="bottom"/>
          </w:tcPr>
          <w:p w14:paraId="5C37BC01" w14:textId="4AB5EACB" w:rsidR="00C91162" w:rsidRPr="00C91162" w:rsidRDefault="00C91162" w:rsidP="00C91162">
            <w:pPr>
              <w:spacing w:after="0" w:line="240" w:lineRule="auto"/>
              <w:rPr>
                <w:rFonts w:eastAsia="Times New Roman" w:cs="Times New Roman"/>
                <w:color w:val="000000"/>
                <w:sz w:val="22"/>
              </w:rPr>
            </w:pPr>
            <w:r w:rsidRPr="00C91162">
              <w:rPr>
                <w:rFonts w:cs="Times New Roman"/>
                <w:color w:val="000000"/>
                <w:sz w:val="22"/>
              </w:rPr>
              <w:t>Number of weeks observed for respondent</w:t>
            </w:r>
          </w:p>
        </w:tc>
      </w:tr>
      <w:tr w:rsidR="00C91162" w:rsidRPr="00004FFC" w14:paraId="67B52189" w14:textId="77777777" w:rsidTr="00C91162">
        <w:trPr>
          <w:trHeight w:val="290"/>
        </w:trPr>
        <w:tc>
          <w:tcPr>
            <w:tcW w:w="1806" w:type="pct"/>
            <w:noWrap/>
            <w:vAlign w:val="bottom"/>
          </w:tcPr>
          <w:p w14:paraId="2EDAB2E0" w14:textId="3FFD3B39" w:rsidR="00C91162" w:rsidRPr="00C91162" w:rsidRDefault="00C91162" w:rsidP="00C91162">
            <w:pPr>
              <w:spacing w:after="0" w:line="240" w:lineRule="auto"/>
              <w:rPr>
                <w:rFonts w:eastAsia="Times New Roman" w:cs="Times New Roman"/>
                <w:color w:val="000000"/>
                <w:sz w:val="22"/>
              </w:rPr>
            </w:pPr>
            <w:r w:rsidRPr="00C91162">
              <w:rPr>
                <w:rFonts w:cs="Times New Roman"/>
                <w:color w:val="000000"/>
                <w:sz w:val="22"/>
              </w:rPr>
              <w:t>"DATE_FROM"</w:t>
            </w:r>
          </w:p>
        </w:tc>
        <w:tc>
          <w:tcPr>
            <w:tcW w:w="3194" w:type="pct"/>
            <w:noWrap/>
            <w:vAlign w:val="bottom"/>
          </w:tcPr>
          <w:p w14:paraId="170CF8E5" w14:textId="70D5CC80" w:rsidR="00C91162" w:rsidRPr="00C91162" w:rsidRDefault="00C91162" w:rsidP="00C91162">
            <w:pPr>
              <w:spacing w:after="0" w:line="240" w:lineRule="auto"/>
              <w:rPr>
                <w:rFonts w:eastAsia="Times New Roman" w:cs="Times New Roman"/>
                <w:color w:val="000000"/>
                <w:sz w:val="22"/>
              </w:rPr>
            </w:pPr>
            <w:r w:rsidRPr="00C91162">
              <w:rPr>
                <w:rFonts w:cs="Times New Roman"/>
                <w:color w:val="000000"/>
                <w:sz w:val="22"/>
              </w:rPr>
              <w:t xml:space="preserve">Date income and consumption observations collected from </w:t>
            </w:r>
          </w:p>
        </w:tc>
      </w:tr>
      <w:tr w:rsidR="00C91162" w:rsidRPr="00004FFC" w14:paraId="566DC01E" w14:textId="77777777" w:rsidTr="00C91162">
        <w:trPr>
          <w:trHeight w:val="290"/>
        </w:trPr>
        <w:tc>
          <w:tcPr>
            <w:tcW w:w="1806" w:type="pct"/>
            <w:noWrap/>
            <w:vAlign w:val="bottom"/>
          </w:tcPr>
          <w:p w14:paraId="2AD47563" w14:textId="55133FB0" w:rsidR="00C91162" w:rsidRPr="00C91162" w:rsidRDefault="00C91162" w:rsidP="00C91162">
            <w:pPr>
              <w:spacing w:after="0" w:line="240" w:lineRule="auto"/>
              <w:rPr>
                <w:rFonts w:eastAsia="Times New Roman" w:cs="Times New Roman"/>
                <w:color w:val="000000"/>
                <w:sz w:val="22"/>
              </w:rPr>
            </w:pPr>
            <w:r w:rsidRPr="00C91162">
              <w:rPr>
                <w:rFonts w:cs="Times New Roman"/>
                <w:color w:val="000000"/>
                <w:sz w:val="22"/>
              </w:rPr>
              <w:t>"DATE_TO"</w:t>
            </w:r>
          </w:p>
        </w:tc>
        <w:tc>
          <w:tcPr>
            <w:tcW w:w="3194" w:type="pct"/>
            <w:noWrap/>
            <w:vAlign w:val="bottom"/>
          </w:tcPr>
          <w:p w14:paraId="33A83108" w14:textId="5E7F2012" w:rsidR="00C91162" w:rsidRPr="00C91162" w:rsidRDefault="00C91162" w:rsidP="00C91162">
            <w:pPr>
              <w:spacing w:after="0" w:line="240" w:lineRule="auto"/>
              <w:rPr>
                <w:rFonts w:eastAsia="Times New Roman" w:cs="Times New Roman"/>
                <w:color w:val="000000"/>
                <w:sz w:val="22"/>
              </w:rPr>
            </w:pPr>
            <w:r w:rsidRPr="00C91162">
              <w:rPr>
                <w:rFonts w:cs="Times New Roman"/>
                <w:color w:val="000000"/>
                <w:sz w:val="22"/>
              </w:rPr>
              <w:t>Date income and consumption observations collected to</w:t>
            </w:r>
          </w:p>
        </w:tc>
      </w:tr>
      <w:tr w:rsidR="00C91162" w:rsidRPr="00004FFC" w14:paraId="5CE98EFC" w14:textId="77777777" w:rsidTr="00C91162">
        <w:trPr>
          <w:trHeight w:val="290"/>
        </w:trPr>
        <w:tc>
          <w:tcPr>
            <w:tcW w:w="1806" w:type="pct"/>
            <w:noWrap/>
            <w:vAlign w:val="bottom"/>
          </w:tcPr>
          <w:p w14:paraId="4B70324A" w14:textId="4DFE4A46" w:rsidR="00C91162" w:rsidRPr="00C91162" w:rsidRDefault="00C91162" w:rsidP="00C91162">
            <w:pPr>
              <w:spacing w:after="0" w:line="240" w:lineRule="auto"/>
              <w:rPr>
                <w:rFonts w:eastAsia="Times New Roman" w:cs="Times New Roman"/>
                <w:color w:val="000000"/>
                <w:sz w:val="22"/>
              </w:rPr>
            </w:pPr>
            <w:r w:rsidRPr="00C91162">
              <w:rPr>
                <w:rFonts w:cs="Times New Roman"/>
                <w:color w:val="000000"/>
                <w:sz w:val="22"/>
              </w:rPr>
              <w:t>"WEEK"</w:t>
            </w:r>
          </w:p>
        </w:tc>
        <w:tc>
          <w:tcPr>
            <w:tcW w:w="3194" w:type="pct"/>
            <w:noWrap/>
            <w:vAlign w:val="bottom"/>
          </w:tcPr>
          <w:p w14:paraId="2A46103C" w14:textId="2F74434F" w:rsidR="00C91162" w:rsidRPr="00C91162" w:rsidRDefault="00C91162" w:rsidP="00C91162">
            <w:pPr>
              <w:spacing w:after="0" w:line="240" w:lineRule="auto"/>
              <w:rPr>
                <w:rFonts w:eastAsia="Times New Roman" w:cs="Times New Roman"/>
                <w:color w:val="000000"/>
                <w:sz w:val="22"/>
              </w:rPr>
            </w:pPr>
            <w:r w:rsidRPr="00C91162">
              <w:rPr>
                <w:rFonts w:cs="Times New Roman"/>
                <w:color w:val="000000"/>
                <w:sz w:val="22"/>
              </w:rPr>
              <w:t>Week identifier</w:t>
            </w:r>
          </w:p>
        </w:tc>
      </w:tr>
      <w:tr w:rsidR="00C91162" w:rsidRPr="00004FFC" w14:paraId="43FAC713" w14:textId="77777777" w:rsidTr="00C91162">
        <w:trPr>
          <w:trHeight w:val="290"/>
        </w:trPr>
        <w:tc>
          <w:tcPr>
            <w:tcW w:w="1806" w:type="pct"/>
            <w:noWrap/>
            <w:vAlign w:val="bottom"/>
          </w:tcPr>
          <w:p w14:paraId="071F3470" w14:textId="1A470C69" w:rsidR="00C91162" w:rsidRPr="00C91162" w:rsidRDefault="00C91162" w:rsidP="00C91162">
            <w:pPr>
              <w:spacing w:after="0" w:line="240" w:lineRule="auto"/>
              <w:rPr>
                <w:rFonts w:eastAsia="Times New Roman" w:cs="Times New Roman"/>
                <w:color w:val="000000"/>
                <w:sz w:val="22"/>
              </w:rPr>
            </w:pPr>
            <w:r w:rsidRPr="00C91162">
              <w:rPr>
                <w:rFonts w:cs="Times New Roman"/>
                <w:color w:val="000000"/>
                <w:sz w:val="22"/>
              </w:rPr>
              <w:t>"MONEY_EARNT_PICKING"</w:t>
            </w:r>
          </w:p>
        </w:tc>
        <w:tc>
          <w:tcPr>
            <w:tcW w:w="3194" w:type="pct"/>
            <w:noWrap/>
            <w:vAlign w:val="bottom"/>
          </w:tcPr>
          <w:p w14:paraId="532B6CD3" w14:textId="32B3E266" w:rsidR="00C91162" w:rsidRPr="00C91162" w:rsidRDefault="00C91162" w:rsidP="00C91162">
            <w:pPr>
              <w:spacing w:after="0" w:line="240" w:lineRule="auto"/>
              <w:rPr>
                <w:rFonts w:eastAsia="Times New Roman" w:cs="Times New Roman"/>
                <w:color w:val="000000"/>
                <w:sz w:val="22"/>
              </w:rPr>
            </w:pPr>
            <w:r w:rsidRPr="00C91162">
              <w:rPr>
                <w:rFonts w:cs="Times New Roman"/>
                <w:color w:val="000000"/>
                <w:sz w:val="22"/>
              </w:rPr>
              <w:t>Money earned from picking coffee cherries in the given week (in UGX)</w:t>
            </w:r>
          </w:p>
        </w:tc>
      </w:tr>
      <w:tr w:rsidR="00C91162" w:rsidRPr="00004FFC" w14:paraId="64DCE458" w14:textId="77777777" w:rsidTr="00C91162">
        <w:trPr>
          <w:trHeight w:val="290"/>
        </w:trPr>
        <w:tc>
          <w:tcPr>
            <w:tcW w:w="1806" w:type="pct"/>
            <w:noWrap/>
            <w:vAlign w:val="bottom"/>
          </w:tcPr>
          <w:p w14:paraId="06B3F760" w14:textId="3A013D1F" w:rsidR="00C91162" w:rsidRPr="00C91162" w:rsidRDefault="00C91162" w:rsidP="00C91162">
            <w:pPr>
              <w:spacing w:after="0" w:line="240" w:lineRule="auto"/>
              <w:rPr>
                <w:rFonts w:eastAsia="Times New Roman" w:cs="Times New Roman"/>
                <w:color w:val="000000"/>
                <w:sz w:val="22"/>
              </w:rPr>
            </w:pPr>
            <w:r w:rsidRPr="00C91162">
              <w:rPr>
                <w:rFonts w:cs="Times New Roman"/>
                <w:color w:val="000000"/>
                <w:sz w:val="22"/>
              </w:rPr>
              <w:t>"MONEY_EARNT_COFF_SALES"</w:t>
            </w:r>
          </w:p>
        </w:tc>
        <w:tc>
          <w:tcPr>
            <w:tcW w:w="3194" w:type="pct"/>
            <w:noWrap/>
            <w:vAlign w:val="bottom"/>
          </w:tcPr>
          <w:p w14:paraId="4125DEB0" w14:textId="5C928E79" w:rsidR="00C91162" w:rsidRPr="00C91162" w:rsidRDefault="00C91162" w:rsidP="00C91162">
            <w:pPr>
              <w:spacing w:after="0" w:line="240" w:lineRule="auto"/>
              <w:rPr>
                <w:rFonts w:eastAsia="Times New Roman" w:cs="Times New Roman"/>
                <w:color w:val="000000"/>
                <w:sz w:val="22"/>
              </w:rPr>
            </w:pPr>
            <w:r w:rsidRPr="00C91162">
              <w:rPr>
                <w:rFonts w:cs="Times New Roman"/>
                <w:color w:val="000000"/>
                <w:sz w:val="22"/>
              </w:rPr>
              <w:t>Money earned from selling coffee cherries in the given week (in UGX)</w:t>
            </w:r>
          </w:p>
        </w:tc>
      </w:tr>
      <w:tr w:rsidR="00C91162" w:rsidRPr="00004FFC" w14:paraId="6B852EDA" w14:textId="77777777" w:rsidTr="00C91162">
        <w:trPr>
          <w:trHeight w:val="290"/>
        </w:trPr>
        <w:tc>
          <w:tcPr>
            <w:tcW w:w="1806" w:type="pct"/>
            <w:noWrap/>
            <w:vAlign w:val="bottom"/>
          </w:tcPr>
          <w:p w14:paraId="0930FF14" w14:textId="7D70AB58" w:rsidR="00C91162" w:rsidRPr="00C91162" w:rsidRDefault="00C91162" w:rsidP="00C91162">
            <w:pPr>
              <w:spacing w:after="0" w:line="240" w:lineRule="auto"/>
              <w:rPr>
                <w:rFonts w:eastAsia="Times New Roman" w:cs="Times New Roman"/>
                <w:color w:val="000000"/>
                <w:sz w:val="22"/>
              </w:rPr>
            </w:pPr>
            <w:r w:rsidRPr="00C91162">
              <w:rPr>
                <w:rFonts w:cs="Times New Roman"/>
                <w:color w:val="000000"/>
                <w:sz w:val="22"/>
              </w:rPr>
              <w:t>"MONEY_EARNT_PARCHMENT"</w:t>
            </w:r>
          </w:p>
        </w:tc>
        <w:tc>
          <w:tcPr>
            <w:tcW w:w="3194" w:type="pct"/>
            <w:noWrap/>
            <w:vAlign w:val="bottom"/>
          </w:tcPr>
          <w:p w14:paraId="37B66674" w14:textId="666A44AE" w:rsidR="00C91162" w:rsidRPr="00C91162" w:rsidRDefault="00C91162" w:rsidP="00C91162">
            <w:pPr>
              <w:spacing w:after="0" w:line="240" w:lineRule="auto"/>
              <w:rPr>
                <w:rFonts w:eastAsia="Times New Roman" w:cs="Times New Roman"/>
                <w:color w:val="000000"/>
                <w:sz w:val="22"/>
              </w:rPr>
            </w:pPr>
            <w:r w:rsidRPr="00C91162">
              <w:rPr>
                <w:rFonts w:cs="Times New Roman"/>
                <w:color w:val="000000"/>
                <w:sz w:val="22"/>
              </w:rPr>
              <w:t>Money earned from selling coffee parchment in the given week (in UGX)</w:t>
            </w:r>
          </w:p>
        </w:tc>
      </w:tr>
      <w:tr w:rsidR="00C91162" w:rsidRPr="00004FFC" w14:paraId="258B5C2E" w14:textId="77777777" w:rsidTr="00C91162">
        <w:trPr>
          <w:trHeight w:val="290"/>
        </w:trPr>
        <w:tc>
          <w:tcPr>
            <w:tcW w:w="1806" w:type="pct"/>
            <w:noWrap/>
            <w:vAlign w:val="bottom"/>
          </w:tcPr>
          <w:p w14:paraId="6F6362AB" w14:textId="15D9AED7" w:rsidR="00C91162" w:rsidRPr="00C91162" w:rsidRDefault="00C91162" w:rsidP="00C91162">
            <w:pPr>
              <w:spacing w:after="0" w:line="240" w:lineRule="auto"/>
              <w:rPr>
                <w:rFonts w:eastAsia="Times New Roman" w:cs="Times New Roman"/>
                <w:color w:val="000000"/>
                <w:sz w:val="22"/>
              </w:rPr>
            </w:pPr>
            <w:r w:rsidRPr="00C91162">
              <w:rPr>
                <w:rFonts w:cs="Times New Roman"/>
                <w:color w:val="000000"/>
                <w:sz w:val="22"/>
              </w:rPr>
              <w:t>"MONEY_EARNT_OTHER_WORK"</w:t>
            </w:r>
          </w:p>
        </w:tc>
        <w:tc>
          <w:tcPr>
            <w:tcW w:w="3194" w:type="pct"/>
            <w:noWrap/>
            <w:vAlign w:val="bottom"/>
          </w:tcPr>
          <w:p w14:paraId="52CD3587" w14:textId="5B152999" w:rsidR="00C91162" w:rsidRPr="00C91162" w:rsidRDefault="00C91162" w:rsidP="00C91162">
            <w:pPr>
              <w:spacing w:after="0" w:line="240" w:lineRule="auto"/>
              <w:rPr>
                <w:rFonts w:eastAsia="Times New Roman" w:cs="Times New Roman"/>
                <w:color w:val="000000"/>
                <w:sz w:val="22"/>
              </w:rPr>
            </w:pPr>
            <w:r w:rsidRPr="00C91162">
              <w:rPr>
                <w:rFonts w:cs="Times New Roman"/>
                <w:color w:val="000000"/>
                <w:sz w:val="22"/>
              </w:rPr>
              <w:t>Money earned from other businesses or waged work in the given week (in UGX)</w:t>
            </w:r>
          </w:p>
        </w:tc>
      </w:tr>
      <w:tr w:rsidR="00C91162" w:rsidRPr="00004FFC" w14:paraId="634ECA1F" w14:textId="77777777" w:rsidTr="00C91162">
        <w:trPr>
          <w:trHeight w:val="290"/>
        </w:trPr>
        <w:tc>
          <w:tcPr>
            <w:tcW w:w="1806" w:type="pct"/>
            <w:noWrap/>
            <w:vAlign w:val="bottom"/>
          </w:tcPr>
          <w:p w14:paraId="6E5C05E8" w14:textId="55E9B4F6" w:rsidR="00C91162" w:rsidRPr="00C91162" w:rsidRDefault="00C91162" w:rsidP="00C91162">
            <w:pPr>
              <w:spacing w:after="0" w:line="240" w:lineRule="auto"/>
              <w:rPr>
                <w:rFonts w:eastAsia="Times New Roman" w:cs="Times New Roman"/>
                <w:color w:val="000000"/>
                <w:sz w:val="22"/>
              </w:rPr>
            </w:pPr>
            <w:r w:rsidRPr="00C91162">
              <w:rPr>
                <w:rFonts w:cs="Times New Roman"/>
                <w:color w:val="000000"/>
                <w:sz w:val="22"/>
              </w:rPr>
              <w:t>"MONEY_EARNT_GOVT_NGO"</w:t>
            </w:r>
          </w:p>
        </w:tc>
        <w:tc>
          <w:tcPr>
            <w:tcW w:w="3194" w:type="pct"/>
            <w:noWrap/>
            <w:vAlign w:val="bottom"/>
          </w:tcPr>
          <w:p w14:paraId="5B5B9422" w14:textId="01D02E2B" w:rsidR="00C91162" w:rsidRPr="00C91162" w:rsidRDefault="00C91162" w:rsidP="00C91162">
            <w:pPr>
              <w:spacing w:after="0" w:line="240" w:lineRule="auto"/>
              <w:rPr>
                <w:rFonts w:eastAsia="Times New Roman" w:cs="Times New Roman"/>
                <w:color w:val="000000"/>
                <w:sz w:val="22"/>
              </w:rPr>
            </w:pPr>
            <w:r w:rsidRPr="00C91162">
              <w:rPr>
                <w:rFonts w:cs="Times New Roman"/>
                <w:color w:val="000000"/>
                <w:sz w:val="22"/>
              </w:rPr>
              <w:t>Money earned from government sources or NGOs in the given week (in UGX)</w:t>
            </w:r>
          </w:p>
        </w:tc>
      </w:tr>
      <w:tr w:rsidR="00C91162" w:rsidRPr="00004FFC" w14:paraId="28BB687F" w14:textId="77777777" w:rsidTr="00C91162">
        <w:trPr>
          <w:trHeight w:val="290"/>
        </w:trPr>
        <w:tc>
          <w:tcPr>
            <w:tcW w:w="1806" w:type="pct"/>
            <w:noWrap/>
            <w:vAlign w:val="bottom"/>
          </w:tcPr>
          <w:p w14:paraId="60ACE512" w14:textId="2A87D135" w:rsidR="00C91162" w:rsidRPr="00C91162" w:rsidRDefault="00C91162" w:rsidP="00C91162">
            <w:pPr>
              <w:spacing w:after="0" w:line="240" w:lineRule="auto"/>
              <w:rPr>
                <w:rFonts w:eastAsia="Times New Roman" w:cs="Times New Roman"/>
                <w:color w:val="000000"/>
                <w:sz w:val="22"/>
              </w:rPr>
            </w:pPr>
            <w:r w:rsidRPr="00C91162">
              <w:rPr>
                <w:rFonts w:cs="Times New Roman"/>
                <w:color w:val="000000"/>
                <w:sz w:val="22"/>
              </w:rPr>
              <w:t>"MONEY_EARNT_PARTNER"</w:t>
            </w:r>
          </w:p>
        </w:tc>
        <w:tc>
          <w:tcPr>
            <w:tcW w:w="3194" w:type="pct"/>
            <w:noWrap/>
            <w:vAlign w:val="bottom"/>
          </w:tcPr>
          <w:p w14:paraId="63DCCD43" w14:textId="3771B0D4" w:rsidR="00C91162" w:rsidRPr="00C91162" w:rsidRDefault="00C91162" w:rsidP="00C91162">
            <w:pPr>
              <w:spacing w:after="0" w:line="240" w:lineRule="auto"/>
              <w:rPr>
                <w:rFonts w:eastAsia="Times New Roman" w:cs="Times New Roman"/>
                <w:color w:val="000000"/>
                <w:sz w:val="22"/>
              </w:rPr>
            </w:pPr>
            <w:r w:rsidRPr="00C91162">
              <w:rPr>
                <w:rFonts w:cs="Times New Roman"/>
                <w:color w:val="000000"/>
                <w:sz w:val="22"/>
              </w:rPr>
              <w:t>Money provided to individual from their partner in the given week (in UGX)</w:t>
            </w:r>
          </w:p>
        </w:tc>
      </w:tr>
      <w:tr w:rsidR="00C91162" w:rsidRPr="00004FFC" w14:paraId="698F4C1D" w14:textId="77777777" w:rsidTr="00C91162">
        <w:trPr>
          <w:trHeight w:val="290"/>
        </w:trPr>
        <w:tc>
          <w:tcPr>
            <w:tcW w:w="1806" w:type="pct"/>
            <w:noWrap/>
            <w:vAlign w:val="bottom"/>
          </w:tcPr>
          <w:p w14:paraId="38A48BDB" w14:textId="1F9985F1" w:rsidR="00C91162" w:rsidRPr="00C91162" w:rsidRDefault="00C91162" w:rsidP="00C91162">
            <w:pPr>
              <w:spacing w:after="0" w:line="240" w:lineRule="auto"/>
              <w:rPr>
                <w:rFonts w:eastAsia="Times New Roman" w:cs="Times New Roman"/>
                <w:color w:val="000000"/>
                <w:sz w:val="22"/>
              </w:rPr>
            </w:pPr>
            <w:r w:rsidRPr="00C91162">
              <w:rPr>
                <w:rFonts w:cs="Times New Roman"/>
                <w:color w:val="000000"/>
                <w:sz w:val="22"/>
              </w:rPr>
              <w:t>"MONEY_EARNT_FRIEND"</w:t>
            </w:r>
          </w:p>
        </w:tc>
        <w:tc>
          <w:tcPr>
            <w:tcW w:w="3194" w:type="pct"/>
            <w:noWrap/>
            <w:vAlign w:val="bottom"/>
          </w:tcPr>
          <w:p w14:paraId="1B96217C" w14:textId="5FB4289E" w:rsidR="00C91162" w:rsidRPr="00C91162" w:rsidRDefault="00C91162" w:rsidP="00C91162">
            <w:pPr>
              <w:spacing w:after="0" w:line="240" w:lineRule="auto"/>
              <w:rPr>
                <w:rFonts w:eastAsia="Times New Roman" w:cs="Times New Roman"/>
                <w:color w:val="000000"/>
                <w:sz w:val="22"/>
              </w:rPr>
            </w:pPr>
            <w:r w:rsidRPr="00C91162">
              <w:rPr>
                <w:rFonts w:cs="Times New Roman"/>
                <w:color w:val="000000"/>
                <w:sz w:val="22"/>
              </w:rPr>
              <w:t>Money provided to individual from a friend in the given week (in UGX)</w:t>
            </w:r>
          </w:p>
        </w:tc>
      </w:tr>
      <w:tr w:rsidR="00C91162" w:rsidRPr="00004FFC" w14:paraId="0BF7D910" w14:textId="77777777" w:rsidTr="00C91162">
        <w:trPr>
          <w:trHeight w:val="290"/>
        </w:trPr>
        <w:tc>
          <w:tcPr>
            <w:tcW w:w="1806" w:type="pct"/>
            <w:noWrap/>
            <w:vAlign w:val="bottom"/>
          </w:tcPr>
          <w:p w14:paraId="3967EBF9" w14:textId="1D872CD6" w:rsidR="00C91162" w:rsidRPr="00C91162" w:rsidRDefault="00C91162" w:rsidP="00C91162">
            <w:pPr>
              <w:spacing w:after="0" w:line="240" w:lineRule="auto"/>
              <w:rPr>
                <w:rFonts w:eastAsia="Times New Roman" w:cs="Times New Roman"/>
                <w:color w:val="000000"/>
                <w:sz w:val="22"/>
              </w:rPr>
            </w:pPr>
            <w:r w:rsidRPr="00C91162">
              <w:rPr>
                <w:rFonts w:cs="Times New Roman"/>
                <w:color w:val="000000"/>
                <w:sz w:val="22"/>
              </w:rPr>
              <w:t>"MONEY_EARNT_SAVINGS"</w:t>
            </w:r>
          </w:p>
        </w:tc>
        <w:tc>
          <w:tcPr>
            <w:tcW w:w="3194" w:type="pct"/>
            <w:noWrap/>
            <w:vAlign w:val="bottom"/>
          </w:tcPr>
          <w:p w14:paraId="62D47776" w14:textId="65CFD5BF" w:rsidR="00C91162" w:rsidRPr="00C91162" w:rsidRDefault="00C91162" w:rsidP="00C91162">
            <w:pPr>
              <w:spacing w:after="0" w:line="240" w:lineRule="auto"/>
              <w:rPr>
                <w:rFonts w:eastAsia="Times New Roman" w:cs="Times New Roman"/>
                <w:color w:val="000000"/>
                <w:sz w:val="22"/>
              </w:rPr>
            </w:pPr>
            <w:r w:rsidRPr="00C91162">
              <w:rPr>
                <w:rFonts w:cs="Times New Roman"/>
                <w:color w:val="000000"/>
                <w:sz w:val="22"/>
              </w:rPr>
              <w:t>Money retrieved from savings in the given week (in UGX)</w:t>
            </w:r>
          </w:p>
        </w:tc>
      </w:tr>
      <w:tr w:rsidR="00C91162" w:rsidRPr="00004FFC" w14:paraId="190DBFED" w14:textId="77777777" w:rsidTr="00C91162">
        <w:trPr>
          <w:trHeight w:val="290"/>
        </w:trPr>
        <w:tc>
          <w:tcPr>
            <w:tcW w:w="1806" w:type="pct"/>
            <w:noWrap/>
            <w:vAlign w:val="bottom"/>
          </w:tcPr>
          <w:p w14:paraId="3E4F0391" w14:textId="7147EF94" w:rsidR="00C91162" w:rsidRPr="00C91162" w:rsidRDefault="00C91162" w:rsidP="00C91162">
            <w:pPr>
              <w:spacing w:after="0" w:line="240" w:lineRule="auto"/>
              <w:rPr>
                <w:rFonts w:eastAsia="Times New Roman" w:cs="Times New Roman"/>
                <w:color w:val="000000"/>
                <w:sz w:val="22"/>
              </w:rPr>
            </w:pPr>
            <w:r w:rsidRPr="00C91162">
              <w:rPr>
                <w:rFonts w:cs="Times New Roman"/>
                <w:color w:val="000000"/>
                <w:sz w:val="22"/>
              </w:rPr>
              <w:t>"MONEY_EARNT_LOANS"</w:t>
            </w:r>
          </w:p>
        </w:tc>
        <w:tc>
          <w:tcPr>
            <w:tcW w:w="3194" w:type="pct"/>
            <w:noWrap/>
            <w:vAlign w:val="bottom"/>
          </w:tcPr>
          <w:p w14:paraId="7848B9D3" w14:textId="6FBEEFE2" w:rsidR="00C91162" w:rsidRPr="00C91162" w:rsidRDefault="00C91162" w:rsidP="00C91162">
            <w:pPr>
              <w:spacing w:after="0" w:line="240" w:lineRule="auto"/>
              <w:rPr>
                <w:rFonts w:eastAsia="Times New Roman" w:cs="Times New Roman"/>
                <w:color w:val="000000"/>
                <w:sz w:val="22"/>
              </w:rPr>
            </w:pPr>
            <w:r w:rsidRPr="00C91162">
              <w:rPr>
                <w:rFonts w:cs="Times New Roman"/>
                <w:color w:val="000000"/>
                <w:sz w:val="22"/>
              </w:rPr>
              <w:t>Money earned from loan repayments back to individual in the given week (in UGX)</w:t>
            </w:r>
          </w:p>
        </w:tc>
      </w:tr>
      <w:tr w:rsidR="00C91162" w:rsidRPr="00004FFC" w14:paraId="03718AD6" w14:textId="77777777" w:rsidTr="00C91162">
        <w:trPr>
          <w:trHeight w:val="290"/>
        </w:trPr>
        <w:tc>
          <w:tcPr>
            <w:tcW w:w="1806" w:type="pct"/>
            <w:noWrap/>
            <w:vAlign w:val="bottom"/>
          </w:tcPr>
          <w:p w14:paraId="3F88ACB5" w14:textId="0B059955" w:rsidR="00C91162" w:rsidRPr="00C91162" w:rsidRDefault="00C91162" w:rsidP="00C91162">
            <w:pPr>
              <w:spacing w:after="0" w:line="240" w:lineRule="auto"/>
              <w:rPr>
                <w:rFonts w:eastAsia="Times New Roman" w:cs="Times New Roman"/>
                <w:color w:val="000000"/>
                <w:sz w:val="22"/>
              </w:rPr>
            </w:pPr>
            <w:r w:rsidRPr="00C91162">
              <w:rPr>
                <w:rFonts w:cs="Times New Roman"/>
                <w:color w:val="000000"/>
                <w:sz w:val="22"/>
              </w:rPr>
              <w:t>"GAMBLING"</w:t>
            </w:r>
          </w:p>
        </w:tc>
        <w:tc>
          <w:tcPr>
            <w:tcW w:w="3194" w:type="pct"/>
            <w:noWrap/>
            <w:vAlign w:val="bottom"/>
          </w:tcPr>
          <w:p w14:paraId="79566BC6" w14:textId="70D7F877" w:rsidR="00C91162" w:rsidRPr="00C91162" w:rsidRDefault="00C91162" w:rsidP="00C91162">
            <w:pPr>
              <w:spacing w:after="0" w:line="240" w:lineRule="auto"/>
              <w:rPr>
                <w:rFonts w:eastAsia="Times New Roman" w:cs="Times New Roman"/>
                <w:color w:val="000000"/>
                <w:sz w:val="22"/>
              </w:rPr>
            </w:pPr>
            <w:r w:rsidRPr="00C91162">
              <w:rPr>
                <w:rFonts w:cs="Times New Roman"/>
                <w:color w:val="000000"/>
                <w:sz w:val="22"/>
              </w:rPr>
              <w:t>Money earned from gambling in the given week (in UGX)</w:t>
            </w:r>
          </w:p>
        </w:tc>
      </w:tr>
      <w:tr w:rsidR="00C91162" w:rsidRPr="00004FFC" w14:paraId="4232AC58" w14:textId="77777777" w:rsidTr="00C91162">
        <w:trPr>
          <w:trHeight w:val="290"/>
        </w:trPr>
        <w:tc>
          <w:tcPr>
            <w:tcW w:w="1806" w:type="pct"/>
            <w:noWrap/>
            <w:vAlign w:val="bottom"/>
          </w:tcPr>
          <w:p w14:paraId="35E7E99E" w14:textId="2863DBFA" w:rsidR="00C91162" w:rsidRPr="00C91162" w:rsidRDefault="00C91162" w:rsidP="00C91162">
            <w:pPr>
              <w:spacing w:after="0" w:line="240" w:lineRule="auto"/>
              <w:rPr>
                <w:rFonts w:eastAsia="Times New Roman" w:cs="Times New Roman"/>
                <w:color w:val="000000"/>
                <w:sz w:val="22"/>
              </w:rPr>
            </w:pPr>
            <w:r w:rsidRPr="00C91162">
              <w:rPr>
                <w:rFonts w:cs="Times New Roman"/>
                <w:color w:val="000000"/>
                <w:sz w:val="22"/>
              </w:rPr>
              <w:t>"MONEY_WENT_PARTNER"</w:t>
            </w:r>
          </w:p>
        </w:tc>
        <w:tc>
          <w:tcPr>
            <w:tcW w:w="3194" w:type="pct"/>
            <w:noWrap/>
            <w:vAlign w:val="bottom"/>
          </w:tcPr>
          <w:p w14:paraId="1CFA1CE1" w14:textId="19FACB48" w:rsidR="00C91162" w:rsidRPr="00C91162" w:rsidRDefault="00C91162" w:rsidP="00C91162">
            <w:pPr>
              <w:spacing w:after="0" w:line="240" w:lineRule="auto"/>
              <w:rPr>
                <w:rFonts w:eastAsia="Times New Roman" w:cs="Times New Roman"/>
                <w:color w:val="000000"/>
                <w:sz w:val="22"/>
              </w:rPr>
            </w:pPr>
            <w:r w:rsidRPr="00C91162">
              <w:rPr>
                <w:rFonts w:cs="Times New Roman"/>
                <w:color w:val="000000"/>
                <w:sz w:val="22"/>
              </w:rPr>
              <w:t>Money that was given to individual's partner</w:t>
            </w:r>
          </w:p>
        </w:tc>
      </w:tr>
      <w:tr w:rsidR="00C91162" w:rsidRPr="00004FFC" w14:paraId="7FB280DA" w14:textId="77777777" w:rsidTr="00C91162">
        <w:trPr>
          <w:trHeight w:val="290"/>
        </w:trPr>
        <w:tc>
          <w:tcPr>
            <w:tcW w:w="1806" w:type="pct"/>
            <w:noWrap/>
            <w:vAlign w:val="bottom"/>
          </w:tcPr>
          <w:p w14:paraId="2D0A862F" w14:textId="45554B3E" w:rsidR="00C91162" w:rsidRPr="00C91162" w:rsidRDefault="00C91162" w:rsidP="00C91162">
            <w:pPr>
              <w:spacing w:after="0" w:line="240" w:lineRule="auto"/>
              <w:rPr>
                <w:rFonts w:eastAsia="Times New Roman" w:cs="Times New Roman"/>
                <w:color w:val="000000"/>
                <w:sz w:val="22"/>
              </w:rPr>
            </w:pPr>
            <w:r w:rsidRPr="00C91162">
              <w:rPr>
                <w:rFonts w:cs="Times New Roman"/>
                <w:color w:val="000000"/>
                <w:sz w:val="22"/>
              </w:rPr>
              <w:t>"MONEY_WENT_EXPENSES"</w:t>
            </w:r>
          </w:p>
        </w:tc>
        <w:tc>
          <w:tcPr>
            <w:tcW w:w="3194" w:type="pct"/>
            <w:noWrap/>
            <w:vAlign w:val="bottom"/>
          </w:tcPr>
          <w:p w14:paraId="07CA873A" w14:textId="74346B4D" w:rsidR="00C91162" w:rsidRPr="00C91162" w:rsidRDefault="00C91162" w:rsidP="00C91162">
            <w:pPr>
              <w:spacing w:after="0" w:line="240" w:lineRule="auto"/>
              <w:rPr>
                <w:rFonts w:eastAsia="Times New Roman" w:cs="Times New Roman"/>
                <w:color w:val="000000"/>
                <w:sz w:val="22"/>
              </w:rPr>
            </w:pPr>
            <w:r w:rsidRPr="00C91162">
              <w:rPr>
                <w:rFonts w:cs="Times New Roman"/>
                <w:color w:val="000000"/>
                <w:sz w:val="22"/>
              </w:rPr>
              <w:t>Money that was spent on any expenses</w:t>
            </w:r>
          </w:p>
        </w:tc>
      </w:tr>
      <w:tr w:rsidR="00C91162" w:rsidRPr="00004FFC" w14:paraId="3612081F" w14:textId="77777777" w:rsidTr="00C91162">
        <w:trPr>
          <w:trHeight w:val="290"/>
        </w:trPr>
        <w:tc>
          <w:tcPr>
            <w:tcW w:w="1806" w:type="pct"/>
            <w:noWrap/>
            <w:vAlign w:val="bottom"/>
          </w:tcPr>
          <w:p w14:paraId="7E0621A7" w14:textId="1A056AC0" w:rsidR="00C91162" w:rsidRPr="00C91162" w:rsidRDefault="00C91162" w:rsidP="00C91162">
            <w:pPr>
              <w:spacing w:after="0" w:line="240" w:lineRule="auto"/>
              <w:rPr>
                <w:rFonts w:eastAsia="Times New Roman" w:cs="Times New Roman"/>
                <w:color w:val="000000"/>
                <w:sz w:val="22"/>
              </w:rPr>
            </w:pPr>
            <w:r w:rsidRPr="00C91162">
              <w:rPr>
                <w:rFonts w:cs="Times New Roman"/>
                <w:color w:val="000000"/>
                <w:sz w:val="22"/>
              </w:rPr>
              <w:t>"MONEY_WENT_SAVINGS"</w:t>
            </w:r>
          </w:p>
        </w:tc>
        <w:tc>
          <w:tcPr>
            <w:tcW w:w="3194" w:type="pct"/>
            <w:noWrap/>
            <w:vAlign w:val="bottom"/>
          </w:tcPr>
          <w:p w14:paraId="4C460A9D" w14:textId="5CDD124D" w:rsidR="00C91162" w:rsidRPr="00C91162" w:rsidRDefault="00C91162" w:rsidP="00C91162">
            <w:pPr>
              <w:spacing w:after="0" w:line="240" w:lineRule="auto"/>
              <w:rPr>
                <w:rFonts w:eastAsia="Times New Roman" w:cs="Times New Roman"/>
                <w:color w:val="000000"/>
                <w:sz w:val="22"/>
              </w:rPr>
            </w:pPr>
            <w:r w:rsidRPr="00C91162">
              <w:rPr>
                <w:rFonts w:cs="Times New Roman"/>
                <w:color w:val="000000"/>
                <w:sz w:val="22"/>
              </w:rPr>
              <w:t>Money that went to savings</w:t>
            </w:r>
          </w:p>
        </w:tc>
      </w:tr>
      <w:tr w:rsidR="00C91162" w:rsidRPr="00004FFC" w14:paraId="3C44383F" w14:textId="77777777" w:rsidTr="00C91162">
        <w:trPr>
          <w:trHeight w:val="290"/>
        </w:trPr>
        <w:tc>
          <w:tcPr>
            <w:tcW w:w="1806" w:type="pct"/>
            <w:noWrap/>
            <w:vAlign w:val="bottom"/>
          </w:tcPr>
          <w:p w14:paraId="6CCE53FE" w14:textId="281409E9" w:rsidR="00C91162" w:rsidRPr="00C91162" w:rsidRDefault="00C91162" w:rsidP="00C91162">
            <w:pPr>
              <w:spacing w:after="0" w:line="240" w:lineRule="auto"/>
              <w:rPr>
                <w:rFonts w:eastAsia="Times New Roman" w:cs="Times New Roman"/>
                <w:color w:val="000000"/>
                <w:sz w:val="22"/>
              </w:rPr>
            </w:pPr>
            <w:r w:rsidRPr="00C91162">
              <w:rPr>
                <w:rFonts w:cs="Times New Roman"/>
                <w:color w:val="000000"/>
                <w:sz w:val="22"/>
              </w:rPr>
              <w:t>"MONEY_WENT_STOLEN"</w:t>
            </w:r>
          </w:p>
        </w:tc>
        <w:tc>
          <w:tcPr>
            <w:tcW w:w="3194" w:type="pct"/>
            <w:noWrap/>
            <w:vAlign w:val="bottom"/>
          </w:tcPr>
          <w:p w14:paraId="42792318" w14:textId="23CD05BD" w:rsidR="00C91162" w:rsidRPr="00C91162" w:rsidRDefault="00C91162" w:rsidP="00C91162">
            <w:pPr>
              <w:spacing w:after="0" w:line="240" w:lineRule="auto"/>
              <w:rPr>
                <w:rFonts w:eastAsia="Times New Roman" w:cs="Times New Roman"/>
                <w:color w:val="000000"/>
                <w:sz w:val="22"/>
              </w:rPr>
            </w:pPr>
            <w:r w:rsidRPr="00C91162">
              <w:rPr>
                <w:rFonts w:cs="Times New Roman"/>
                <w:color w:val="000000"/>
                <w:sz w:val="22"/>
              </w:rPr>
              <w:t>Money that was stolen</w:t>
            </w:r>
          </w:p>
        </w:tc>
      </w:tr>
      <w:tr w:rsidR="00C91162" w:rsidRPr="00004FFC" w14:paraId="3F442B23" w14:textId="77777777" w:rsidTr="00C91162">
        <w:trPr>
          <w:trHeight w:val="290"/>
        </w:trPr>
        <w:tc>
          <w:tcPr>
            <w:tcW w:w="1806" w:type="pct"/>
            <w:noWrap/>
            <w:vAlign w:val="bottom"/>
          </w:tcPr>
          <w:p w14:paraId="202E8B47" w14:textId="0B61F230" w:rsidR="00C91162" w:rsidRPr="00C91162" w:rsidRDefault="00C91162" w:rsidP="00C91162">
            <w:pPr>
              <w:spacing w:after="0" w:line="240" w:lineRule="auto"/>
              <w:rPr>
                <w:rFonts w:eastAsia="Times New Roman" w:cs="Times New Roman"/>
                <w:color w:val="000000"/>
                <w:sz w:val="22"/>
              </w:rPr>
            </w:pPr>
            <w:r w:rsidRPr="00C91162">
              <w:rPr>
                <w:rFonts w:cs="Times New Roman"/>
                <w:color w:val="000000"/>
                <w:sz w:val="22"/>
              </w:rPr>
              <w:t>"MONEY_WENT_FRIENDS"</w:t>
            </w:r>
          </w:p>
        </w:tc>
        <w:tc>
          <w:tcPr>
            <w:tcW w:w="3194" w:type="pct"/>
            <w:noWrap/>
            <w:vAlign w:val="bottom"/>
          </w:tcPr>
          <w:p w14:paraId="34A1D3B9" w14:textId="4794DCB3" w:rsidR="00C91162" w:rsidRPr="00C91162" w:rsidRDefault="00C91162" w:rsidP="00C91162">
            <w:pPr>
              <w:spacing w:after="0" w:line="240" w:lineRule="auto"/>
              <w:rPr>
                <w:rFonts w:eastAsia="Times New Roman" w:cs="Times New Roman"/>
                <w:color w:val="000000"/>
                <w:sz w:val="22"/>
              </w:rPr>
            </w:pPr>
            <w:r w:rsidRPr="00C91162">
              <w:rPr>
                <w:rFonts w:cs="Times New Roman"/>
                <w:color w:val="000000"/>
                <w:sz w:val="22"/>
              </w:rPr>
              <w:t xml:space="preserve">Money given to friends </w:t>
            </w:r>
          </w:p>
        </w:tc>
      </w:tr>
      <w:tr w:rsidR="00C91162" w:rsidRPr="00004FFC" w14:paraId="376D657C" w14:textId="77777777" w:rsidTr="00C91162">
        <w:trPr>
          <w:trHeight w:val="290"/>
        </w:trPr>
        <w:tc>
          <w:tcPr>
            <w:tcW w:w="1806" w:type="pct"/>
            <w:noWrap/>
            <w:vAlign w:val="bottom"/>
          </w:tcPr>
          <w:p w14:paraId="3537A9C5" w14:textId="34E3A0E2" w:rsidR="00C91162" w:rsidRPr="00C91162" w:rsidRDefault="00C91162" w:rsidP="00C91162">
            <w:pPr>
              <w:spacing w:after="0" w:line="240" w:lineRule="auto"/>
              <w:rPr>
                <w:rFonts w:eastAsia="Times New Roman" w:cs="Times New Roman"/>
                <w:color w:val="000000"/>
                <w:sz w:val="22"/>
              </w:rPr>
            </w:pPr>
            <w:r w:rsidRPr="00C91162">
              <w:rPr>
                <w:rFonts w:cs="Times New Roman"/>
                <w:color w:val="000000"/>
                <w:sz w:val="22"/>
              </w:rPr>
              <w:t>"MONEY_WENT_LOAN"</w:t>
            </w:r>
          </w:p>
        </w:tc>
        <w:tc>
          <w:tcPr>
            <w:tcW w:w="3194" w:type="pct"/>
            <w:noWrap/>
            <w:vAlign w:val="bottom"/>
          </w:tcPr>
          <w:p w14:paraId="3378AC0E" w14:textId="1B9FE07C" w:rsidR="00C91162" w:rsidRPr="00C91162" w:rsidRDefault="00C91162" w:rsidP="00C91162">
            <w:pPr>
              <w:spacing w:after="0" w:line="240" w:lineRule="auto"/>
              <w:rPr>
                <w:rFonts w:eastAsia="Times New Roman" w:cs="Times New Roman"/>
                <w:color w:val="000000"/>
                <w:sz w:val="22"/>
              </w:rPr>
            </w:pPr>
            <w:r w:rsidRPr="00C91162">
              <w:rPr>
                <w:rFonts w:cs="Times New Roman"/>
                <w:color w:val="000000"/>
                <w:sz w:val="22"/>
              </w:rPr>
              <w:t>Money that was used to repay loans</w:t>
            </w:r>
          </w:p>
        </w:tc>
      </w:tr>
      <w:tr w:rsidR="00C91162" w:rsidRPr="00004FFC" w14:paraId="53C114C1" w14:textId="77777777" w:rsidTr="00C91162">
        <w:trPr>
          <w:trHeight w:val="290"/>
        </w:trPr>
        <w:tc>
          <w:tcPr>
            <w:tcW w:w="1806" w:type="pct"/>
            <w:noWrap/>
            <w:vAlign w:val="bottom"/>
          </w:tcPr>
          <w:p w14:paraId="7ADB1C10" w14:textId="5F73BB7A" w:rsidR="00C91162" w:rsidRPr="00C91162" w:rsidRDefault="00C91162" w:rsidP="00C91162">
            <w:pPr>
              <w:spacing w:after="0" w:line="240" w:lineRule="auto"/>
              <w:rPr>
                <w:rFonts w:eastAsia="Times New Roman" w:cs="Times New Roman"/>
                <w:color w:val="000000"/>
                <w:sz w:val="22"/>
              </w:rPr>
            </w:pPr>
            <w:r w:rsidRPr="00C91162">
              <w:rPr>
                <w:rFonts w:cs="Times New Roman"/>
                <w:color w:val="000000"/>
                <w:sz w:val="22"/>
              </w:rPr>
              <w:t>"EXPENSES_FOOD"</w:t>
            </w:r>
          </w:p>
        </w:tc>
        <w:tc>
          <w:tcPr>
            <w:tcW w:w="3194" w:type="pct"/>
            <w:noWrap/>
            <w:vAlign w:val="bottom"/>
          </w:tcPr>
          <w:p w14:paraId="42D07FBC" w14:textId="75EC2DA1" w:rsidR="00C91162" w:rsidRPr="00C91162" w:rsidRDefault="00C91162" w:rsidP="00C91162">
            <w:pPr>
              <w:spacing w:after="0" w:line="240" w:lineRule="auto"/>
              <w:rPr>
                <w:rFonts w:eastAsia="Times New Roman" w:cs="Times New Roman"/>
                <w:color w:val="000000"/>
                <w:sz w:val="22"/>
              </w:rPr>
            </w:pPr>
            <w:r w:rsidRPr="00C91162">
              <w:rPr>
                <w:rFonts w:cs="Times New Roman"/>
                <w:color w:val="000000"/>
                <w:sz w:val="22"/>
              </w:rPr>
              <w:t>Expenditure on food items in the given week (in UGX)</w:t>
            </w:r>
          </w:p>
        </w:tc>
      </w:tr>
      <w:tr w:rsidR="00C91162" w:rsidRPr="00004FFC" w14:paraId="6BDA2A21" w14:textId="77777777" w:rsidTr="00C91162">
        <w:trPr>
          <w:trHeight w:val="290"/>
        </w:trPr>
        <w:tc>
          <w:tcPr>
            <w:tcW w:w="1806" w:type="pct"/>
            <w:noWrap/>
            <w:vAlign w:val="bottom"/>
          </w:tcPr>
          <w:p w14:paraId="31461891" w14:textId="009F726D" w:rsidR="00C91162" w:rsidRPr="00C91162" w:rsidRDefault="00C91162" w:rsidP="00C91162">
            <w:pPr>
              <w:spacing w:after="0" w:line="240" w:lineRule="auto"/>
              <w:rPr>
                <w:rFonts w:eastAsia="Times New Roman" w:cs="Times New Roman"/>
                <w:color w:val="000000"/>
                <w:sz w:val="22"/>
              </w:rPr>
            </w:pPr>
            <w:r w:rsidRPr="00C91162">
              <w:rPr>
                <w:rFonts w:cs="Times New Roman"/>
                <w:color w:val="000000"/>
                <w:sz w:val="22"/>
              </w:rPr>
              <w:t>"EXPENSES_FARM_TOOLS"</w:t>
            </w:r>
          </w:p>
        </w:tc>
        <w:tc>
          <w:tcPr>
            <w:tcW w:w="3194" w:type="pct"/>
            <w:noWrap/>
            <w:vAlign w:val="bottom"/>
          </w:tcPr>
          <w:p w14:paraId="69292E17" w14:textId="7FF579AA" w:rsidR="00C91162" w:rsidRPr="00C91162" w:rsidRDefault="00C91162" w:rsidP="00C91162">
            <w:pPr>
              <w:spacing w:after="0" w:line="240" w:lineRule="auto"/>
              <w:rPr>
                <w:rFonts w:eastAsia="Times New Roman" w:cs="Times New Roman"/>
                <w:color w:val="000000"/>
                <w:sz w:val="22"/>
              </w:rPr>
            </w:pPr>
            <w:r w:rsidRPr="00C91162">
              <w:rPr>
                <w:rFonts w:cs="Times New Roman"/>
                <w:color w:val="000000"/>
                <w:sz w:val="22"/>
              </w:rPr>
              <w:t>Expenditure on food tools in the given week (in UGX)</w:t>
            </w:r>
          </w:p>
        </w:tc>
      </w:tr>
      <w:tr w:rsidR="00C91162" w:rsidRPr="00004FFC" w14:paraId="48423286" w14:textId="77777777" w:rsidTr="00C91162">
        <w:trPr>
          <w:trHeight w:val="290"/>
        </w:trPr>
        <w:tc>
          <w:tcPr>
            <w:tcW w:w="1806" w:type="pct"/>
            <w:noWrap/>
            <w:vAlign w:val="bottom"/>
          </w:tcPr>
          <w:p w14:paraId="2B8F24E8" w14:textId="07496633" w:rsidR="00C91162" w:rsidRPr="00C91162" w:rsidRDefault="00C91162" w:rsidP="00C91162">
            <w:pPr>
              <w:spacing w:after="0" w:line="240" w:lineRule="auto"/>
              <w:rPr>
                <w:rFonts w:eastAsia="Times New Roman" w:cs="Times New Roman"/>
                <w:color w:val="000000"/>
                <w:sz w:val="22"/>
              </w:rPr>
            </w:pPr>
            <w:r w:rsidRPr="00C91162">
              <w:rPr>
                <w:rFonts w:cs="Times New Roman"/>
                <w:color w:val="000000"/>
                <w:sz w:val="22"/>
              </w:rPr>
              <w:t>"EXPENSES_FARM_INPUTS"</w:t>
            </w:r>
          </w:p>
        </w:tc>
        <w:tc>
          <w:tcPr>
            <w:tcW w:w="3194" w:type="pct"/>
            <w:noWrap/>
            <w:vAlign w:val="bottom"/>
          </w:tcPr>
          <w:p w14:paraId="2D87A7EE" w14:textId="25E25FB6" w:rsidR="00C91162" w:rsidRPr="00C91162" w:rsidRDefault="00C91162" w:rsidP="00C91162">
            <w:pPr>
              <w:spacing w:after="0" w:line="240" w:lineRule="auto"/>
              <w:rPr>
                <w:rFonts w:eastAsia="Times New Roman" w:cs="Times New Roman"/>
                <w:color w:val="000000"/>
                <w:sz w:val="22"/>
              </w:rPr>
            </w:pPr>
            <w:r w:rsidRPr="00C91162">
              <w:rPr>
                <w:rFonts w:cs="Times New Roman"/>
                <w:color w:val="000000"/>
                <w:sz w:val="22"/>
              </w:rPr>
              <w:t>Expenditure on food inputs in the given week (in UGX)</w:t>
            </w:r>
          </w:p>
        </w:tc>
      </w:tr>
      <w:tr w:rsidR="00C91162" w:rsidRPr="00004FFC" w14:paraId="1AB4C8D3" w14:textId="77777777" w:rsidTr="00C91162">
        <w:trPr>
          <w:trHeight w:val="290"/>
        </w:trPr>
        <w:tc>
          <w:tcPr>
            <w:tcW w:w="1806" w:type="pct"/>
            <w:noWrap/>
            <w:vAlign w:val="bottom"/>
          </w:tcPr>
          <w:p w14:paraId="2E990916" w14:textId="787E90E5" w:rsidR="00C91162" w:rsidRPr="00C91162" w:rsidRDefault="00C91162" w:rsidP="00C91162">
            <w:pPr>
              <w:spacing w:after="0" w:line="240" w:lineRule="auto"/>
              <w:rPr>
                <w:rFonts w:eastAsia="Times New Roman" w:cs="Times New Roman"/>
                <w:color w:val="000000"/>
                <w:sz w:val="22"/>
              </w:rPr>
            </w:pPr>
            <w:r w:rsidRPr="00C91162">
              <w:rPr>
                <w:rFonts w:cs="Times New Roman"/>
                <w:color w:val="000000"/>
                <w:sz w:val="22"/>
              </w:rPr>
              <w:t>"EXPENSES_HOME_CONSUMABLES"</w:t>
            </w:r>
          </w:p>
        </w:tc>
        <w:tc>
          <w:tcPr>
            <w:tcW w:w="3194" w:type="pct"/>
            <w:noWrap/>
            <w:vAlign w:val="bottom"/>
          </w:tcPr>
          <w:p w14:paraId="3FFE52A1" w14:textId="7C317995" w:rsidR="00C91162" w:rsidRPr="00C91162" w:rsidRDefault="00C91162" w:rsidP="00C91162">
            <w:pPr>
              <w:spacing w:after="0" w:line="240" w:lineRule="auto"/>
              <w:rPr>
                <w:rFonts w:eastAsia="Times New Roman" w:cs="Times New Roman"/>
                <w:color w:val="000000"/>
                <w:sz w:val="22"/>
              </w:rPr>
            </w:pPr>
            <w:r w:rsidRPr="00C91162">
              <w:rPr>
                <w:rFonts w:cs="Times New Roman"/>
                <w:color w:val="000000"/>
                <w:sz w:val="22"/>
              </w:rPr>
              <w:t>Expenditure on home consumables (i.e. light bulbs, paper, etc) in the given week (in UGX)</w:t>
            </w:r>
          </w:p>
        </w:tc>
      </w:tr>
      <w:tr w:rsidR="00C91162" w:rsidRPr="00004FFC" w14:paraId="1C357D69" w14:textId="77777777" w:rsidTr="00C91162">
        <w:trPr>
          <w:trHeight w:val="290"/>
        </w:trPr>
        <w:tc>
          <w:tcPr>
            <w:tcW w:w="1806" w:type="pct"/>
            <w:noWrap/>
            <w:vAlign w:val="bottom"/>
          </w:tcPr>
          <w:p w14:paraId="2489146E" w14:textId="7D12B0A9" w:rsidR="00C91162" w:rsidRPr="00C91162" w:rsidRDefault="00C91162" w:rsidP="00C91162">
            <w:pPr>
              <w:spacing w:after="0" w:line="240" w:lineRule="auto"/>
              <w:rPr>
                <w:rFonts w:eastAsia="Times New Roman" w:cs="Times New Roman"/>
                <w:color w:val="000000"/>
                <w:sz w:val="22"/>
              </w:rPr>
            </w:pPr>
            <w:r w:rsidRPr="00C91162">
              <w:rPr>
                <w:rFonts w:cs="Times New Roman"/>
                <w:color w:val="000000"/>
                <w:sz w:val="22"/>
              </w:rPr>
              <w:t>"EXPENSES_EDUCATION"</w:t>
            </w:r>
          </w:p>
        </w:tc>
        <w:tc>
          <w:tcPr>
            <w:tcW w:w="3194" w:type="pct"/>
            <w:noWrap/>
            <w:vAlign w:val="bottom"/>
          </w:tcPr>
          <w:p w14:paraId="39E18844" w14:textId="51103163" w:rsidR="00C91162" w:rsidRPr="00C91162" w:rsidRDefault="00C91162" w:rsidP="00C91162">
            <w:pPr>
              <w:spacing w:after="0" w:line="240" w:lineRule="auto"/>
              <w:rPr>
                <w:rFonts w:eastAsia="Times New Roman" w:cs="Times New Roman"/>
                <w:color w:val="000000"/>
                <w:sz w:val="22"/>
              </w:rPr>
            </w:pPr>
            <w:r w:rsidRPr="00C91162">
              <w:rPr>
                <w:rFonts w:cs="Times New Roman"/>
                <w:color w:val="000000"/>
                <w:sz w:val="22"/>
              </w:rPr>
              <w:t>Expenditure on education (school fees, materials, uniform) in the given week (in UGX)</w:t>
            </w:r>
          </w:p>
        </w:tc>
      </w:tr>
      <w:tr w:rsidR="00C91162" w:rsidRPr="00004FFC" w14:paraId="46A15F42" w14:textId="77777777" w:rsidTr="00C91162">
        <w:trPr>
          <w:trHeight w:val="290"/>
        </w:trPr>
        <w:tc>
          <w:tcPr>
            <w:tcW w:w="1806" w:type="pct"/>
            <w:noWrap/>
            <w:vAlign w:val="bottom"/>
          </w:tcPr>
          <w:p w14:paraId="61FBF3BA" w14:textId="213B336D" w:rsidR="00C91162" w:rsidRPr="00C91162" w:rsidRDefault="00C91162" w:rsidP="00C91162">
            <w:pPr>
              <w:spacing w:after="0" w:line="240" w:lineRule="auto"/>
              <w:rPr>
                <w:rFonts w:cs="Times New Roman"/>
                <w:color w:val="000000"/>
                <w:sz w:val="22"/>
              </w:rPr>
            </w:pPr>
            <w:r w:rsidRPr="00C91162">
              <w:rPr>
                <w:rFonts w:cs="Times New Roman"/>
                <w:color w:val="000000"/>
                <w:sz w:val="22"/>
              </w:rPr>
              <w:t>"EXPENSES_ALCOHOL_CIGARETTES</w:t>
            </w:r>
          </w:p>
        </w:tc>
        <w:tc>
          <w:tcPr>
            <w:tcW w:w="3194" w:type="pct"/>
            <w:noWrap/>
            <w:vAlign w:val="bottom"/>
          </w:tcPr>
          <w:p w14:paraId="19C21B63" w14:textId="7730964A" w:rsidR="00C91162" w:rsidRPr="00C91162" w:rsidRDefault="00C91162" w:rsidP="00C91162">
            <w:pPr>
              <w:spacing w:after="0" w:line="240" w:lineRule="auto"/>
              <w:rPr>
                <w:rFonts w:cs="Times New Roman"/>
                <w:color w:val="000000"/>
                <w:sz w:val="22"/>
              </w:rPr>
            </w:pPr>
            <w:r w:rsidRPr="00C91162">
              <w:rPr>
                <w:rFonts w:cs="Times New Roman"/>
                <w:color w:val="000000"/>
                <w:sz w:val="22"/>
              </w:rPr>
              <w:t>Expenditure on alcohol and cigarettes in the given week (in UGX)</w:t>
            </w:r>
          </w:p>
        </w:tc>
      </w:tr>
      <w:tr w:rsidR="00C91162" w:rsidRPr="00004FFC" w14:paraId="0D723562" w14:textId="77777777" w:rsidTr="00C91162">
        <w:trPr>
          <w:trHeight w:val="290"/>
        </w:trPr>
        <w:tc>
          <w:tcPr>
            <w:tcW w:w="1806" w:type="pct"/>
            <w:noWrap/>
            <w:vAlign w:val="bottom"/>
          </w:tcPr>
          <w:p w14:paraId="1191DA74" w14:textId="1E028FD8" w:rsidR="00C91162" w:rsidRPr="00C91162" w:rsidRDefault="00C91162" w:rsidP="00C91162">
            <w:pPr>
              <w:spacing w:after="0" w:line="240" w:lineRule="auto"/>
              <w:rPr>
                <w:rFonts w:cs="Times New Roman"/>
                <w:color w:val="000000"/>
                <w:sz w:val="22"/>
              </w:rPr>
            </w:pPr>
            <w:r w:rsidRPr="00C91162">
              <w:rPr>
                <w:rFonts w:cs="Times New Roman"/>
                <w:color w:val="000000"/>
                <w:sz w:val="22"/>
              </w:rPr>
              <w:t>"EXPENSES_HOUSELOAN_RENT"</w:t>
            </w:r>
          </w:p>
        </w:tc>
        <w:tc>
          <w:tcPr>
            <w:tcW w:w="3194" w:type="pct"/>
            <w:noWrap/>
            <w:vAlign w:val="bottom"/>
          </w:tcPr>
          <w:p w14:paraId="2376539B" w14:textId="635507CA" w:rsidR="00C91162" w:rsidRPr="00C91162" w:rsidRDefault="00C91162" w:rsidP="00C91162">
            <w:pPr>
              <w:spacing w:after="0" w:line="240" w:lineRule="auto"/>
              <w:rPr>
                <w:rFonts w:cs="Times New Roman"/>
                <w:color w:val="000000"/>
                <w:sz w:val="22"/>
              </w:rPr>
            </w:pPr>
            <w:r w:rsidRPr="00C91162">
              <w:rPr>
                <w:rFonts w:cs="Times New Roman"/>
                <w:color w:val="000000"/>
                <w:sz w:val="22"/>
              </w:rPr>
              <w:t>Expenditure on mortgages or rent in the given week (in UGX)</w:t>
            </w:r>
          </w:p>
        </w:tc>
      </w:tr>
      <w:tr w:rsidR="00C91162" w:rsidRPr="00004FFC" w14:paraId="3BC02EFC" w14:textId="77777777" w:rsidTr="00C91162">
        <w:trPr>
          <w:trHeight w:val="290"/>
        </w:trPr>
        <w:tc>
          <w:tcPr>
            <w:tcW w:w="1806" w:type="pct"/>
            <w:noWrap/>
            <w:vAlign w:val="bottom"/>
          </w:tcPr>
          <w:p w14:paraId="01B7D4FD" w14:textId="5018C4AC" w:rsidR="00C91162" w:rsidRPr="00C91162" w:rsidRDefault="00C91162" w:rsidP="00C91162">
            <w:pPr>
              <w:spacing w:after="0" w:line="240" w:lineRule="auto"/>
              <w:rPr>
                <w:rFonts w:cs="Times New Roman"/>
                <w:color w:val="000000"/>
                <w:sz w:val="22"/>
              </w:rPr>
            </w:pPr>
            <w:r w:rsidRPr="00C91162">
              <w:rPr>
                <w:rFonts w:cs="Times New Roman"/>
                <w:color w:val="000000"/>
                <w:sz w:val="22"/>
              </w:rPr>
              <w:lastRenderedPageBreak/>
              <w:t>"EXPENSES_GAMBLING"</w:t>
            </w:r>
          </w:p>
        </w:tc>
        <w:tc>
          <w:tcPr>
            <w:tcW w:w="3194" w:type="pct"/>
            <w:noWrap/>
            <w:vAlign w:val="bottom"/>
          </w:tcPr>
          <w:p w14:paraId="04729B65" w14:textId="613DD0BA" w:rsidR="00C91162" w:rsidRPr="00C91162" w:rsidRDefault="00C91162" w:rsidP="00C91162">
            <w:pPr>
              <w:spacing w:after="0" w:line="240" w:lineRule="auto"/>
              <w:rPr>
                <w:rFonts w:cs="Times New Roman"/>
                <w:color w:val="000000"/>
                <w:sz w:val="22"/>
              </w:rPr>
            </w:pPr>
            <w:r w:rsidRPr="00C91162">
              <w:rPr>
                <w:rFonts w:cs="Times New Roman"/>
                <w:color w:val="000000"/>
                <w:sz w:val="22"/>
              </w:rPr>
              <w:t>Expenditure on gambling in the given week (in UGX)</w:t>
            </w:r>
          </w:p>
        </w:tc>
      </w:tr>
      <w:tr w:rsidR="00C91162" w:rsidRPr="00004FFC" w14:paraId="47D59A1B" w14:textId="77777777" w:rsidTr="00C91162">
        <w:trPr>
          <w:trHeight w:val="290"/>
        </w:trPr>
        <w:tc>
          <w:tcPr>
            <w:tcW w:w="1806" w:type="pct"/>
            <w:noWrap/>
            <w:vAlign w:val="bottom"/>
          </w:tcPr>
          <w:p w14:paraId="21AFC043" w14:textId="1B7D4C09" w:rsidR="00C91162" w:rsidRPr="00C91162" w:rsidRDefault="00C91162" w:rsidP="00C91162">
            <w:pPr>
              <w:spacing w:after="0" w:line="240" w:lineRule="auto"/>
              <w:rPr>
                <w:rFonts w:cs="Times New Roman"/>
                <w:color w:val="000000"/>
                <w:sz w:val="22"/>
              </w:rPr>
            </w:pPr>
            <w:r w:rsidRPr="00C91162">
              <w:rPr>
                <w:rFonts w:cs="Times New Roman"/>
                <w:color w:val="000000"/>
                <w:sz w:val="22"/>
              </w:rPr>
              <w:t>"EXPENSES_TRANSPORT"</w:t>
            </w:r>
          </w:p>
        </w:tc>
        <w:tc>
          <w:tcPr>
            <w:tcW w:w="3194" w:type="pct"/>
            <w:noWrap/>
            <w:vAlign w:val="bottom"/>
          </w:tcPr>
          <w:p w14:paraId="6E6F8887" w14:textId="4A17C8E8" w:rsidR="00C91162" w:rsidRPr="00C91162" w:rsidRDefault="00C91162" w:rsidP="00C91162">
            <w:pPr>
              <w:spacing w:after="0" w:line="240" w:lineRule="auto"/>
              <w:rPr>
                <w:rFonts w:cs="Times New Roman"/>
                <w:color w:val="000000"/>
                <w:sz w:val="22"/>
              </w:rPr>
            </w:pPr>
            <w:r w:rsidRPr="00C91162">
              <w:rPr>
                <w:rFonts w:cs="Times New Roman"/>
                <w:color w:val="000000"/>
                <w:sz w:val="22"/>
              </w:rPr>
              <w:t>Expenditure on transport in the given week (in UGX)</w:t>
            </w:r>
          </w:p>
        </w:tc>
      </w:tr>
      <w:tr w:rsidR="00C91162" w:rsidRPr="00004FFC" w14:paraId="6EB31CF1" w14:textId="77777777" w:rsidTr="00C91162">
        <w:trPr>
          <w:trHeight w:val="290"/>
        </w:trPr>
        <w:tc>
          <w:tcPr>
            <w:tcW w:w="1806" w:type="pct"/>
            <w:noWrap/>
            <w:vAlign w:val="bottom"/>
          </w:tcPr>
          <w:p w14:paraId="1A1DC497" w14:textId="505D2F7D" w:rsidR="00C91162" w:rsidRPr="00C91162" w:rsidRDefault="00C91162" w:rsidP="00C91162">
            <w:pPr>
              <w:spacing w:after="0" w:line="240" w:lineRule="auto"/>
              <w:rPr>
                <w:rFonts w:cs="Times New Roman"/>
                <w:color w:val="000000"/>
                <w:sz w:val="22"/>
              </w:rPr>
            </w:pPr>
            <w:r w:rsidRPr="00C91162">
              <w:rPr>
                <w:rFonts w:cs="Times New Roman"/>
                <w:color w:val="000000"/>
                <w:sz w:val="22"/>
              </w:rPr>
              <w:t>"EXPENSES_OTHER_LOAN"</w:t>
            </w:r>
          </w:p>
        </w:tc>
        <w:tc>
          <w:tcPr>
            <w:tcW w:w="3194" w:type="pct"/>
            <w:noWrap/>
            <w:vAlign w:val="bottom"/>
          </w:tcPr>
          <w:p w14:paraId="030B972C" w14:textId="21F3A9C0" w:rsidR="00C91162" w:rsidRPr="00C91162" w:rsidRDefault="00C91162" w:rsidP="00C91162">
            <w:pPr>
              <w:spacing w:after="0" w:line="240" w:lineRule="auto"/>
              <w:rPr>
                <w:rFonts w:cs="Times New Roman"/>
                <w:color w:val="000000"/>
                <w:sz w:val="22"/>
              </w:rPr>
            </w:pPr>
            <w:r w:rsidRPr="00C91162">
              <w:rPr>
                <w:rFonts w:cs="Times New Roman"/>
                <w:color w:val="000000"/>
                <w:sz w:val="22"/>
              </w:rPr>
              <w:t>Expenditure on other loans in the given week (in UGX)</w:t>
            </w:r>
          </w:p>
        </w:tc>
      </w:tr>
      <w:tr w:rsidR="00C91162" w:rsidRPr="00004FFC" w14:paraId="4988372A" w14:textId="77777777" w:rsidTr="00C91162">
        <w:trPr>
          <w:trHeight w:val="290"/>
        </w:trPr>
        <w:tc>
          <w:tcPr>
            <w:tcW w:w="1806" w:type="pct"/>
            <w:noWrap/>
            <w:vAlign w:val="bottom"/>
          </w:tcPr>
          <w:p w14:paraId="61F8F477" w14:textId="1BC3EE56" w:rsidR="00C91162" w:rsidRPr="00C91162" w:rsidRDefault="00C91162" w:rsidP="00C91162">
            <w:pPr>
              <w:spacing w:after="0" w:line="240" w:lineRule="auto"/>
              <w:rPr>
                <w:rFonts w:cs="Times New Roman"/>
                <w:color w:val="000000"/>
                <w:sz w:val="22"/>
              </w:rPr>
            </w:pPr>
            <w:r w:rsidRPr="00C91162">
              <w:rPr>
                <w:rFonts w:cs="Times New Roman"/>
                <w:color w:val="000000"/>
                <w:sz w:val="22"/>
              </w:rPr>
              <w:t>"EXPENSES_OTHER"</w:t>
            </w:r>
          </w:p>
        </w:tc>
        <w:tc>
          <w:tcPr>
            <w:tcW w:w="3194" w:type="pct"/>
            <w:noWrap/>
            <w:vAlign w:val="bottom"/>
          </w:tcPr>
          <w:p w14:paraId="26C75EAF" w14:textId="469B2CF0" w:rsidR="00C91162" w:rsidRPr="00C91162" w:rsidRDefault="00C91162" w:rsidP="00C91162">
            <w:pPr>
              <w:spacing w:after="0" w:line="240" w:lineRule="auto"/>
              <w:rPr>
                <w:rFonts w:cs="Times New Roman"/>
                <w:color w:val="000000"/>
                <w:sz w:val="22"/>
              </w:rPr>
            </w:pPr>
            <w:r w:rsidRPr="00C91162">
              <w:rPr>
                <w:rFonts w:cs="Times New Roman"/>
                <w:color w:val="000000"/>
                <w:sz w:val="22"/>
              </w:rPr>
              <w:t>Other expenditure in the given week (in UGX)</w:t>
            </w:r>
          </w:p>
        </w:tc>
      </w:tr>
    </w:tbl>
    <w:p w14:paraId="5AB2736F" w14:textId="77777777" w:rsidR="008017CF" w:rsidRDefault="008017CF" w:rsidP="008017CF"/>
    <w:p w14:paraId="430AE6D4" w14:textId="6E43E64F" w:rsidR="00C91162" w:rsidRPr="00C91162" w:rsidRDefault="00C91162" w:rsidP="00C91162">
      <w:pPr>
        <w:pStyle w:val="Heading3"/>
        <w:numPr>
          <w:ilvl w:val="0"/>
          <w:numId w:val="0"/>
        </w:numPr>
      </w:pPr>
      <w:r>
        <w:t>Bg_d</w:t>
      </w:r>
      <w:r>
        <w:t>ata.Rda</w:t>
      </w:r>
    </w:p>
    <w:tbl>
      <w:tblPr>
        <w:tblStyle w:val="TableGrid"/>
        <w:tblW w:w="5000" w:type="pct"/>
        <w:tblLook w:val="04A0" w:firstRow="1" w:lastRow="0" w:firstColumn="1" w:lastColumn="0" w:noHBand="0" w:noVBand="1"/>
      </w:tblPr>
      <w:tblGrid>
        <w:gridCol w:w="2822"/>
        <w:gridCol w:w="6194"/>
      </w:tblGrid>
      <w:tr w:rsidR="00C91162" w:rsidRPr="00004FFC" w14:paraId="17162786" w14:textId="77777777" w:rsidTr="00C91162">
        <w:trPr>
          <w:trHeight w:val="290"/>
        </w:trPr>
        <w:tc>
          <w:tcPr>
            <w:tcW w:w="1565" w:type="pct"/>
            <w:noWrap/>
            <w:hideMark/>
          </w:tcPr>
          <w:p w14:paraId="5A99C8D8" w14:textId="77777777" w:rsidR="00C91162" w:rsidRPr="00C91162" w:rsidRDefault="00C91162" w:rsidP="00F9565A">
            <w:pPr>
              <w:spacing w:after="0" w:line="240" w:lineRule="auto"/>
              <w:rPr>
                <w:rFonts w:eastAsia="Times New Roman" w:cs="Times New Roman"/>
                <w:b/>
                <w:bCs/>
                <w:color w:val="000000"/>
                <w:sz w:val="22"/>
              </w:rPr>
            </w:pPr>
            <w:r w:rsidRPr="00C91162">
              <w:rPr>
                <w:rFonts w:eastAsia="Times New Roman" w:cs="Times New Roman"/>
                <w:b/>
                <w:bCs/>
                <w:color w:val="000000"/>
                <w:sz w:val="22"/>
              </w:rPr>
              <w:t>Variable</w:t>
            </w:r>
          </w:p>
        </w:tc>
        <w:tc>
          <w:tcPr>
            <w:tcW w:w="3435" w:type="pct"/>
            <w:noWrap/>
            <w:hideMark/>
          </w:tcPr>
          <w:p w14:paraId="58BAF357" w14:textId="77777777" w:rsidR="00C91162" w:rsidRPr="00C91162" w:rsidRDefault="00C91162" w:rsidP="00F9565A">
            <w:pPr>
              <w:spacing w:after="0" w:line="240" w:lineRule="auto"/>
              <w:rPr>
                <w:rFonts w:eastAsia="Times New Roman" w:cs="Times New Roman"/>
                <w:b/>
                <w:bCs/>
                <w:color w:val="000000"/>
                <w:sz w:val="22"/>
              </w:rPr>
            </w:pPr>
            <w:r w:rsidRPr="00C91162">
              <w:rPr>
                <w:rFonts w:eastAsia="Times New Roman" w:cs="Times New Roman"/>
                <w:b/>
                <w:bCs/>
                <w:color w:val="000000"/>
                <w:sz w:val="22"/>
              </w:rPr>
              <w:t>Description</w:t>
            </w:r>
          </w:p>
        </w:tc>
      </w:tr>
      <w:tr w:rsidR="00C91162" w:rsidRPr="00004FFC" w14:paraId="6E1AE7EB" w14:textId="77777777" w:rsidTr="00C91162">
        <w:trPr>
          <w:trHeight w:val="290"/>
        </w:trPr>
        <w:tc>
          <w:tcPr>
            <w:tcW w:w="1565" w:type="pct"/>
            <w:noWrap/>
            <w:vAlign w:val="bottom"/>
          </w:tcPr>
          <w:p w14:paraId="47F70E21" w14:textId="756968F1" w:rsidR="00C91162" w:rsidRPr="00C91162" w:rsidRDefault="00C91162" w:rsidP="00F9565A">
            <w:pPr>
              <w:spacing w:after="0" w:line="240" w:lineRule="auto"/>
              <w:rPr>
                <w:rFonts w:eastAsia="Times New Roman" w:cs="Times New Roman"/>
                <w:color w:val="000000"/>
                <w:sz w:val="22"/>
              </w:rPr>
            </w:pPr>
            <w:r>
              <w:rPr>
                <w:rFonts w:eastAsia="Times New Roman" w:cs="Times New Roman"/>
                <w:color w:val="000000"/>
                <w:sz w:val="22"/>
              </w:rPr>
              <w:t>ID</w:t>
            </w:r>
          </w:p>
        </w:tc>
        <w:tc>
          <w:tcPr>
            <w:tcW w:w="3435" w:type="pct"/>
            <w:noWrap/>
            <w:vAlign w:val="bottom"/>
          </w:tcPr>
          <w:p w14:paraId="6BE5E8A5" w14:textId="68B5A684" w:rsidR="00C91162" w:rsidRPr="00C91162" w:rsidRDefault="00C91162" w:rsidP="00F9565A">
            <w:pPr>
              <w:spacing w:after="0" w:line="240" w:lineRule="auto"/>
              <w:rPr>
                <w:rFonts w:eastAsia="Times New Roman" w:cs="Times New Roman"/>
                <w:color w:val="000000"/>
                <w:sz w:val="22"/>
              </w:rPr>
            </w:pPr>
            <w:r>
              <w:rPr>
                <w:rFonts w:eastAsia="Times New Roman" w:cs="Times New Roman"/>
                <w:color w:val="000000"/>
                <w:sz w:val="22"/>
              </w:rPr>
              <w:t xml:space="preserve">ID assigned for </w:t>
            </w:r>
            <w:proofErr w:type="spellStart"/>
            <w:r>
              <w:rPr>
                <w:rFonts w:eastAsia="Times New Roman" w:cs="Times New Roman"/>
                <w:color w:val="000000"/>
                <w:sz w:val="22"/>
              </w:rPr>
              <w:t>bg_data</w:t>
            </w:r>
            <w:proofErr w:type="spellEnd"/>
            <w:r>
              <w:rPr>
                <w:rFonts w:eastAsia="Times New Roman" w:cs="Times New Roman"/>
                <w:color w:val="000000"/>
                <w:sz w:val="22"/>
              </w:rPr>
              <w:t xml:space="preserve"> frame</w:t>
            </w:r>
          </w:p>
        </w:tc>
      </w:tr>
      <w:tr w:rsidR="00C91162" w:rsidRPr="00004FFC" w14:paraId="02D3D11F" w14:textId="77777777" w:rsidTr="00C91162">
        <w:trPr>
          <w:trHeight w:val="290"/>
        </w:trPr>
        <w:tc>
          <w:tcPr>
            <w:tcW w:w="1565" w:type="pct"/>
            <w:noWrap/>
            <w:vAlign w:val="bottom"/>
          </w:tcPr>
          <w:p w14:paraId="19400474" w14:textId="7191CD60" w:rsidR="00C91162" w:rsidRPr="00C91162" w:rsidRDefault="00C91162" w:rsidP="00F9565A">
            <w:pPr>
              <w:spacing w:after="0" w:line="240" w:lineRule="auto"/>
              <w:rPr>
                <w:rFonts w:eastAsia="Times New Roman" w:cs="Times New Roman"/>
                <w:color w:val="000000"/>
                <w:sz w:val="22"/>
              </w:rPr>
            </w:pPr>
            <w:r>
              <w:rPr>
                <w:rFonts w:eastAsia="Times New Roman" w:cs="Times New Roman"/>
                <w:color w:val="000000"/>
                <w:sz w:val="22"/>
              </w:rPr>
              <w:t>ID_IN_SURVEY</w:t>
            </w:r>
          </w:p>
        </w:tc>
        <w:tc>
          <w:tcPr>
            <w:tcW w:w="3435" w:type="pct"/>
            <w:noWrap/>
            <w:vAlign w:val="bottom"/>
          </w:tcPr>
          <w:p w14:paraId="47F7A723" w14:textId="2C938371" w:rsidR="00C91162" w:rsidRPr="00C91162" w:rsidRDefault="00C91162" w:rsidP="00F9565A">
            <w:pPr>
              <w:spacing w:after="0" w:line="240" w:lineRule="auto"/>
              <w:rPr>
                <w:rFonts w:eastAsia="Times New Roman" w:cs="Times New Roman"/>
                <w:color w:val="000000"/>
                <w:sz w:val="22"/>
              </w:rPr>
            </w:pPr>
            <w:r>
              <w:rPr>
                <w:rFonts w:eastAsia="Times New Roman" w:cs="Times New Roman"/>
                <w:color w:val="000000"/>
                <w:sz w:val="22"/>
              </w:rPr>
              <w:t xml:space="preserve">ID assigned in diary </w:t>
            </w:r>
            <w:proofErr w:type="spellStart"/>
            <w:r>
              <w:rPr>
                <w:rFonts w:eastAsia="Times New Roman" w:cs="Times New Roman"/>
                <w:color w:val="000000"/>
                <w:sz w:val="22"/>
              </w:rPr>
              <w:t>dataframe</w:t>
            </w:r>
            <w:proofErr w:type="spellEnd"/>
            <w:r>
              <w:rPr>
                <w:rFonts w:eastAsia="Times New Roman" w:cs="Times New Roman"/>
                <w:color w:val="000000"/>
                <w:sz w:val="22"/>
              </w:rPr>
              <w:t xml:space="preserve"> to map background data to diary observations</w:t>
            </w:r>
          </w:p>
        </w:tc>
      </w:tr>
      <w:tr w:rsidR="00C91162" w:rsidRPr="00004FFC" w14:paraId="0015C915" w14:textId="77777777" w:rsidTr="00C91162">
        <w:trPr>
          <w:trHeight w:val="290"/>
        </w:trPr>
        <w:tc>
          <w:tcPr>
            <w:tcW w:w="1565" w:type="pct"/>
            <w:noWrap/>
            <w:vAlign w:val="bottom"/>
          </w:tcPr>
          <w:p w14:paraId="130A38DA" w14:textId="01AFD44C" w:rsidR="00C91162" w:rsidRPr="00C91162" w:rsidRDefault="00C91162" w:rsidP="00F9565A">
            <w:pPr>
              <w:spacing w:after="0" w:line="240" w:lineRule="auto"/>
              <w:rPr>
                <w:rFonts w:eastAsia="Times New Roman" w:cs="Times New Roman"/>
                <w:color w:val="000000"/>
                <w:sz w:val="22"/>
              </w:rPr>
            </w:pPr>
            <w:r>
              <w:rPr>
                <w:rFonts w:eastAsia="Times New Roman" w:cs="Times New Roman"/>
                <w:color w:val="000000"/>
                <w:sz w:val="22"/>
              </w:rPr>
              <w:t>VILLAGE</w:t>
            </w:r>
          </w:p>
        </w:tc>
        <w:tc>
          <w:tcPr>
            <w:tcW w:w="3435" w:type="pct"/>
            <w:noWrap/>
            <w:vAlign w:val="bottom"/>
          </w:tcPr>
          <w:p w14:paraId="0A33CB95" w14:textId="02C5082C" w:rsidR="00C91162" w:rsidRPr="00C91162" w:rsidRDefault="00C91162" w:rsidP="00F9565A">
            <w:pPr>
              <w:spacing w:after="0" w:line="240" w:lineRule="auto"/>
              <w:rPr>
                <w:rFonts w:eastAsia="Times New Roman" w:cs="Times New Roman"/>
                <w:color w:val="000000"/>
                <w:sz w:val="22"/>
              </w:rPr>
            </w:pPr>
            <w:r>
              <w:rPr>
                <w:rFonts w:eastAsia="Times New Roman" w:cs="Times New Roman"/>
                <w:color w:val="000000"/>
                <w:sz w:val="22"/>
              </w:rPr>
              <w:t xml:space="preserve">Village of respondent. De-identified. </w:t>
            </w:r>
          </w:p>
        </w:tc>
      </w:tr>
      <w:tr w:rsidR="00C91162" w:rsidRPr="00004FFC" w14:paraId="3C5A98F5" w14:textId="77777777" w:rsidTr="00C91162">
        <w:trPr>
          <w:trHeight w:val="290"/>
        </w:trPr>
        <w:tc>
          <w:tcPr>
            <w:tcW w:w="1565" w:type="pct"/>
            <w:noWrap/>
            <w:vAlign w:val="bottom"/>
          </w:tcPr>
          <w:p w14:paraId="5ECFD5B6" w14:textId="3B2B0D7A" w:rsidR="00C91162" w:rsidRPr="00C91162" w:rsidRDefault="00C91162" w:rsidP="00C91162">
            <w:pPr>
              <w:spacing w:after="0" w:line="240" w:lineRule="auto"/>
              <w:rPr>
                <w:rFonts w:eastAsia="Times New Roman" w:cs="Times New Roman"/>
                <w:color w:val="000000"/>
                <w:sz w:val="22"/>
              </w:rPr>
            </w:pPr>
            <w:r>
              <w:rPr>
                <w:rFonts w:eastAsia="Times New Roman" w:cs="Times New Roman"/>
                <w:color w:val="000000"/>
                <w:sz w:val="22"/>
              </w:rPr>
              <w:t>PARISH</w:t>
            </w:r>
          </w:p>
        </w:tc>
        <w:tc>
          <w:tcPr>
            <w:tcW w:w="3435" w:type="pct"/>
            <w:noWrap/>
            <w:vAlign w:val="bottom"/>
          </w:tcPr>
          <w:p w14:paraId="664691F7" w14:textId="65BE05AA" w:rsidR="00C91162" w:rsidRPr="00C91162" w:rsidRDefault="00C91162" w:rsidP="00C91162">
            <w:pPr>
              <w:spacing w:after="0" w:line="240" w:lineRule="auto"/>
              <w:rPr>
                <w:rFonts w:eastAsia="Times New Roman" w:cs="Times New Roman"/>
                <w:color w:val="000000"/>
                <w:sz w:val="22"/>
              </w:rPr>
            </w:pPr>
            <w:r>
              <w:rPr>
                <w:rFonts w:eastAsia="Times New Roman" w:cs="Times New Roman"/>
                <w:color w:val="000000"/>
                <w:sz w:val="22"/>
              </w:rPr>
              <w:t>Parish</w:t>
            </w:r>
            <w:r>
              <w:rPr>
                <w:rFonts w:eastAsia="Times New Roman" w:cs="Times New Roman"/>
                <w:color w:val="000000"/>
                <w:sz w:val="22"/>
              </w:rPr>
              <w:t xml:space="preserve"> of respondent. De-identified </w:t>
            </w:r>
          </w:p>
        </w:tc>
      </w:tr>
      <w:tr w:rsidR="00C91162" w:rsidRPr="00004FFC" w14:paraId="47C62775" w14:textId="77777777" w:rsidTr="00C91162">
        <w:trPr>
          <w:trHeight w:val="290"/>
        </w:trPr>
        <w:tc>
          <w:tcPr>
            <w:tcW w:w="1565" w:type="pct"/>
            <w:noWrap/>
            <w:vAlign w:val="bottom"/>
          </w:tcPr>
          <w:p w14:paraId="7AAABBE1" w14:textId="4FEB5D70" w:rsidR="00C91162" w:rsidRPr="00C91162" w:rsidRDefault="00C91162" w:rsidP="00C91162">
            <w:pPr>
              <w:spacing w:after="0" w:line="240" w:lineRule="auto"/>
              <w:rPr>
                <w:rFonts w:eastAsia="Times New Roman" w:cs="Times New Roman"/>
                <w:color w:val="000000"/>
                <w:sz w:val="22"/>
              </w:rPr>
            </w:pPr>
            <w:r>
              <w:rPr>
                <w:rFonts w:eastAsia="Times New Roman" w:cs="Times New Roman"/>
                <w:color w:val="000000"/>
                <w:sz w:val="22"/>
              </w:rPr>
              <w:t>SUBCOUNTY</w:t>
            </w:r>
          </w:p>
        </w:tc>
        <w:tc>
          <w:tcPr>
            <w:tcW w:w="3435" w:type="pct"/>
            <w:noWrap/>
            <w:vAlign w:val="bottom"/>
          </w:tcPr>
          <w:p w14:paraId="02F68E85" w14:textId="0BFC328C" w:rsidR="00C91162" w:rsidRPr="00C91162" w:rsidRDefault="00C91162" w:rsidP="00C91162">
            <w:pPr>
              <w:spacing w:after="0" w:line="240" w:lineRule="auto"/>
              <w:rPr>
                <w:rFonts w:eastAsia="Times New Roman" w:cs="Times New Roman"/>
                <w:color w:val="000000"/>
                <w:sz w:val="22"/>
              </w:rPr>
            </w:pPr>
            <w:r>
              <w:rPr>
                <w:rFonts w:eastAsia="Times New Roman" w:cs="Times New Roman"/>
                <w:color w:val="000000"/>
                <w:sz w:val="22"/>
              </w:rPr>
              <w:t>Subcounty</w:t>
            </w:r>
            <w:r>
              <w:rPr>
                <w:rFonts w:eastAsia="Times New Roman" w:cs="Times New Roman"/>
                <w:color w:val="000000"/>
                <w:sz w:val="22"/>
              </w:rPr>
              <w:t xml:space="preserve"> of respondent. De-identified </w:t>
            </w:r>
          </w:p>
        </w:tc>
      </w:tr>
      <w:tr w:rsidR="00C91162" w:rsidRPr="00004FFC" w14:paraId="4D6A16A9" w14:textId="77777777" w:rsidTr="00C91162">
        <w:trPr>
          <w:trHeight w:val="290"/>
        </w:trPr>
        <w:tc>
          <w:tcPr>
            <w:tcW w:w="1565" w:type="pct"/>
            <w:noWrap/>
            <w:vAlign w:val="bottom"/>
          </w:tcPr>
          <w:p w14:paraId="17E4949E" w14:textId="17C01F87" w:rsidR="00C91162" w:rsidRPr="00C91162" w:rsidRDefault="00C91162" w:rsidP="00C91162">
            <w:pPr>
              <w:spacing w:after="0" w:line="240" w:lineRule="auto"/>
              <w:rPr>
                <w:rFonts w:eastAsia="Times New Roman" w:cs="Times New Roman"/>
                <w:color w:val="000000"/>
                <w:sz w:val="22"/>
              </w:rPr>
            </w:pPr>
            <w:r>
              <w:rPr>
                <w:rFonts w:eastAsia="Times New Roman" w:cs="Times New Roman"/>
                <w:color w:val="000000"/>
                <w:sz w:val="22"/>
              </w:rPr>
              <w:t>NUM_IN_HOUSEHOLD</w:t>
            </w:r>
          </w:p>
        </w:tc>
        <w:tc>
          <w:tcPr>
            <w:tcW w:w="3435" w:type="pct"/>
            <w:noWrap/>
            <w:vAlign w:val="bottom"/>
          </w:tcPr>
          <w:p w14:paraId="3726251A" w14:textId="1AD52B90" w:rsidR="00C91162" w:rsidRPr="00C91162" w:rsidRDefault="00C91162" w:rsidP="00C91162">
            <w:pPr>
              <w:spacing w:after="0" w:line="240" w:lineRule="auto"/>
              <w:rPr>
                <w:rFonts w:eastAsia="Times New Roman" w:cs="Times New Roman"/>
                <w:color w:val="000000"/>
                <w:sz w:val="22"/>
              </w:rPr>
            </w:pPr>
            <w:r>
              <w:rPr>
                <w:rFonts w:eastAsia="Times New Roman" w:cs="Times New Roman"/>
                <w:color w:val="000000"/>
                <w:sz w:val="22"/>
              </w:rPr>
              <w:t>Number of individuals within the respondent’s household</w:t>
            </w:r>
          </w:p>
        </w:tc>
      </w:tr>
      <w:tr w:rsidR="00C91162" w:rsidRPr="00004FFC" w14:paraId="1F310FC2" w14:textId="77777777" w:rsidTr="00C91162">
        <w:trPr>
          <w:trHeight w:val="290"/>
        </w:trPr>
        <w:tc>
          <w:tcPr>
            <w:tcW w:w="1565" w:type="pct"/>
            <w:noWrap/>
            <w:vAlign w:val="bottom"/>
          </w:tcPr>
          <w:p w14:paraId="79F41E6B" w14:textId="3DA56B5A" w:rsidR="00C91162" w:rsidRPr="00C91162" w:rsidRDefault="00C91162" w:rsidP="00C91162">
            <w:pPr>
              <w:spacing w:after="0" w:line="240" w:lineRule="auto"/>
              <w:rPr>
                <w:rFonts w:eastAsia="Times New Roman" w:cs="Times New Roman"/>
                <w:color w:val="000000"/>
                <w:sz w:val="22"/>
              </w:rPr>
            </w:pPr>
            <w:r>
              <w:rPr>
                <w:rFonts w:eastAsia="Times New Roman" w:cs="Times New Roman"/>
                <w:color w:val="000000"/>
                <w:sz w:val="22"/>
              </w:rPr>
              <w:t>VAL_ASSETS_SAVINGS</w:t>
            </w:r>
          </w:p>
        </w:tc>
        <w:tc>
          <w:tcPr>
            <w:tcW w:w="3435" w:type="pct"/>
            <w:noWrap/>
            <w:vAlign w:val="bottom"/>
          </w:tcPr>
          <w:p w14:paraId="253FE496" w14:textId="67270AE1" w:rsidR="00C91162" w:rsidRPr="00C91162" w:rsidRDefault="00C91162" w:rsidP="00C91162">
            <w:pPr>
              <w:spacing w:after="0" w:line="240" w:lineRule="auto"/>
              <w:rPr>
                <w:rFonts w:eastAsia="Times New Roman" w:cs="Times New Roman"/>
                <w:color w:val="000000"/>
                <w:sz w:val="22"/>
              </w:rPr>
            </w:pPr>
            <w:r>
              <w:rPr>
                <w:rFonts w:eastAsia="Times New Roman" w:cs="Times New Roman"/>
                <w:color w:val="000000"/>
                <w:sz w:val="22"/>
              </w:rPr>
              <w:t>Value of savings available to the individual (in UGX)</w:t>
            </w:r>
          </w:p>
        </w:tc>
      </w:tr>
      <w:tr w:rsidR="00C91162" w:rsidRPr="00004FFC" w14:paraId="59EDAAC0" w14:textId="77777777" w:rsidTr="00C91162">
        <w:trPr>
          <w:trHeight w:val="290"/>
        </w:trPr>
        <w:tc>
          <w:tcPr>
            <w:tcW w:w="1565" w:type="pct"/>
            <w:noWrap/>
            <w:vAlign w:val="bottom"/>
          </w:tcPr>
          <w:p w14:paraId="383640F8" w14:textId="3D0EEC95" w:rsidR="00C91162" w:rsidRPr="00C91162" w:rsidRDefault="00C91162" w:rsidP="00C91162">
            <w:pPr>
              <w:spacing w:after="0" w:line="240" w:lineRule="auto"/>
              <w:rPr>
                <w:rFonts w:eastAsia="Times New Roman" w:cs="Times New Roman"/>
                <w:color w:val="000000"/>
                <w:sz w:val="22"/>
              </w:rPr>
            </w:pPr>
            <w:r>
              <w:rPr>
                <w:rFonts w:eastAsia="Times New Roman" w:cs="Times New Roman"/>
                <w:color w:val="000000"/>
                <w:sz w:val="22"/>
              </w:rPr>
              <w:t>VAL_ASSETS_</w:t>
            </w:r>
            <w:r>
              <w:rPr>
                <w:rFonts w:eastAsia="Times New Roman" w:cs="Times New Roman"/>
                <w:color w:val="000000"/>
                <w:sz w:val="22"/>
              </w:rPr>
              <w:t>BODA</w:t>
            </w:r>
          </w:p>
        </w:tc>
        <w:tc>
          <w:tcPr>
            <w:tcW w:w="3435" w:type="pct"/>
            <w:noWrap/>
            <w:vAlign w:val="bottom"/>
          </w:tcPr>
          <w:p w14:paraId="14674C7A" w14:textId="452ACBD9" w:rsidR="00C91162" w:rsidRPr="00C91162" w:rsidRDefault="00C91162" w:rsidP="00C91162">
            <w:pPr>
              <w:spacing w:after="0" w:line="240" w:lineRule="auto"/>
              <w:rPr>
                <w:rFonts w:eastAsia="Times New Roman" w:cs="Times New Roman"/>
                <w:color w:val="000000"/>
                <w:sz w:val="22"/>
              </w:rPr>
            </w:pPr>
            <w:r>
              <w:rPr>
                <w:rFonts w:eastAsia="Times New Roman" w:cs="Times New Roman"/>
                <w:color w:val="000000"/>
                <w:sz w:val="22"/>
              </w:rPr>
              <w:t xml:space="preserve">Value of </w:t>
            </w:r>
            <w:r>
              <w:rPr>
                <w:rFonts w:eastAsia="Times New Roman" w:cs="Times New Roman"/>
                <w:color w:val="000000"/>
                <w:sz w:val="22"/>
              </w:rPr>
              <w:t>Bodas (motorbikes)</w:t>
            </w:r>
            <w:r>
              <w:rPr>
                <w:rFonts w:eastAsia="Times New Roman" w:cs="Times New Roman"/>
                <w:color w:val="000000"/>
                <w:sz w:val="22"/>
              </w:rPr>
              <w:t xml:space="preserve"> available to the individual (in UGX)</w:t>
            </w:r>
          </w:p>
        </w:tc>
      </w:tr>
      <w:tr w:rsidR="00C91162" w:rsidRPr="00004FFC" w14:paraId="25F7D5E3" w14:textId="77777777" w:rsidTr="00C91162">
        <w:trPr>
          <w:trHeight w:val="290"/>
        </w:trPr>
        <w:tc>
          <w:tcPr>
            <w:tcW w:w="1565" w:type="pct"/>
            <w:noWrap/>
            <w:vAlign w:val="bottom"/>
          </w:tcPr>
          <w:p w14:paraId="0DBC7E11" w14:textId="1853B134" w:rsidR="00C91162" w:rsidRPr="00C91162" w:rsidRDefault="00C91162" w:rsidP="00C91162">
            <w:pPr>
              <w:spacing w:after="0" w:line="240" w:lineRule="auto"/>
              <w:rPr>
                <w:rFonts w:eastAsia="Times New Roman" w:cs="Times New Roman"/>
                <w:color w:val="000000"/>
                <w:sz w:val="22"/>
              </w:rPr>
            </w:pPr>
            <w:r>
              <w:rPr>
                <w:rFonts w:eastAsia="Times New Roman" w:cs="Times New Roman"/>
                <w:color w:val="000000"/>
                <w:sz w:val="22"/>
              </w:rPr>
              <w:t>VAL_ASSETS_</w:t>
            </w:r>
            <w:r>
              <w:rPr>
                <w:rFonts w:eastAsia="Times New Roman" w:cs="Times New Roman"/>
                <w:color w:val="000000"/>
                <w:sz w:val="22"/>
              </w:rPr>
              <w:t>BICYCLE</w:t>
            </w:r>
          </w:p>
        </w:tc>
        <w:tc>
          <w:tcPr>
            <w:tcW w:w="3435" w:type="pct"/>
            <w:noWrap/>
            <w:vAlign w:val="bottom"/>
          </w:tcPr>
          <w:p w14:paraId="133CFE63" w14:textId="5A2EA44A" w:rsidR="00C91162" w:rsidRPr="00C91162" w:rsidRDefault="00C91162" w:rsidP="00C91162">
            <w:pPr>
              <w:spacing w:after="0" w:line="240" w:lineRule="auto"/>
              <w:rPr>
                <w:rFonts w:eastAsia="Times New Roman" w:cs="Times New Roman"/>
                <w:color w:val="000000"/>
                <w:sz w:val="22"/>
              </w:rPr>
            </w:pPr>
            <w:r>
              <w:rPr>
                <w:rFonts w:eastAsia="Times New Roman" w:cs="Times New Roman"/>
                <w:color w:val="000000"/>
                <w:sz w:val="22"/>
              </w:rPr>
              <w:t xml:space="preserve">Value of </w:t>
            </w:r>
            <w:r>
              <w:rPr>
                <w:rFonts w:eastAsia="Times New Roman" w:cs="Times New Roman"/>
                <w:color w:val="000000"/>
                <w:sz w:val="22"/>
              </w:rPr>
              <w:t>bicycles</w:t>
            </w:r>
            <w:r>
              <w:rPr>
                <w:rFonts w:eastAsia="Times New Roman" w:cs="Times New Roman"/>
                <w:color w:val="000000"/>
                <w:sz w:val="22"/>
              </w:rPr>
              <w:t xml:space="preserve"> available to the individual (in UGX)</w:t>
            </w:r>
          </w:p>
        </w:tc>
      </w:tr>
      <w:tr w:rsidR="00C91162" w:rsidRPr="00004FFC" w14:paraId="0FDA8240" w14:textId="77777777" w:rsidTr="00C91162">
        <w:trPr>
          <w:trHeight w:val="290"/>
        </w:trPr>
        <w:tc>
          <w:tcPr>
            <w:tcW w:w="1565" w:type="pct"/>
            <w:noWrap/>
            <w:vAlign w:val="bottom"/>
          </w:tcPr>
          <w:p w14:paraId="2FD5289A" w14:textId="7927C854" w:rsidR="00C91162" w:rsidRPr="00C91162" w:rsidRDefault="00C91162" w:rsidP="00C91162">
            <w:pPr>
              <w:spacing w:after="0" w:line="240" w:lineRule="auto"/>
              <w:rPr>
                <w:rFonts w:eastAsia="Times New Roman" w:cs="Times New Roman"/>
                <w:color w:val="000000"/>
                <w:sz w:val="22"/>
              </w:rPr>
            </w:pPr>
            <w:r>
              <w:rPr>
                <w:rFonts w:eastAsia="Times New Roman" w:cs="Times New Roman"/>
                <w:color w:val="000000"/>
                <w:sz w:val="22"/>
              </w:rPr>
              <w:t>VAL_ASSETS_</w:t>
            </w:r>
            <w:r>
              <w:rPr>
                <w:rFonts w:eastAsia="Times New Roman" w:cs="Times New Roman"/>
                <w:color w:val="000000"/>
                <w:sz w:val="22"/>
              </w:rPr>
              <w:t>TV</w:t>
            </w:r>
          </w:p>
        </w:tc>
        <w:tc>
          <w:tcPr>
            <w:tcW w:w="3435" w:type="pct"/>
            <w:noWrap/>
            <w:vAlign w:val="bottom"/>
          </w:tcPr>
          <w:p w14:paraId="1F836C32" w14:textId="52598F9F" w:rsidR="00C91162" w:rsidRPr="00C91162" w:rsidRDefault="00C91162" w:rsidP="00C91162">
            <w:pPr>
              <w:spacing w:after="0" w:line="240" w:lineRule="auto"/>
              <w:rPr>
                <w:rFonts w:eastAsia="Times New Roman" w:cs="Times New Roman"/>
                <w:color w:val="000000"/>
                <w:sz w:val="22"/>
              </w:rPr>
            </w:pPr>
            <w:r>
              <w:rPr>
                <w:rFonts w:eastAsia="Times New Roman" w:cs="Times New Roman"/>
                <w:color w:val="000000"/>
                <w:sz w:val="22"/>
              </w:rPr>
              <w:t>Value of</w:t>
            </w:r>
            <w:r>
              <w:rPr>
                <w:rFonts w:eastAsia="Times New Roman" w:cs="Times New Roman"/>
                <w:color w:val="000000"/>
                <w:sz w:val="22"/>
              </w:rPr>
              <w:t xml:space="preserve"> TVs</w:t>
            </w:r>
            <w:r>
              <w:rPr>
                <w:rFonts w:eastAsia="Times New Roman" w:cs="Times New Roman"/>
                <w:color w:val="000000"/>
                <w:sz w:val="22"/>
              </w:rPr>
              <w:t xml:space="preserve"> available to the individual (in UGX)</w:t>
            </w:r>
          </w:p>
        </w:tc>
      </w:tr>
      <w:tr w:rsidR="00C91162" w:rsidRPr="00004FFC" w14:paraId="643FA790" w14:textId="77777777" w:rsidTr="00C91162">
        <w:trPr>
          <w:trHeight w:val="290"/>
        </w:trPr>
        <w:tc>
          <w:tcPr>
            <w:tcW w:w="1565" w:type="pct"/>
            <w:noWrap/>
            <w:vAlign w:val="bottom"/>
          </w:tcPr>
          <w:p w14:paraId="4CC37AAF" w14:textId="0805F3D8" w:rsidR="00C91162" w:rsidRPr="00C91162" w:rsidRDefault="00C91162" w:rsidP="00C91162">
            <w:pPr>
              <w:spacing w:after="0" w:line="240" w:lineRule="auto"/>
              <w:rPr>
                <w:rFonts w:eastAsia="Times New Roman" w:cs="Times New Roman"/>
                <w:color w:val="000000"/>
                <w:sz w:val="22"/>
              </w:rPr>
            </w:pPr>
            <w:r>
              <w:rPr>
                <w:rFonts w:eastAsia="Times New Roman" w:cs="Times New Roman"/>
                <w:color w:val="000000"/>
                <w:sz w:val="22"/>
              </w:rPr>
              <w:t>VAL_ASSETS_</w:t>
            </w:r>
            <w:r>
              <w:rPr>
                <w:rFonts w:eastAsia="Times New Roman" w:cs="Times New Roman"/>
                <w:color w:val="000000"/>
                <w:sz w:val="22"/>
              </w:rPr>
              <w:t>SMARTPHONE</w:t>
            </w:r>
          </w:p>
        </w:tc>
        <w:tc>
          <w:tcPr>
            <w:tcW w:w="3435" w:type="pct"/>
            <w:noWrap/>
            <w:vAlign w:val="bottom"/>
          </w:tcPr>
          <w:p w14:paraId="02467693" w14:textId="25A05983" w:rsidR="00C91162" w:rsidRPr="00C91162" w:rsidRDefault="00C91162" w:rsidP="00C91162">
            <w:pPr>
              <w:spacing w:after="0" w:line="240" w:lineRule="auto"/>
              <w:rPr>
                <w:rFonts w:eastAsia="Times New Roman" w:cs="Times New Roman"/>
                <w:color w:val="000000"/>
                <w:sz w:val="22"/>
              </w:rPr>
            </w:pPr>
            <w:r>
              <w:rPr>
                <w:rFonts w:eastAsia="Times New Roman" w:cs="Times New Roman"/>
                <w:color w:val="000000"/>
                <w:sz w:val="22"/>
              </w:rPr>
              <w:t xml:space="preserve">Value of </w:t>
            </w:r>
            <w:r>
              <w:rPr>
                <w:rFonts w:eastAsia="Times New Roman" w:cs="Times New Roman"/>
                <w:color w:val="000000"/>
                <w:sz w:val="22"/>
              </w:rPr>
              <w:t>smartphones</w:t>
            </w:r>
            <w:r>
              <w:rPr>
                <w:rFonts w:eastAsia="Times New Roman" w:cs="Times New Roman"/>
                <w:color w:val="000000"/>
                <w:sz w:val="22"/>
              </w:rPr>
              <w:t xml:space="preserve"> available to the individual (in UGX)</w:t>
            </w:r>
          </w:p>
        </w:tc>
      </w:tr>
    </w:tbl>
    <w:p w14:paraId="6ABEFA1E" w14:textId="77777777" w:rsidR="00C91162" w:rsidRPr="008017CF" w:rsidRDefault="00C91162" w:rsidP="008017CF"/>
    <w:sectPr w:rsidR="00C91162" w:rsidRPr="008017C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154BC5" w14:textId="77777777" w:rsidR="007120A7" w:rsidRDefault="007120A7" w:rsidP="00093502">
      <w:pPr>
        <w:spacing w:after="0" w:line="240" w:lineRule="auto"/>
      </w:pPr>
      <w:r>
        <w:separator/>
      </w:r>
    </w:p>
  </w:endnote>
  <w:endnote w:type="continuationSeparator" w:id="0">
    <w:p w14:paraId="402C3766" w14:textId="77777777" w:rsidR="007120A7" w:rsidRDefault="007120A7" w:rsidP="000935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04986E" w14:textId="77777777" w:rsidR="007120A7" w:rsidRDefault="007120A7" w:rsidP="00093502">
      <w:pPr>
        <w:spacing w:after="0" w:line="240" w:lineRule="auto"/>
      </w:pPr>
      <w:r>
        <w:separator/>
      </w:r>
    </w:p>
  </w:footnote>
  <w:footnote w:type="continuationSeparator" w:id="0">
    <w:p w14:paraId="4D1C026D" w14:textId="77777777" w:rsidR="007120A7" w:rsidRDefault="007120A7" w:rsidP="000935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94439"/>
    <w:multiLevelType w:val="multilevel"/>
    <w:tmpl w:val="CF604CF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E9F2910"/>
    <w:multiLevelType w:val="hybridMultilevel"/>
    <w:tmpl w:val="137CC64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C192C7E"/>
    <w:multiLevelType w:val="hybridMultilevel"/>
    <w:tmpl w:val="4DBEF6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5BB2448"/>
    <w:multiLevelType w:val="hybridMultilevel"/>
    <w:tmpl w:val="A6441C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25D61EE"/>
    <w:multiLevelType w:val="hybridMultilevel"/>
    <w:tmpl w:val="9126CE12"/>
    <w:lvl w:ilvl="0" w:tplc="F6ACB1EE">
      <w:numFmt w:val="bullet"/>
      <w:lvlText w:val="-"/>
      <w:lvlJc w:val="left"/>
      <w:pPr>
        <w:ind w:left="420" w:hanging="360"/>
      </w:pPr>
      <w:rPr>
        <w:rFonts w:ascii="Times New Roman" w:eastAsiaTheme="minorEastAsia" w:hAnsi="Times New Roman" w:cs="Times New Roman" w:hint="default"/>
      </w:rPr>
    </w:lvl>
    <w:lvl w:ilvl="1" w:tplc="0C090003" w:tentative="1">
      <w:start w:val="1"/>
      <w:numFmt w:val="bullet"/>
      <w:lvlText w:val="o"/>
      <w:lvlJc w:val="left"/>
      <w:pPr>
        <w:ind w:left="1140" w:hanging="360"/>
      </w:pPr>
      <w:rPr>
        <w:rFonts w:ascii="Courier New" w:hAnsi="Courier New" w:cs="Courier New" w:hint="default"/>
      </w:rPr>
    </w:lvl>
    <w:lvl w:ilvl="2" w:tplc="0C090005" w:tentative="1">
      <w:start w:val="1"/>
      <w:numFmt w:val="bullet"/>
      <w:lvlText w:val=""/>
      <w:lvlJc w:val="left"/>
      <w:pPr>
        <w:ind w:left="1860" w:hanging="360"/>
      </w:pPr>
      <w:rPr>
        <w:rFonts w:ascii="Wingdings" w:hAnsi="Wingdings" w:hint="default"/>
      </w:rPr>
    </w:lvl>
    <w:lvl w:ilvl="3" w:tplc="0C090001" w:tentative="1">
      <w:start w:val="1"/>
      <w:numFmt w:val="bullet"/>
      <w:lvlText w:val=""/>
      <w:lvlJc w:val="left"/>
      <w:pPr>
        <w:ind w:left="2580" w:hanging="360"/>
      </w:pPr>
      <w:rPr>
        <w:rFonts w:ascii="Symbol" w:hAnsi="Symbol" w:hint="default"/>
      </w:rPr>
    </w:lvl>
    <w:lvl w:ilvl="4" w:tplc="0C090003" w:tentative="1">
      <w:start w:val="1"/>
      <w:numFmt w:val="bullet"/>
      <w:lvlText w:val="o"/>
      <w:lvlJc w:val="left"/>
      <w:pPr>
        <w:ind w:left="3300" w:hanging="360"/>
      </w:pPr>
      <w:rPr>
        <w:rFonts w:ascii="Courier New" w:hAnsi="Courier New" w:cs="Courier New" w:hint="default"/>
      </w:rPr>
    </w:lvl>
    <w:lvl w:ilvl="5" w:tplc="0C090005" w:tentative="1">
      <w:start w:val="1"/>
      <w:numFmt w:val="bullet"/>
      <w:lvlText w:val=""/>
      <w:lvlJc w:val="left"/>
      <w:pPr>
        <w:ind w:left="4020" w:hanging="360"/>
      </w:pPr>
      <w:rPr>
        <w:rFonts w:ascii="Wingdings" w:hAnsi="Wingdings" w:hint="default"/>
      </w:rPr>
    </w:lvl>
    <w:lvl w:ilvl="6" w:tplc="0C090001" w:tentative="1">
      <w:start w:val="1"/>
      <w:numFmt w:val="bullet"/>
      <w:lvlText w:val=""/>
      <w:lvlJc w:val="left"/>
      <w:pPr>
        <w:ind w:left="4740" w:hanging="360"/>
      </w:pPr>
      <w:rPr>
        <w:rFonts w:ascii="Symbol" w:hAnsi="Symbol" w:hint="default"/>
      </w:rPr>
    </w:lvl>
    <w:lvl w:ilvl="7" w:tplc="0C090003" w:tentative="1">
      <w:start w:val="1"/>
      <w:numFmt w:val="bullet"/>
      <w:lvlText w:val="o"/>
      <w:lvlJc w:val="left"/>
      <w:pPr>
        <w:ind w:left="5460" w:hanging="360"/>
      </w:pPr>
      <w:rPr>
        <w:rFonts w:ascii="Courier New" w:hAnsi="Courier New" w:cs="Courier New" w:hint="default"/>
      </w:rPr>
    </w:lvl>
    <w:lvl w:ilvl="8" w:tplc="0C090005" w:tentative="1">
      <w:start w:val="1"/>
      <w:numFmt w:val="bullet"/>
      <w:lvlText w:val=""/>
      <w:lvlJc w:val="left"/>
      <w:pPr>
        <w:ind w:left="6180" w:hanging="360"/>
      </w:pPr>
      <w:rPr>
        <w:rFonts w:ascii="Wingdings" w:hAnsi="Wingdings" w:hint="default"/>
      </w:rPr>
    </w:lvl>
  </w:abstractNum>
  <w:abstractNum w:abstractNumId="5" w15:restartNumberingAfterBreak="0">
    <w:nsid w:val="4470447F"/>
    <w:multiLevelType w:val="hybridMultilevel"/>
    <w:tmpl w:val="F64A2AC6"/>
    <w:lvl w:ilvl="0" w:tplc="F6ACB1EE">
      <w:numFmt w:val="bullet"/>
      <w:lvlText w:val="-"/>
      <w:lvlJc w:val="left"/>
      <w:pPr>
        <w:ind w:left="420" w:hanging="360"/>
      </w:pPr>
      <w:rPr>
        <w:rFonts w:ascii="Times New Roman" w:eastAsiaTheme="minorEastAsia"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B804DE4"/>
    <w:multiLevelType w:val="hybridMultilevel"/>
    <w:tmpl w:val="CC020D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7F8736B9"/>
    <w:multiLevelType w:val="multilevel"/>
    <w:tmpl w:val="317263A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649087891">
    <w:abstractNumId w:val="0"/>
  </w:num>
  <w:num w:numId="2" w16cid:durableId="1392728635">
    <w:abstractNumId w:val="0"/>
  </w:num>
  <w:num w:numId="3" w16cid:durableId="1730299864">
    <w:abstractNumId w:val="0"/>
  </w:num>
  <w:num w:numId="4" w16cid:durableId="1955285770">
    <w:abstractNumId w:val="0"/>
  </w:num>
  <w:num w:numId="5" w16cid:durableId="569190874">
    <w:abstractNumId w:val="7"/>
  </w:num>
  <w:num w:numId="6" w16cid:durableId="1389112072">
    <w:abstractNumId w:val="2"/>
  </w:num>
  <w:num w:numId="7" w16cid:durableId="805270428">
    <w:abstractNumId w:val="4"/>
  </w:num>
  <w:num w:numId="8" w16cid:durableId="1745757307">
    <w:abstractNumId w:val="5"/>
  </w:num>
  <w:num w:numId="9" w16cid:durableId="1135755045">
    <w:abstractNumId w:val="3"/>
  </w:num>
  <w:num w:numId="10" w16cid:durableId="272246975">
    <w:abstractNumId w:val="6"/>
  </w:num>
  <w:num w:numId="11" w16cid:durableId="2007660652">
    <w:abstractNumId w:val="1"/>
  </w:num>
  <w:num w:numId="12" w16cid:durableId="1102528383">
    <w:abstractNumId w:val="0"/>
  </w:num>
  <w:num w:numId="13" w16cid:durableId="12161628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D1B"/>
    <w:rsid w:val="00004FFC"/>
    <w:rsid w:val="00093502"/>
    <w:rsid w:val="000F3B63"/>
    <w:rsid w:val="00213115"/>
    <w:rsid w:val="003A073D"/>
    <w:rsid w:val="003E5987"/>
    <w:rsid w:val="004C5AC6"/>
    <w:rsid w:val="00526B03"/>
    <w:rsid w:val="00553D90"/>
    <w:rsid w:val="00562B3A"/>
    <w:rsid w:val="005D2207"/>
    <w:rsid w:val="005F2272"/>
    <w:rsid w:val="00607DAD"/>
    <w:rsid w:val="006B7B4C"/>
    <w:rsid w:val="006D6BE6"/>
    <w:rsid w:val="006E2480"/>
    <w:rsid w:val="00706911"/>
    <w:rsid w:val="007120A7"/>
    <w:rsid w:val="008017CF"/>
    <w:rsid w:val="00877CF6"/>
    <w:rsid w:val="00881D1B"/>
    <w:rsid w:val="008D00B2"/>
    <w:rsid w:val="009248BC"/>
    <w:rsid w:val="009D3E4F"/>
    <w:rsid w:val="00A10FE0"/>
    <w:rsid w:val="00A31B1B"/>
    <w:rsid w:val="00A82525"/>
    <w:rsid w:val="00C91162"/>
    <w:rsid w:val="00DF3E05"/>
    <w:rsid w:val="00E06179"/>
    <w:rsid w:val="00FB60D1"/>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8495B"/>
  <w15:chartTrackingRefBased/>
  <w15:docId w15:val="{B992743B-E4A1-41AB-A6FA-B1E0DFEC8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U"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1162"/>
    <w:pPr>
      <w:spacing w:after="120" w:line="288" w:lineRule="auto"/>
    </w:pPr>
    <w:rPr>
      <w:rFonts w:ascii="Times New Roman" w:hAnsi="Times New Roman"/>
      <w:kern w:val="0"/>
      <w:sz w:val="24"/>
      <w14:ligatures w14:val="none"/>
    </w:rPr>
  </w:style>
  <w:style w:type="paragraph" w:styleId="Heading1">
    <w:name w:val="heading 1"/>
    <w:basedOn w:val="Normal"/>
    <w:next w:val="Normal"/>
    <w:link w:val="Heading1Char"/>
    <w:uiPriority w:val="9"/>
    <w:qFormat/>
    <w:rsid w:val="009248BC"/>
    <w:pPr>
      <w:keepNext/>
      <w:keepLines/>
      <w:numPr>
        <w:numId w:val="4"/>
      </w:numPr>
      <w:spacing w:after="240"/>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9248BC"/>
    <w:pPr>
      <w:keepNext/>
      <w:keepLines/>
      <w:numPr>
        <w:ilvl w:val="1"/>
        <w:numId w:val="4"/>
      </w:numPr>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9248BC"/>
    <w:pPr>
      <w:keepNext/>
      <w:keepLines/>
      <w:numPr>
        <w:ilvl w:val="2"/>
        <w:numId w:val="4"/>
      </w:numPr>
      <w:outlineLvl w:val="2"/>
    </w:pPr>
    <w:rPr>
      <w:rFonts w:eastAsiaTheme="majorEastAsia" w:cstheme="majorBidi"/>
      <w:szCs w:val="24"/>
      <w:u w:val="single"/>
    </w:rPr>
  </w:style>
  <w:style w:type="paragraph" w:styleId="Heading4">
    <w:name w:val="heading 4"/>
    <w:basedOn w:val="Normal"/>
    <w:next w:val="Normal"/>
    <w:link w:val="Heading4Char"/>
    <w:uiPriority w:val="9"/>
    <w:unhideWhenUsed/>
    <w:qFormat/>
    <w:rsid w:val="009248BC"/>
    <w:pPr>
      <w:keepNext/>
      <w:keepLines/>
      <w:numPr>
        <w:ilvl w:val="3"/>
        <w:numId w:val="5"/>
      </w:numPr>
      <w:spacing w:after="0"/>
      <w:ind w:left="864" w:hanging="864"/>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248BC"/>
    <w:pPr>
      <w:spacing w:after="0" w:line="240" w:lineRule="auto"/>
    </w:pPr>
    <w:rPr>
      <w:rFonts w:ascii="Times New Roman" w:hAnsi="Times New Roman"/>
      <w:sz w:val="24"/>
    </w:rPr>
  </w:style>
  <w:style w:type="character" w:customStyle="1" w:styleId="Heading1Char">
    <w:name w:val="Heading 1 Char"/>
    <w:basedOn w:val="DefaultParagraphFont"/>
    <w:link w:val="Heading1"/>
    <w:uiPriority w:val="9"/>
    <w:rsid w:val="009248BC"/>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9248BC"/>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9248BC"/>
    <w:rPr>
      <w:rFonts w:ascii="Times New Roman" w:eastAsiaTheme="majorEastAsia" w:hAnsi="Times New Roman" w:cstheme="majorBidi"/>
      <w:sz w:val="24"/>
      <w:szCs w:val="24"/>
      <w:u w:val="single"/>
    </w:rPr>
  </w:style>
  <w:style w:type="character" w:customStyle="1" w:styleId="Heading4Char">
    <w:name w:val="Heading 4 Char"/>
    <w:basedOn w:val="DefaultParagraphFont"/>
    <w:link w:val="Heading4"/>
    <w:uiPriority w:val="9"/>
    <w:rsid w:val="009248BC"/>
    <w:rPr>
      <w:rFonts w:ascii="Times New Roman" w:eastAsiaTheme="majorEastAsia" w:hAnsi="Times New Roman" w:cstheme="majorBidi"/>
      <w:i/>
      <w:iCs/>
      <w:sz w:val="24"/>
    </w:rPr>
  </w:style>
  <w:style w:type="paragraph" w:styleId="Title">
    <w:name w:val="Title"/>
    <w:basedOn w:val="Normal"/>
    <w:next w:val="Normal"/>
    <w:link w:val="TitleChar"/>
    <w:uiPriority w:val="10"/>
    <w:qFormat/>
    <w:rsid w:val="009248BC"/>
    <w:pPr>
      <w:spacing w:after="0" w:line="240" w:lineRule="auto"/>
      <w:contextualSpacing/>
      <w:jc w:val="center"/>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9248BC"/>
    <w:rPr>
      <w:rFonts w:ascii="Times New Roman" w:eastAsiaTheme="majorEastAsia" w:hAnsi="Times New Roman" w:cstheme="majorBidi"/>
      <w:b/>
      <w:spacing w:val="-10"/>
      <w:kern w:val="28"/>
      <w:sz w:val="56"/>
      <w:szCs w:val="56"/>
    </w:rPr>
  </w:style>
  <w:style w:type="paragraph" w:styleId="ListParagraph">
    <w:name w:val="List Paragraph"/>
    <w:basedOn w:val="Normal"/>
    <w:uiPriority w:val="34"/>
    <w:qFormat/>
    <w:rsid w:val="00881D1B"/>
    <w:pPr>
      <w:ind w:left="720"/>
      <w:contextualSpacing/>
    </w:pPr>
  </w:style>
  <w:style w:type="character" w:styleId="Hyperlink">
    <w:name w:val="Hyperlink"/>
    <w:basedOn w:val="DefaultParagraphFont"/>
    <w:uiPriority w:val="99"/>
    <w:unhideWhenUsed/>
    <w:rsid w:val="00562B3A"/>
    <w:rPr>
      <w:color w:val="0563C1" w:themeColor="hyperlink"/>
      <w:u w:val="single"/>
    </w:rPr>
  </w:style>
  <w:style w:type="character" w:styleId="UnresolvedMention">
    <w:name w:val="Unresolved Mention"/>
    <w:basedOn w:val="DefaultParagraphFont"/>
    <w:uiPriority w:val="99"/>
    <w:semiHidden/>
    <w:unhideWhenUsed/>
    <w:rsid w:val="00562B3A"/>
    <w:rPr>
      <w:color w:val="605E5C"/>
      <w:shd w:val="clear" w:color="auto" w:fill="E1DFDD"/>
    </w:rPr>
  </w:style>
  <w:style w:type="paragraph" w:styleId="FootnoteText">
    <w:name w:val="footnote text"/>
    <w:basedOn w:val="Normal"/>
    <w:link w:val="FootnoteTextChar"/>
    <w:uiPriority w:val="99"/>
    <w:semiHidden/>
    <w:unhideWhenUsed/>
    <w:rsid w:val="00093502"/>
    <w:pPr>
      <w:spacing w:after="0" w:line="240" w:lineRule="auto"/>
    </w:pPr>
    <w:rPr>
      <w:rFonts w:eastAsiaTheme="minorHAnsi"/>
      <w:sz w:val="20"/>
      <w:szCs w:val="20"/>
      <w:lang w:eastAsia="en-US"/>
    </w:rPr>
  </w:style>
  <w:style w:type="character" w:customStyle="1" w:styleId="FootnoteTextChar">
    <w:name w:val="Footnote Text Char"/>
    <w:basedOn w:val="DefaultParagraphFont"/>
    <w:link w:val="FootnoteText"/>
    <w:uiPriority w:val="99"/>
    <w:semiHidden/>
    <w:rsid w:val="00093502"/>
    <w:rPr>
      <w:rFonts w:ascii="Times New Roman" w:eastAsiaTheme="minorHAnsi" w:hAnsi="Times New Roman"/>
      <w:kern w:val="0"/>
      <w:sz w:val="20"/>
      <w:szCs w:val="20"/>
      <w:lang w:eastAsia="en-US"/>
      <w14:ligatures w14:val="none"/>
    </w:rPr>
  </w:style>
  <w:style w:type="character" w:styleId="FootnoteReference">
    <w:name w:val="footnote reference"/>
    <w:basedOn w:val="DefaultParagraphFont"/>
    <w:uiPriority w:val="99"/>
    <w:semiHidden/>
    <w:unhideWhenUsed/>
    <w:rsid w:val="00093502"/>
    <w:rPr>
      <w:vertAlign w:val="superscript"/>
    </w:rPr>
  </w:style>
  <w:style w:type="table" w:styleId="TableGrid">
    <w:name w:val="Table Grid"/>
    <w:basedOn w:val="TableNormal"/>
    <w:uiPriority w:val="39"/>
    <w:rsid w:val="00A825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4113010">
      <w:bodyDiv w:val="1"/>
      <w:marLeft w:val="0"/>
      <w:marRight w:val="0"/>
      <w:marTop w:val="0"/>
      <w:marBottom w:val="0"/>
      <w:divBdr>
        <w:top w:val="none" w:sz="0" w:space="0" w:color="auto"/>
        <w:left w:val="none" w:sz="0" w:space="0" w:color="auto"/>
        <w:bottom w:val="none" w:sz="0" w:space="0" w:color="auto"/>
        <w:right w:val="none" w:sz="0" w:space="0" w:color="auto"/>
      </w:divBdr>
    </w:div>
    <w:div w:id="1481776523">
      <w:bodyDiv w:val="1"/>
      <w:marLeft w:val="0"/>
      <w:marRight w:val="0"/>
      <w:marTop w:val="0"/>
      <w:marBottom w:val="0"/>
      <w:divBdr>
        <w:top w:val="none" w:sz="0" w:space="0" w:color="auto"/>
        <w:left w:val="none" w:sz="0" w:space="0" w:color="auto"/>
        <w:bottom w:val="none" w:sz="0" w:space="0" w:color="auto"/>
        <w:right w:val="none" w:sz="0" w:space="0" w:color="auto"/>
      </w:divBdr>
    </w:div>
    <w:div w:id="1607035077">
      <w:bodyDiv w:val="1"/>
      <w:marLeft w:val="0"/>
      <w:marRight w:val="0"/>
      <w:marTop w:val="0"/>
      <w:marBottom w:val="0"/>
      <w:divBdr>
        <w:top w:val="none" w:sz="0" w:space="0" w:color="auto"/>
        <w:left w:val="none" w:sz="0" w:space="0" w:color="auto"/>
        <w:bottom w:val="none" w:sz="0" w:space="0" w:color="auto"/>
        <w:right w:val="none" w:sz="0" w:space="0" w:color="auto"/>
      </w:divBdr>
    </w:div>
    <w:div w:id="1946499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an.rstudio.com/bin/macosx/"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ran.rstudio.com/bin/windows/base/" TargetMode="External"/><Relationship Id="rId12" Type="http://schemas.openxmlformats.org/officeDocument/2006/relationships/hyperlink" Target="https://cran.r-project.org/web/packages/ggplot2/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ran.r-project.org/web/packages/plm/index.html" TargetMode="External"/><Relationship Id="rId5" Type="http://schemas.openxmlformats.org/officeDocument/2006/relationships/footnotes" Target="footnotes.xml"/><Relationship Id="rId10" Type="http://schemas.openxmlformats.org/officeDocument/2006/relationships/hyperlink" Target="https://cran.r-project.org/web/packages/here/vignettes/here.html" TargetMode="External"/><Relationship Id="rId4" Type="http://schemas.openxmlformats.org/officeDocument/2006/relationships/webSettings" Target="webSettings.xml"/><Relationship Id="rId9" Type="http://schemas.openxmlformats.org/officeDocument/2006/relationships/hyperlink" Target="https://cran.rstudio.com/bin/linux/"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9</Pages>
  <Words>2576</Words>
  <Characters>14687</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Hill</dc:creator>
  <cp:keywords/>
  <dc:description/>
  <cp:lastModifiedBy>Daniel Hill</cp:lastModifiedBy>
  <cp:revision>8</cp:revision>
  <dcterms:created xsi:type="dcterms:W3CDTF">2024-05-15T01:11:00Z</dcterms:created>
  <dcterms:modified xsi:type="dcterms:W3CDTF">2024-05-15T04:58:00Z</dcterms:modified>
</cp:coreProperties>
</file>