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From: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Mazmanlioglu Olivia</w:t>
      </w:r>
      <w:r w:rsidDel="00000000" w:rsidR="00000000" w:rsidRPr="00000000">
        <w:rPr>
          <w:color w:val="222222"/>
          <w:rtl w:val="0"/>
        </w:rPr>
        <w:t xml:space="preserve"> &lt;OMazmanlioglu@citydev.brussels&gt;</w:t>
      </w:r>
    </w:p>
    <w:p w:rsidR="00000000" w:rsidDel="00000000" w:rsidP="00000000" w:rsidRDefault="00000000" w:rsidRPr="00000000" w14:paraId="0000000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Date: Thu, Sep 25, 2025 at 4:27 PM</w:t>
      </w:r>
    </w:p>
    <w:p w:rsidR="00000000" w:rsidDel="00000000" w:rsidP="00000000" w:rsidRDefault="00000000" w:rsidRPr="00000000" w14:paraId="0000000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Subject: Infraction au respect des conditions citydev.brussels</w:t>
      </w:r>
    </w:p>
    <w:p w:rsidR="00000000" w:rsidDel="00000000" w:rsidP="00000000" w:rsidRDefault="00000000" w:rsidRPr="00000000" w14:paraId="0000000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To: dante.monson@gmail.com &lt;dante.monson@gmail.com&gt;</w:t>
      </w:r>
    </w:p>
    <w:p w:rsidR="00000000" w:rsidDel="00000000" w:rsidP="00000000" w:rsidRDefault="00000000" w:rsidRPr="00000000" w14:paraId="00000008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414042"/>
        </w:rPr>
      </w:pPr>
      <w:r w:rsidDel="00000000" w:rsidR="00000000" w:rsidRPr="00000000">
        <w:rPr>
          <w:color w:val="414042"/>
          <w:rtl w:val="0"/>
        </w:rPr>
        <w:t xml:space="preserve">Bonjour Monsieur Monson,</w:t>
      </w:r>
    </w:p>
    <w:p w:rsidR="00000000" w:rsidDel="00000000" w:rsidP="00000000" w:rsidRDefault="00000000" w:rsidRPr="00000000" w14:paraId="0000000B">
      <w:pPr>
        <w:rPr>
          <w:color w:val="414042"/>
        </w:rPr>
      </w:pPr>
      <w:r w:rsidDel="00000000" w:rsidR="00000000" w:rsidRPr="00000000">
        <w:rPr>
          <w:color w:val="41404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color w:val="414042"/>
        </w:rPr>
      </w:pPr>
      <w:r w:rsidDel="00000000" w:rsidR="00000000" w:rsidRPr="00000000">
        <w:rPr>
          <w:color w:val="414042"/>
          <w:rtl w:val="0"/>
        </w:rPr>
        <w:t xml:space="preserve">Nous vous prions de bien vouloir trouver, en annexe, une copie du courrier qui vous a été adressé ce jour.</w:t>
      </w:r>
    </w:p>
    <w:p w:rsidR="00000000" w:rsidDel="00000000" w:rsidP="00000000" w:rsidRDefault="00000000" w:rsidRPr="00000000" w14:paraId="0000000D">
      <w:pPr>
        <w:rPr>
          <w:color w:val="414042"/>
        </w:rPr>
      </w:pPr>
      <w:r w:rsidDel="00000000" w:rsidR="00000000" w:rsidRPr="00000000">
        <w:rPr>
          <w:color w:val="414042"/>
          <w:rtl w:val="0"/>
        </w:rPr>
        <w:t xml:space="preserve">Celle-ci concerne l’objet repris sous rubrique.</w:t>
      </w:r>
    </w:p>
    <w:p w:rsidR="00000000" w:rsidDel="00000000" w:rsidP="00000000" w:rsidRDefault="00000000" w:rsidRPr="00000000" w14:paraId="0000000E">
      <w:pPr>
        <w:rPr>
          <w:color w:val="414042"/>
        </w:rPr>
      </w:pPr>
      <w:r w:rsidDel="00000000" w:rsidR="00000000" w:rsidRPr="00000000">
        <w:rPr>
          <w:color w:val="41404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color w:val="414042"/>
        </w:rPr>
      </w:pPr>
      <w:r w:rsidDel="00000000" w:rsidR="00000000" w:rsidRPr="00000000">
        <w:rPr>
          <w:color w:val="414042"/>
          <w:rtl w:val="0"/>
        </w:rPr>
        <w:t xml:space="preserve">Nous vous en souhaitons bonne réception.</w:t>
      </w:r>
    </w:p>
    <w:p w:rsidR="00000000" w:rsidDel="00000000" w:rsidP="00000000" w:rsidRDefault="00000000" w:rsidRPr="00000000" w14:paraId="00000010">
      <w:pPr>
        <w:rPr>
          <w:color w:val="414042"/>
        </w:rPr>
      </w:pPr>
      <w:r w:rsidDel="00000000" w:rsidR="00000000" w:rsidRPr="00000000">
        <w:rPr>
          <w:color w:val="41404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color w:val="414042"/>
        </w:rPr>
      </w:pPr>
      <w:r w:rsidDel="00000000" w:rsidR="00000000" w:rsidRPr="00000000">
        <w:rPr>
          <w:color w:val="414042"/>
          <w:rtl w:val="0"/>
        </w:rPr>
        <w:t xml:space="preserve">Bien à vous,</w:t>
      </w:r>
    </w:p>
    <w:p w:rsidR="00000000" w:rsidDel="00000000" w:rsidP="00000000" w:rsidRDefault="00000000" w:rsidRPr="00000000" w14:paraId="00000012">
      <w:pPr>
        <w:rPr>
          <w:color w:val="414042"/>
        </w:rPr>
      </w:pPr>
      <w:r w:rsidDel="00000000" w:rsidR="00000000" w:rsidRPr="00000000">
        <w:rPr>
          <w:color w:val="414042"/>
          <w:rtl w:val="0"/>
        </w:rPr>
        <w:t xml:space="preserve"> </w:t>
      </w:r>
    </w:p>
    <w:tbl>
      <w:tblPr>
        <w:tblStyle w:val="Table1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3915"/>
        <w:tblGridChange w:id="0">
          <w:tblGrid>
            <w:gridCol w:w="3075"/>
            <w:gridCol w:w="3915"/>
          </w:tblGrid>
        </w:tblGridChange>
      </w:tblGrid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999999" w:space="0" w:sz="8" w:val="single"/>
            </w:tcBorders>
            <w:tcMar>
              <w:top w:w="20.0" w:type="dxa"/>
              <w:left w:w="20.0" w:type="dxa"/>
              <w:bottom w:w="20.0" w:type="dxa"/>
              <w:right w:w="3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Rule="auto"/>
              <w:rPr>
                <w:rFonts w:ascii="Trebuchet MS" w:cs="Trebuchet MS" w:eastAsia="Trebuchet MS" w:hAnsi="Trebuchet MS"/>
                <w:color w:val="919394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2c4666"/>
                <w:sz w:val="23"/>
                <w:szCs w:val="23"/>
                <w:rtl w:val="0"/>
              </w:rPr>
              <w:t xml:space="preserve">Olivia Mazmanlioglu</w:t>
              <w:br w:type="textWrapping"/>
            </w:r>
            <w:r w:rsidDel="00000000" w:rsidR="00000000" w:rsidRPr="00000000">
              <w:rPr>
                <w:rFonts w:ascii="Trebuchet MS" w:cs="Trebuchet MS" w:eastAsia="Trebuchet MS" w:hAnsi="Trebuchet MS"/>
                <w:color w:val="919394"/>
                <w:sz w:val="20"/>
                <w:szCs w:val="20"/>
                <w:rtl w:val="0"/>
              </w:rPr>
              <w:t xml:space="preserve">Reventes et mises en location</w:t>
              <w:br w:type="textWrapping"/>
              <w:t xml:space="preserve">Commercialisation</w:t>
              <w:br w:type="textWrapping"/>
              <w:t xml:space="preserve">T +32 2 422 5096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</w:rPr>
              <w:drawing>
                <wp:inline distB="114300" distT="114300" distL="114300" distR="114300">
                  <wp:extent cx="2349500" cy="774700"/>
                  <wp:effectExtent b="0" l="0" r="0" t="0"/>
                  <wp:docPr descr="citydev" id="5" name="image5.png"/>
                  <a:graphic>
                    <a:graphicData uri="http://schemas.openxmlformats.org/drawingml/2006/picture">
                      <pic:pic>
                        <pic:nvPicPr>
                          <pic:cNvPr descr="citydev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rebuchet MS" w:cs="Trebuchet MS" w:eastAsia="Trebuchet MS" w:hAnsi="Trebuchet MS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color w:val="222222"/>
              </w:rPr>
              <w:drawing>
                <wp:inline distB="114300" distT="114300" distL="114300" distR="114300">
                  <wp:extent cx="139700" cy="139700"/>
                  <wp:effectExtent b="0" l="0" r="0" t="0"/>
                  <wp:docPr descr="twitter" id="3" name="image3.png"/>
                  <a:graphic>
                    <a:graphicData uri="http://schemas.openxmlformats.org/drawingml/2006/picture">
                      <pic:pic>
                        <pic:nvPicPr>
                          <pic:cNvPr descr="twitter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rebuchet MS" w:cs="Trebuchet MS" w:eastAsia="Trebuchet MS" w:hAnsi="Trebuchet MS"/>
                <w:color w:val="999999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99999"/>
                <w:sz w:val="18"/>
                <w:szCs w:val="18"/>
              </w:rPr>
              <w:drawing>
                <wp:inline distB="114300" distT="114300" distL="114300" distR="114300">
                  <wp:extent cx="139700" cy="139700"/>
                  <wp:effectExtent b="0" l="0" r="0" t="0"/>
                  <wp:docPr descr="facebook" id="4" name="image4.png"/>
                  <a:graphic>
                    <a:graphicData uri="http://schemas.openxmlformats.org/drawingml/2006/picture">
                      <pic:pic>
                        <pic:nvPicPr>
                          <pic:cNvPr descr="facebook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rebuchet MS" w:cs="Trebuchet MS" w:eastAsia="Trebuchet MS" w:hAnsi="Trebuchet MS"/>
                <w:color w:val="999999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99999"/>
                <w:sz w:val="18"/>
                <w:szCs w:val="18"/>
              </w:rPr>
              <w:drawing>
                <wp:inline distB="114300" distT="114300" distL="114300" distR="114300">
                  <wp:extent cx="139700" cy="139700"/>
                  <wp:effectExtent b="0" l="0" r="0" t="0"/>
                  <wp:docPr descr="linkedin" id="1" name="image1.png"/>
                  <a:graphic>
                    <a:graphicData uri="http://schemas.openxmlformats.org/drawingml/2006/picture">
                      <pic:pic>
                        <pic:nvPicPr>
                          <pic:cNvPr descr="linkedin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rebuchet MS" w:cs="Trebuchet MS" w:eastAsia="Trebuchet MS" w:hAnsi="Trebuchet MS"/>
                <w:color w:val="999999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99999"/>
                <w:sz w:val="18"/>
                <w:szCs w:val="18"/>
              </w:rPr>
              <w:drawing>
                <wp:inline distB="114300" distT="114300" distL="114300" distR="114300">
                  <wp:extent cx="139700" cy="139700"/>
                  <wp:effectExtent b="0" l="0" r="0" t="0"/>
                  <wp:docPr descr="instagram" id="2" name="image2.png"/>
                  <a:graphic>
                    <a:graphicData uri="http://schemas.openxmlformats.org/drawingml/2006/picture">
                      <pic:pic>
                        <pic:nvPicPr>
                          <pic:cNvPr descr="instagram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rebuchet MS" w:cs="Trebuchet MS" w:eastAsia="Trebuchet MS" w:hAnsi="Trebuchet MS"/>
                <w:color w:val="999999"/>
                <w:sz w:val="18"/>
                <w:szCs w:val="18"/>
                <w:rtl w:val="0"/>
              </w:rPr>
              <w:t xml:space="preserve"> - </w:t>
            </w:r>
            <w:hyperlink r:id="rId7">
              <w:r w:rsidDel="00000000" w:rsidR="00000000" w:rsidRPr="00000000">
                <w:rPr>
                  <w:rFonts w:ascii="Trebuchet MS" w:cs="Trebuchet MS" w:eastAsia="Trebuchet MS" w:hAnsi="Trebuchet MS"/>
                  <w:color w:val="999999"/>
                  <w:sz w:val="18"/>
                  <w:szCs w:val="18"/>
                  <w:u w:val="single"/>
                  <w:rtl w:val="0"/>
                </w:rPr>
                <w:t xml:space="preserve">Access plan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999999"/>
                <w:sz w:val="18"/>
                <w:szCs w:val="18"/>
                <w:rtl w:val="0"/>
              </w:rPr>
              <w:t xml:space="preserve"> - </w:t>
            </w:r>
            <w:hyperlink r:id="rId8">
              <w:r w:rsidDel="00000000" w:rsidR="00000000" w:rsidRPr="00000000">
                <w:rPr>
                  <w:rFonts w:ascii="Trebuchet MS" w:cs="Trebuchet MS" w:eastAsia="Trebuchet MS" w:hAnsi="Trebuchet MS"/>
                  <w:color w:val="999999"/>
                  <w:sz w:val="18"/>
                  <w:szCs w:val="18"/>
                  <w:u w:val="single"/>
                  <w:rtl w:val="0"/>
                </w:rPr>
                <w:t xml:space="preserve">Disclaimer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color w:val="999999"/>
                <w:sz w:val="18"/>
                <w:szCs w:val="18"/>
                <w:rtl w:val="0"/>
              </w:rPr>
              <w:t xml:space="preserve"> - BE 0215.984.554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rebuchet MS" w:cs="Trebuchet MS" w:eastAsia="Trebuchet MS" w:hAnsi="Trebuchet MS"/>
                <w:b w:val="1"/>
                <w:bCs w:val="1"/>
                <w:color w:val="2c4666"/>
                <w:sz w:val="18"/>
                <w:szCs w:val="18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2c4666"/>
                <w:sz w:val="18"/>
                <w:szCs w:val="18"/>
                <w:rtl w:val="0"/>
              </w:rPr>
              <w:t xml:space="preserve">Please consider the environment before printing this e-mail.</w:t>
            </w:r>
          </w:p>
        </w:tc>
      </w:tr>
    </w:tbl>
    <w:p w:rsidR="00000000" w:rsidDel="00000000" w:rsidP="00000000" w:rsidRDefault="00000000" w:rsidRPr="00000000" w14:paraId="00000019">
      <w:pPr>
        <w:rPr>
          <w:color w:val="414042"/>
          <w:sz w:val="24"/>
          <w:szCs w:val="24"/>
        </w:rPr>
      </w:pPr>
      <w:r w:rsidDel="00000000" w:rsidR="00000000" w:rsidRPr="00000000">
        <w:rPr>
          <w:color w:val="41404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www.citydev.brussels/sites/default/files/citydev-plan_0.pdf" TargetMode="External"/><Relationship Id="rId8" Type="http://schemas.openxmlformats.org/officeDocument/2006/relationships/hyperlink" Target="http://web.citydev.brussels/disclaim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