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Forwarded message ---------</w:t>
      </w:r>
    </w:p>
    <w:p w:rsidR="00000000" w:rsidDel="00000000" w:rsidP="00000000" w:rsidRDefault="00000000" w:rsidRPr="00000000" w14:paraId="00000004">
      <w:pPr>
        <w:rPr/>
      </w:pPr>
      <w:r w:rsidDel="00000000" w:rsidR="00000000" w:rsidRPr="00000000">
        <w:rPr>
          <w:rtl w:val="0"/>
        </w:rPr>
        <w:t xml:space="preserve">From: </w:t>
      </w:r>
      <w:r w:rsidDel="00000000" w:rsidR="00000000" w:rsidRPr="00000000">
        <w:rPr>
          <w:b w:val="1"/>
          <w:bCs w:val="1"/>
          <w:rtl w:val="0"/>
        </w:rPr>
        <w:t xml:space="preserve">Dante Monson</w:t>
      </w:r>
      <w:r w:rsidDel="00000000" w:rsidR="00000000" w:rsidRPr="00000000">
        <w:rPr>
          <w:rtl w:val="0"/>
        </w:rPr>
        <w:t xml:space="preserve"> &lt;dante.monson@gmail.com&gt;</w:t>
      </w:r>
    </w:p>
    <w:p w:rsidR="00000000" w:rsidDel="00000000" w:rsidP="00000000" w:rsidRDefault="00000000" w:rsidRPr="00000000" w14:paraId="00000005">
      <w:pPr>
        <w:rPr/>
      </w:pPr>
      <w:r w:rsidDel="00000000" w:rsidR="00000000" w:rsidRPr="00000000">
        <w:rPr>
          <w:rtl w:val="0"/>
        </w:rPr>
        <w:t xml:space="preserve">Date: Sat, Jan 10, 2026 at 2:15 AM</w:t>
      </w:r>
    </w:p>
    <w:p w:rsidR="00000000" w:rsidDel="00000000" w:rsidP="00000000" w:rsidRDefault="00000000" w:rsidRPr="00000000" w14:paraId="00000006">
      <w:pPr>
        <w:rPr/>
      </w:pPr>
      <w:r w:rsidDel="00000000" w:rsidR="00000000" w:rsidRPr="00000000">
        <w:rPr>
          <w:rtl w:val="0"/>
        </w:rPr>
        <w:t xml:space="preserve">Subject: ALERTE – Dysfonctionnements comptables et manquements graves (Homeland - Lot 2)</w:t>
      </w:r>
    </w:p>
    <w:p w:rsidR="00000000" w:rsidDel="00000000" w:rsidP="00000000" w:rsidRDefault="00000000" w:rsidRPr="00000000" w14:paraId="00000007">
      <w:pPr>
        <w:rPr/>
      </w:pPr>
      <w:r w:rsidDel="00000000" w:rsidR="00000000" w:rsidRPr="00000000">
        <w:rPr>
          <w:rtl w:val="0"/>
        </w:rPr>
        <w:t xml:space="preserve">To: Rvme Zonder FLH - Cdc Sans FLH Tivoli Lot 2 &lt;cdc-rvme_sansflh_tivoli_lot2@googlegroups.com&gt;, Raad van mede-eigenaars - conseil de copropriétaires Tivoli Lot 2 &lt;cdc-rvme_tivoli_lot2@googlegroups.com&gt;, Eva GUERRA &lt;bruxelles@homeland.immo&gt;, Céline Machuel &lt;cmachuel@homeland.immo&gt;, eguerra@homeland.immo &lt;eguerra@homeland.immo&gt;</w:t>
      </w:r>
    </w:p>
    <w:p w:rsidR="00000000" w:rsidDel="00000000" w:rsidP="00000000" w:rsidRDefault="00000000" w:rsidRPr="00000000" w14:paraId="00000008">
      <w:pPr>
        <w:rPr/>
      </w:pPr>
      <w:r w:rsidDel="00000000" w:rsidR="00000000" w:rsidRPr="00000000">
        <w:rPr>
          <w:rtl w:val="0"/>
        </w:rPr>
        <w:t xml:space="preserve">Cc: h.benzarti@hotmail.com &lt;h.benzarti@hotmail.com&gt;, steven_decraen@hotmail.com &lt;steven_decraen@hotmail.com&gt;, ignace.decocq@hotmail.com &lt;ignace.decocq@hotmail.com&gt;, manar.haddadi.h@hotmail.com &lt;manar.haddadi.h@hotmail.com&gt;, bart.leyssens@gmail.com &lt;bart.leyssens@gmail.com&gt;, dante.monson@gmail.com &lt;dante.monson@gmail.com&gt;, reinhilde.terryn@skynet.be &lt;reinhilde.terryn@skynet.be&gt;, veerle.vanderleen@gmail.com &lt;veerle.vanderleen@gmail.com&gt;, bert.weyne@gmail.com &lt;bert.weyne@gmail.com&gt;, jiayun.zhou@live.be &lt;jiayun.zhou@live.be&gt;, tivoli@flh.brussels &lt;tivoli@flh.brussels&gt;, Véronique Vallé &lt;valle.veronique@gmail.com&gt;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Objet : Alertes critiques sur la gestion comptable de Homeland (Lot 2) – Dysfonctionnements et manque de transparence</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Chers membres du Conseil de Copropriété,</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 copie : Homeland – Mme Machuel et Mme Guerra)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Je souhaite attirer votre attention sur des anomalies graves concernant la gestion comptable de notre ACP par Homeland. En ma qualité de membre du CP, il est de mon devoir de vous informer que la "reprise comptable" annoncée par e-mail le 21 décembre dernier présente des défaillances systémiques qui impactent la trésorerie de notre résidence.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les points critiques identifiés, basés sur les données collectives de l'ACP :</w:t>
      </w:r>
    </w:p>
    <w:p w:rsidR="00000000" w:rsidDel="00000000" w:rsidP="00000000" w:rsidRDefault="00000000" w:rsidRPr="00000000" w14:paraId="00000010">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 Erreur de périodicité et de calcul (Budget 150 800 €)</w:t>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Dans sa communication officielle, la comptabilité annonce des appels de 12 566,66 € par TRIMESTRE pour l'exercice 2026. Or, le calcul $150 800 / 12$ correspond strictement à un montant MENSUEL. Une telle confusion terminologique dans un document de reprise est inadmissible et risque de créer un déficit de trésorerie majeur si elle n'est pas corrigée.</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 Opacité des "Reprises de solde" 2024</w:t>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 montants de "reprise" sont injectés au 01/01/2025 sans aucun détail justificatif. Le syndic admet lui-même manquer d'éléments de l'ancien gestionnaire. Il est inacceptable que l'ACP valide une comptabilité basée sur des chiffres reportés sans que le décompte individuel détaillé de l'exercice 2024 ne soit fourni.</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3. Instabilité des outils de gestion et frais injustifiés</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J’ai pu isoler la preuve factuelle d'un écart de 20,00 € entre l'interface extranet destinée aux copropriétaires et les outils internes de la comptabilité. Cela démontre que les soldes affichés ne sont pas fiables et peuvent inclure des frais de rappel ou des erreurs système appliqués sans fondement légal.</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4. Défaut de réconciliation bancaire</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syndic ne parvient pas à réconcilier des paiements pourtant exécutés avec les bonnes références (ex: virement du 02/07/2025, Réf. Séquence 2025-00153). Par ailleurs, l'envoi massif d'appels de fonds par courrier papier sans notification préalable par e-mail contrevient aux obligations légales (Art. 3.89 Code Civil) et génère des frais inutiles pour l'ACP.</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 démarche et suggestion pour le CP :</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J'ai adressé ce jour une mise en demeure formelle à Homeland exigeant :</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Un envoi </w:t>
      </w:r>
      <w:r w:rsidDel="00000000" w:rsidR="00000000" w:rsidRPr="00000000">
        <w:rPr>
          <w:b w:val="1"/>
          <w:bCs w:val="1"/>
          <w:color w:val="1f1f1f"/>
          <w:rtl w:val="0"/>
        </w:rPr>
        <w:t xml:space="preserve">individuel par e-mail</w:t>
      </w:r>
      <w:r w:rsidDel="00000000" w:rsidR="00000000" w:rsidRPr="00000000">
        <w:rPr>
          <w:color w:val="1f1f1f"/>
          <w:rtl w:val="0"/>
        </w:rPr>
        <w:t xml:space="preserve"> à chaque copropriétaire incluant le calcul exact par tantièmes et la justification des soldes 2024.</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La correction immédiate des erreurs de périodicité (mois vs trimestre).</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L'annulation de tous les frais de rappel générés par leurs propres retards de gestion.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Je suggère que le Conseil de Copropriété demande une vérification stricte de la balance de reprise lors de notre prochaine réunion afin de protéger les intérêts de tous les résidents.</w:t>
        <w:br w:type="textWrapping"/>
        <w:br w:type="textWrapping"/>
        <w:t xml:space="preserve">Vous trouverez ci-dessous, pour information, la mise en demeure adressée ce jour au syndic. Par souci de confidentialité, j'ai joint une version occultée de mes données personnelles (soldes et montants privés), tout en laissant apparents les éléments techniques et les erreurs de calcul qui nous concernent tous.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Bien à vous,</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Membre du Conseil de Copropriété</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(Tivoli GreenCity, Lot 2C)</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l41v77dtn4x" w:id="0"/>
      <w:bookmarkEnd w:id="0"/>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gics4ge9ecu" w:id="1"/>
      <w:bookmarkEnd w:id="1"/>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Forwarded message ---------</w:t>
      </w:r>
    </w:p>
    <w:p w:rsidR="00000000" w:rsidDel="00000000" w:rsidP="00000000" w:rsidRDefault="00000000" w:rsidRPr="00000000" w14:paraId="00000025">
      <w:pPr>
        <w:rPr/>
      </w:pPr>
      <w:r w:rsidDel="00000000" w:rsidR="00000000" w:rsidRPr="00000000">
        <w:rPr>
          <w:rtl w:val="0"/>
        </w:rPr>
        <w:t xml:space="preserve">From: </w:t>
      </w:r>
      <w:r w:rsidDel="00000000" w:rsidR="00000000" w:rsidRPr="00000000">
        <w:rPr>
          <w:b w:val="1"/>
          <w:bCs w:val="1"/>
          <w:rtl w:val="0"/>
        </w:rPr>
        <w:t xml:space="preserve">Dante Monson</w:t>
      </w:r>
      <w:r w:rsidDel="00000000" w:rsidR="00000000" w:rsidRPr="00000000">
        <w:rPr>
          <w:rtl w:val="0"/>
        </w:rPr>
        <w:t xml:space="preserve"> &lt;</w:t>
      </w:r>
      <w:r w:rsidDel="00000000" w:rsidR="00000000" w:rsidRPr="00000000">
        <w:rPr>
          <w:color w:val="1155cc"/>
          <w:rtl w:val="0"/>
        </w:rPr>
        <w:t xml:space="preserve">dante.monson@gmail.com</w:t>
      </w:r>
      <w:r w:rsidDel="00000000" w:rsidR="00000000" w:rsidRPr="00000000">
        <w:rPr>
          <w:rtl w:val="0"/>
        </w:rPr>
        <w:t xml:space="preserve">&gt;</w:t>
      </w:r>
    </w:p>
    <w:p w:rsidR="00000000" w:rsidDel="00000000" w:rsidP="00000000" w:rsidRDefault="00000000" w:rsidRPr="00000000" w14:paraId="00000026">
      <w:pPr>
        <w:rPr/>
      </w:pPr>
      <w:r w:rsidDel="00000000" w:rsidR="00000000" w:rsidRPr="00000000">
        <w:rPr>
          <w:rtl w:val="0"/>
        </w:rPr>
        <w:t xml:space="preserve">Date: Sat, Jan 10, 2026 at 1:38 AM</w:t>
      </w:r>
    </w:p>
    <w:p w:rsidR="00000000" w:rsidDel="00000000" w:rsidP="00000000" w:rsidRDefault="00000000" w:rsidRPr="00000000" w14:paraId="00000027">
      <w:pPr>
        <w:rPr/>
      </w:pPr>
      <w:r w:rsidDel="00000000" w:rsidR="00000000" w:rsidRPr="00000000">
        <w:rPr>
          <w:rtl w:val="0"/>
        </w:rPr>
        <w:t xml:space="preserve">Subject: Re: Défaut de notification, erreurs de décompte et frais injustifiés ( Tivoli , Lot2 )</w:t>
      </w:r>
    </w:p>
    <w:p w:rsidR="00000000" w:rsidDel="00000000" w:rsidP="00000000" w:rsidRDefault="00000000" w:rsidRPr="00000000" w14:paraId="00000028">
      <w:pPr>
        <w:rPr/>
      </w:pPr>
      <w:r w:rsidDel="00000000" w:rsidR="00000000" w:rsidRPr="00000000">
        <w:rPr>
          <w:rtl w:val="0"/>
        </w:rPr>
        <w:t xml:space="preserve">To: Eva GUERRA &lt;bruxelles@homeland.immo&gt;</w:t>
      </w:r>
    </w:p>
    <w:p w:rsidR="00000000" w:rsidDel="00000000" w:rsidP="00000000" w:rsidRDefault="00000000" w:rsidRPr="00000000" w14:paraId="00000029">
      <w:pPr>
        <w:rPr/>
      </w:pPr>
      <w:r w:rsidDel="00000000" w:rsidR="00000000" w:rsidRPr="00000000">
        <w:rPr>
          <w:rtl w:val="0"/>
        </w:rPr>
        <w:t xml:space="preserve">Cc: &lt;cmachuel@homeland.immo&gt;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Objet : Contestation de solde et mise en demeure – Erreurs de réconciliation et demande de transparence comptable</w:t>
        <w:br w:type="textWrapping"/>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À l’attention de Mme MACHUEL (Comptabilité) et Mme GUERRA (Gestionnaire),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Je fais suite à nos derniers échanges. Dans une volonté de résolution constructive de mon dossier comptable, je vous transmets à nouveau un dossier PDF unique regroupant mes preuves bancaires ainsi que les captures d’écran de mon interface extranet.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Il apparaît, à l'examen des faits, que plusieurs erreurs techniques et manquements administratifs persistent, nécessitant une intervention immédiate de votre part :</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5kpb8c27zhb" w:id="2"/>
      <w:bookmarkEnd w:id="2"/>
      <w:r w:rsidDel="00000000" w:rsidR="00000000" w:rsidRPr="00000000">
        <w:rPr>
          <w:b w:val="1"/>
          <w:bCs w:val="1"/>
          <w:color w:val="1f1f1f"/>
          <w:sz w:val="26"/>
          <w:szCs w:val="26"/>
          <w:rtl w:val="0"/>
        </w:rPr>
        <w:t xml:space="preserve">1. Preuve de réconciliation bancaire (Juillet 2025)</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Contrairement à vos affirmations, mon virement de juillet 2025 (xxx €) a bien été exécuté. Comme le prouve mon extrait BNP Paribas Fortis joint (Page 2, réf. séquence 2025-00153), les fonds ont été débités le 02/07/2025 vers le compte de l’ACP.</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Votre incapacité à identifier ce paiement relève d'un défaut de pointage interne. Suite à mon virement de 0,01 € du 04/01/2026 effectué avec votre nouvelle communication structurée (réf. 2026-00002), votre système dispose désormais des données nécessaires pour identifier mon IBAN et réconcilier rétroactivement l'intégralité de mon historique 2025.</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ygha6v0kmn" w:id="3"/>
      <w:bookmarkEnd w:id="3"/>
      <w:r w:rsidDel="00000000" w:rsidR="00000000" w:rsidRPr="00000000">
        <w:rPr>
          <w:b w:val="1"/>
          <w:bCs w:val="1"/>
          <w:color w:val="1f1f1f"/>
          <w:sz w:val="26"/>
          <w:szCs w:val="26"/>
          <w:rtl w:val="0"/>
        </w:rPr>
        <w:t xml:space="preserve">2. Opacité de la "Reprise de solde" 2024</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Mon extranet affiche des montants de </w:t>
      </w:r>
      <w:r w:rsidDel="00000000" w:rsidR="00000000" w:rsidRPr="00000000">
        <w:rPr>
          <w:b w:val="1"/>
          <w:bCs w:val="1"/>
          <w:color w:val="1f1f1f"/>
          <w:rtl w:val="0"/>
        </w:rPr>
        <w:t xml:space="preserve">xxx €</w:t>
      </w:r>
      <w:r w:rsidDel="00000000" w:rsidR="00000000" w:rsidRPr="00000000">
        <w:rPr>
          <w:color w:val="1f1f1f"/>
          <w:rtl w:val="0"/>
        </w:rPr>
        <w:t xml:space="preserve"> et </w:t>
      </w:r>
      <w:r w:rsidDel="00000000" w:rsidR="00000000" w:rsidRPr="00000000">
        <w:rPr>
          <w:b w:val="1"/>
          <w:bCs w:val="1"/>
          <w:color w:val="1f1f1f"/>
          <w:rtl w:val="0"/>
        </w:rPr>
        <w:t xml:space="preserve">xxx €</w:t>
      </w:r>
      <w:r w:rsidDel="00000000" w:rsidR="00000000" w:rsidRPr="00000000">
        <w:rPr>
          <w:color w:val="1f1f1f"/>
          <w:rtl w:val="0"/>
        </w:rPr>
        <w:t xml:space="preserve"> au 01/01/2025 sans aucun détail justificatif. En tant que syndic repreneur, vous avez l'obligation légale de fournir le détail des écritures antérieures justifiant ces soldes reportés. Je demande la production du décompte individuel de l'exercice 2024 permettant de valider ces montants avant tout règlement.</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x6m0br9iwtu" w:id="4"/>
      <w:bookmarkEnd w:id="4"/>
      <w:r w:rsidDel="00000000" w:rsidR="00000000" w:rsidRPr="00000000">
        <w:rPr>
          <w:b w:val="1"/>
          <w:bCs w:val="1"/>
          <w:color w:val="1f1f1f"/>
          <w:sz w:val="26"/>
          <w:szCs w:val="26"/>
          <w:rtl w:val="0"/>
        </w:rPr>
        <w:t xml:space="preserve">3. Incohérences de données et "Frais Fantômes"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Une contradiction majeure apparaît dans vos outils : votre capture d'écran interne indique un solde de </w:t>
      </w:r>
      <w:r w:rsidDel="00000000" w:rsidR="00000000" w:rsidRPr="00000000">
        <w:rPr>
          <w:b w:val="1"/>
          <w:bCs w:val="1"/>
          <w:color w:val="1f1f1f"/>
          <w:rtl w:val="0"/>
        </w:rPr>
        <w:t xml:space="preserve">xxx €</w:t>
      </w:r>
      <w:r w:rsidDel="00000000" w:rsidR="00000000" w:rsidRPr="00000000">
        <w:rPr>
          <w:color w:val="1f1f1f"/>
          <w:rtl w:val="0"/>
        </w:rPr>
        <w:t xml:space="preserve"> au 03/12/2025, alors que l'extranet "Live" indiquait </w:t>
      </w:r>
      <w:r w:rsidDel="00000000" w:rsidR="00000000" w:rsidRPr="00000000">
        <w:rPr>
          <w:b w:val="1"/>
          <w:bCs w:val="1"/>
          <w:color w:val="1f1f1f"/>
          <w:rtl w:val="0"/>
        </w:rPr>
        <w:t xml:space="preserve">xxx €</w:t>
      </w:r>
      <w:r w:rsidDel="00000000" w:rsidR="00000000" w:rsidRPr="00000000">
        <w:rPr>
          <w:color w:val="1f1f1f"/>
          <w:rtl w:val="0"/>
        </w:rPr>
        <w:t xml:space="preserve"> à la même date. Cette différence de </w:t>
      </w:r>
      <w:r w:rsidDel="00000000" w:rsidR="00000000" w:rsidRPr="00000000">
        <w:rPr>
          <w:b w:val="1"/>
          <w:bCs w:val="1"/>
          <w:color w:val="1f1f1f"/>
          <w:rtl w:val="0"/>
        </w:rPr>
        <w:t xml:space="preserve">20,00 €</w:t>
      </w:r>
      <w:r w:rsidDel="00000000" w:rsidR="00000000" w:rsidRPr="00000000">
        <w:rPr>
          <w:color w:val="1f1f1f"/>
          <w:rtl w:val="0"/>
        </w:rPr>
        <w:t xml:space="preserve"> confirme l'application de frais indus (probablement des frais de rappel générés par vos propres retards de traitement) que je refuse catégoriquement.</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v3hs52sbubl" w:id="5"/>
      <w:bookmarkEnd w:id="5"/>
      <w:r w:rsidDel="00000000" w:rsidR="00000000" w:rsidRPr="00000000">
        <w:rPr>
          <w:b w:val="1"/>
          <w:bCs w:val="1"/>
          <w:color w:val="1f1f1f"/>
          <w:sz w:val="26"/>
          <w:szCs w:val="26"/>
          <w:rtl w:val="0"/>
        </w:rPr>
        <w:t xml:space="preserve">4. Manquement aux obligations d'information et de périodicité</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Périodicité mensuelle :</w:t>
      </w:r>
      <w:r w:rsidDel="00000000" w:rsidR="00000000" w:rsidRPr="00000000">
        <w:rPr>
          <w:color w:val="1f1f1f"/>
          <w:rtl w:val="0"/>
        </w:rPr>
        <w:t xml:space="preserve"> Homeland et Mme Guerra ont été informés à plusieurs reprises que les appels de fonds de cette copropriété sont </w:t>
      </w:r>
      <w:r w:rsidDel="00000000" w:rsidR="00000000" w:rsidRPr="00000000">
        <w:rPr>
          <w:b w:val="1"/>
          <w:bCs w:val="1"/>
          <w:color w:val="1f1f1f"/>
          <w:rtl w:val="0"/>
        </w:rPr>
        <w:t xml:space="preserve">mensuels</w:t>
      </w:r>
      <w:r w:rsidDel="00000000" w:rsidR="00000000" w:rsidRPr="00000000">
        <w:rPr>
          <w:color w:val="1f1f1f"/>
          <w:rtl w:val="0"/>
        </w:rPr>
        <w:t xml:space="preserve"> et non trimestriels. Je demande le respect de cet usage.</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Notification légale :</w:t>
      </w:r>
      <w:r w:rsidDel="00000000" w:rsidR="00000000" w:rsidRPr="00000000">
        <w:rPr>
          <w:color w:val="1f1f1f"/>
          <w:rtl w:val="0"/>
        </w:rPr>
        <w:t xml:space="preserve"> Un e-mail global au Conseil de Copropriété (CP) ne remplace pas une notification individuelle d'appel de fonds (Art. 3.89 Code Civil). Vous aviez l'obligation de m'informer individuellement avant toute modification de provision.</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vw3vbdr0ixn" w:id="6"/>
      <w:bookmarkEnd w:id="6"/>
      <w:r w:rsidDel="00000000" w:rsidR="00000000" w:rsidRPr="00000000">
        <w:rPr>
          <w:b w:val="1"/>
          <w:bCs w:val="1"/>
          <w:color w:val="1f1f1f"/>
          <w:sz w:val="26"/>
          <w:szCs w:val="26"/>
          <w:rtl w:val="0"/>
        </w:rPr>
        <w:t xml:space="preserve">5. Conditions préalables à la régularisation et transparence collective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Afin d'assurer la trésorerie de l'ACP et de lever toute ambiguïté, je demande que les étapes suivantes soient franchies sous </w:t>
      </w:r>
      <w:r w:rsidDel="00000000" w:rsidR="00000000" w:rsidRPr="00000000">
        <w:rPr>
          <w:b w:val="1"/>
          <w:bCs w:val="1"/>
          <w:color w:val="1f1f1f"/>
          <w:rtl w:val="0"/>
        </w:rPr>
        <w:t xml:space="preserve">8 jours ouvrables</w:t>
      </w:r>
      <w:r w:rsidDel="00000000" w:rsidR="00000000" w:rsidRPr="00000000">
        <w:rPr>
          <w:color w:val="1f1f1f"/>
          <w:rtl w:val="0"/>
        </w:rPr>
        <w:t xml:space="preserve"> :</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Communication individuelle :</w:t>
      </w:r>
      <w:r w:rsidDel="00000000" w:rsidR="00000000" w:rsidRPr="00000000">
        <w:rPr>
          <w:color w:val="1f1f1f"/>
          <w:rtl w:val="0"/>
        </w:rPr>
        <w:t xml:space="preserve"> L'envoi à chaque copropriétaire par e-mail d'un décompte précis et détaillé (calculs par tantièmes, budget voté, historique des paiements reçus).</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Note explicative :</w:t>
      </w:r>
      <w:r w:rsidDel="00000000" w:rsidR="00000000" w:rsidRPr="00000000">
        <w:rPr>
          <w:color w:val="1f1f1f"/>
          <w:rtl w:val="0"/>
        </w:rPr>
        <w:t xml:space="preserve"> Une explication claire sur le calcul des "reprises de soldes" 2024, cette problématique semblant généralisée à la résidence.</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Correction de mon compte :</w:t>
      </w:r>
      <w:r w:rsidDel="00000000" w:rsidR="00000000" w:rsidRPr="00000000">
        <w:rPr>
          <w:color w:val="1f1f1f"/>
          <w:rtl w:val="0"/>
        </w:rPr>
        <w:t xml:space="preserve"> L'imputation du paiement de juillet, la suppression des 20 € de frais indus et l'annulation de tout frais postal lié à votre retard de gestion.</w:t>
      </w:r>
    </w:p>
    <w:p w:rsidR="00000000" w:rsidDel="00000000" w:rsidP="00000000" w:rsidRDefault="00000000" w:rsidRPr="00000000" w14:paraId="000000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finale sur la gestion du dossier :</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Je tiens à souligner que j'ai déjà transmis ces pièces par le passé sans qu'elles ne soient prises en compte. La persistance à ignorer des preuves bancaires irréfutables tout en maintenant des réclamations erronées constitue une faute de gestion grave. En tant que membre du Conseil de Copropriété, il est de mon devoir de signaler ces dysfonctionnements s'ils ne sont pas corrigés. Je compte sur votre professionnalisme pour clore ce litige sans délai.</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Salutations distinguées,</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Copropriétaire et Membre du Conseil de Copropriété</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(Tivoli GreenCity, Lot 2C)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