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22222"/>
        </w:rPr>
      </w:pPr>
      <w:r w:rsidDel="00000000" w:rsidR="00000000" w:rsidRPr="00000000">
        <w:rPr>
          <w:color w:val="222222"/>
          <w:rtl w:val="0"/>
        </w:rPr>
        <w:t xml:space="preserve">Le dysfonctionnement de la VMC double flux, lié à la connexion des unités individuelles à des conduits collectifs, n'est pas un simple problème de maintenance, mais un vice de conception structurel qui compromet :</w:t>
      </w:r>
    </w:p>
    <w:p w:rsidR="00000000" w:rsidDel="00000000" w:rsidP="00000000" w:rsidRDefault="00000000" w:rsidRPr="00000000" w14:paraId="00000002">
      <w:pPr>
        <w:shd w:fill="ffffff" w:val="clear"/>
        <w:rPr>
          <w:color w:val="222222"/>
        </w:rPr>
      </w:pPr>
      <w:r w:rsidDel="00000000" w:rsidR="00000000" w:rsidRPr="00000000">
        <w:rPr>
          <w:color w:val="222222"/>
          <w:rtl w:val="0"/>
        </w:rPr>
        <w:t xml:space="preserve"> * La Salubrité de l'Immeuble : Le phénomène d'inversion des flux et de contamination croisée de l'air vicié dans le conduit d'air neuf (violation des principes de la NBN D 50-001 et de la NIT 258) crée un risque sanitaire immédiat pour tous les occupants, en favorisant l'humidité, les moisissures et la prolifération de vermines (NBN EN 15780).</w:t>
      </w:r>
    </w:p>
    <w:p w:rsidR="00000000" w:rsidDel="00000000" w:rsidP="00000000" w:rsidRDefault="00000000" w:rsidRPr="00000000" w14:paraId="00000003">
      <w:pPr>
        <w:shd w:fill="ffffff" w:val="clear"/>
        <w:rPr>
          <w:color w:val="222222"/>
        </w:rPr>
      </w:pPr>
      <w:r w:rsidDel="00000000" w:rsidR="00000000" w:rsidRPr="00000000">
        <w:rPr>
          <w:color w:val="222222"/>
          <w:rtl w:val="0"/>
        </w:rPr>
        <w:t xml:space="preserve"> * La Garantie Décennale : Ce vice, affectant la salubrité de l'ouvrage, relève potentiellement de la Garantie Décennale du promoteur (échéance en [Année d'échéance, ex: 2029]). Chaque jour d'inaction réduit notre capacité à faire valoir nos droits.</w:t>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Fondement Légal : En vertu de l'Article 3.89, §5, 2° du Code Civil, vous êtes légalement tenu d'accomplir "tous actes conservatoires" et de prendre "toutes mesures d'administration provisoire" pour la conservation et la salubrité de l'immeuble. L'expertise technique immédiate est l'acte conservatoire indispensable pour évaluer le risque et étayer la procédure contre le promoteur.</w:t>
      </w:r>
    </w:p>
    <w:p w:rsidR="00000000" w:rsidDel="00000000" w:rsidP="00000000" w:rsidRDefault="00000000" w:rsidRPr="00000000" w14:paraId="00000005">
      <w:pPr>
        <w:shd w:fill="ffffff" w:val="clear"/>
        <w:rPr>
          <w:color w:val="222222"/>
        </w:rPr>
      </w:pPr>
      <w:r w:rsidDel="00000000" w:rsidR="00000000" w:rsidRPr="00000000">
        <w:rPr>
          <w:color w:val="222222"/>
          <w:rtl w:val="0"/>
        </w:rPr>
        <w:t xml:space="preserve">II. Manquement Documenté à l'Obligation d'Agir</w:t>
      </w:r>
    </w:p>
    <w:p w:rsidR="00000000" w:rsidDel="00000000" w:rsidP="00000000" w:rsidRDefault="00000000" w:rsidRPr="00000000" w14:paraId="00000006">
      <w:pPr>
        <w:shd w:fill="ffffff" w:val="clear"/>
        <w:rPr>
          <w:color w:val="222222"/>
        </w:rPr>
      </w:pPr>
      <w:r w:rsidDel="00000000" w:rsidR="00000000" w:rsidRPr="00000000">
        <w:rPr>
          <w:color w:val="222222"/>
          <w:rtl w:val="0"/>
        </w:rPr>
        <w:t xml:space="preserve">Votre demande de soumettre l'expertise à un vote d'AG, malgré le risque avéré de salubrité, constitue un manquement à votre obligation d'agir en urgence.</w:t>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L'expertise devra notamment vérifier la non-conformité par la mesure, conformément aux exigences de la NBN EN 14134 (Norme d’essai de performances des systèmes de ventilation). Les résultats de ces tests (mesures de débits et de pressions) sont la preuve technique nécessaire pour toute action en justice.</w:t>
      </w:r>
    </w:p>
    <w:p w:rsidR="00000000" w:rsidDel="00000000" w:rsidP="00000000" w:rsidRDefault="00000000" w:rsidRPr="00000000" w14:paraId="00000008">
      <w:pPr>
        <w:shd w:fill="ffffff" w:val="clear"/>
        <w:rPr>
          <w:b w:val="1"/>
          <w:bCs w:val="1"/>
          <w:color w:val="222222"/>
        </w:rPr>
      </w:pPr>
      <w:r w:rsidDel="00000000" w:rsidR="00000000" w:rsidRPr="00000000">
        <w:rPr>
          <w:color w:val="222222"/>
          <w:rtl w:val="0"/>
        </w:rPr>
        <w:br w:type="textWrapping"/>
        <w:br w:type="textWrapping"/>
        <w:br w:type="textWrapping"/>
        <w:br w:type="textWrapping"/>
        <w:t xml:space="preserve">De: </w:t>
      </w:r>
      <w:r w:rsidDel="00000000" w:rsidR="00000000" w:rsidRPr="00000000">
        <w:rPr>
          <w:b w:val="1"/>
          <w:bCs w:val="1"/>
          <w:color w:val="222222"/>
          <w:rtl w:val="0"/>
        </w:rPr>
        <w:t xml:space="preserve">Dante-Gabryell MONSON</w:t>
      </w:r>
    </w:p>
    <w:p w:rsidR="00000000" w:rsidDel="00000000" w:rsidP="00000000" w:rsidRDefault="00000000" w:rsidRPr="00000000" w14:paraId="00000009">
      <w:pPr>
        <w:shd w:fill="ffffff" w:val="clear"/>
        <w:rPr>
          <w:color w:val="222222"/>
        </w:rPr>
      </w:pPr>
      <w:r w:rsidDel="00000000" w:rsidR="00000000" w:rsidRPr="00000000">
        <w:rPr>
          <w:color w:val="222222"/>
          <w:rtl w:val="0"/>
        </w:rPr>
        <w:t xml:space="preserve">Addresse: Rue de Molenbeek 184 bte17 , 1020 Laeken</w:t>
      </w:r>
    </w:p>
    <w:p w:rsidR="00000000" w:rsidDel="00000000" w:rsidP="00000000" w:rsidRDefault="00000000" w:rsidRPr="00000000" w14:paraId="0000000A">
      <w:pPr>
        <w:shd w:fill="ffffff" w:val="clear"/>
        <w:rPr>
          <w:b w:val="1"/>
          <w:bCs w:val="1"/>
          <w:color w:val="222222"/>
        </w:rPr>
      </w:pPr>
      <w:r w:rsidDel="00000000" w:rsidR="00000000" w:rsidRPr="00000000">
        <w:rPr>
          <w:b w:val="1"/>
          <w:bCs w:val="1"/>
          <w:color w:val="222222"/>
          <w:rtl w:val="0"/>
        </w:rPr>
        <w:t xml:space="preserve">Lot 2CA6.2</w:t>
      </w:r>
    </w:p>
    <w:p w:rsidR="00000000" w:rsidDel="00000000" w:rsidP="00000000" w:rsidRDefault="00000000" w:rsidRPr="00000000" w14:paraId="0000000B">
      <w:pPr>
        <w:shd w:fill="ffffff" w:val="clear"/>
        <w:rPr>
          <w:color w:val="222222"/>
        </w:rPr>
      </w:pPr>
      <w:r w:rsidDel="00000000" w:rsidR="00000000" w:rsidRPr="00000000">
        <w:rPr>
          <w:color w:val="222222"/>
          <w:rtl w:val="0"/>
        </w:rPr>
        <w:t xml:space="preserve">Laeken, le 16 Novembre 2025</w:t>
      </w:r>
    </w:p>
    <w:p w:rsidR="00000000" w:rsidDel="00000000" w:rsidP="00000000" w:rsidRDefault="00000000" w:rsidRPr="00000000" w14:paraId="0000000C">
      <w:pPr>
        <w:shd w:fill="ffffff" w:val="clear"/>
        <w:rPr>
          <w:color w:val="222222"/>
        </w:rPr>
      </w:pPr>
      <w:r w:rsidDel="00000000" w:rsidR="00000000" w:rsidRPr="00000000">
        <w:rPr>
          <w:rtl w:val="0"/>
        </w:rPr>
      </w:r>
    </w:p>
    <w:p w:rsidR="00000000" w:rsidDel="00000000" w:rsidP="00000000" w:rsidRDefault="00000000" w:rsidRPr="00000000" w14:paraId="0000000D">
      <w:pPr>
        <w:shd w:fill="ffffff" w:val="clear"/>
        <w:rPr>
          <w:color w:val="222222"/>
        </w:rPr>
      </w:pPr>
      <w:r w:rsidDel="00000000" w:rsidR="00000000" w:rsidRPr="00000000">
        <w:rPr>
          <w:color w:val="222222"/>
          <w:rtl w:val="0"/>
        </w:rPr>
        <w:t xml:space="preserve">Par Courrier Recommandé avec Accusé de Réception</w:t>
      </w:r>
    </w:p>
    <w:p w:rsidR="00000000" w:rsidDel="00000000" w:rsidP="00000000" w:rsidRDefault="00000000" w:rsidRPr="00000000" w14:paraId="0000000E">
      <w:pPr>
        <w:shd w:fill="ffffff" w:val="clear"/>
        <w:rPr>
          <w:color w:val="222222"/>
        </w:rPr>
      </w:pPr>
      <w:r w:rsidDel="00000000" w:rsidR="00000000" w:rsidRPr="00000000">
        <w:rPr>
          <w:color w:val="222222"/>
          <w:rtl w:val="0"/>
        </w:rPr>
        <w:t xml:space="preserve">À l'attention de :</w:t>
      </w:r>
    </w:p>
    <w:p w:rsidR="00000000" w:rsidDel="00000000" w:rsidP="00000000" w:rsidRDefault="00000000" w:rsidRPr="00000000" w14:paraId="0000000F">
      <w:pPr>
        <w:shd w:fill="ffffff" w:val="clear"/>
        <w:rPr>
          <w:color w:val="222222"/>
        </w:rPr>
      </w:pPr>
      <w:r w:rsidDel="00000000" w:rsidR="00000000" w:rsidRPr="00000000">
        <w:rPr>
          <w:color w:val="222222"/>
          <w:rtl w:val="0"/>
        </w:rPr>
        <w:t xml:space="preserve">Parbam/Kairos, Post X Borsbeeksebrug 22 bus 7 2600 Antwerp (Berchem)</w:t>
      </w:r>
    </w:p>
    <w:p w:rsidR="00000000" w:rsidDel="00000000" w:rsidP="00000000" w:rsidRDefault="00000000" w:rsidRPr="00000000" w14:paraId="00000010">
      <w:pPr>
        <w:shd w:fill="ffffff" w:val="clear"/>
        <w:rPr>
          <w:color w:val="222222"/>
        </w:rPr>
      </w:pPr>
      <w:r w:rsidDel="00000000" w:rsidR="00000000" w:rsidRPr="00000000">
        <w:rPr>
          <w:rtl w:val="0"/>
        </w:rPr>
      </w:r>
    </w:p>
    <w:p w:rsidR="00000000" w:rsidDel="00000000" w:rsidP="00000000" w:rsidRDefault="00000000" w:rsidRPr="00000000" w14:paraId="00000011">
      <w:pPr>
        <w:shd w:fill="ffffff" w:val="clear"/>
        <w:rPr>
          <w:color w:val="222222"/>
        </w:rPr>
      </w:pPr>
      <w:r w:rsidDel="00000000" w:rsidR="00000000" w:rsidRPr="00000000">
        <w:rPr>
          <w:color w:val="222222"/>
          <w:rtl w:val="0"/>
        </w:rPr>
        <w:t xml:space="preserve">Objet : MISE EN DEMEURE – NOTIFICATION DE VICE DE CONCEPTION MAJEUR DU SYSTÈME VMC DOUBLE FLUX (Système D) – Application de la GARANTIE DÉCENNALE – Immeuble Rue de Molenbeek 184, 1020 Laeken (Tivoli GreenCity)</w:t>
      </w:r>
    </w:p>
    <w:p w:rsidR="00000000" w:rsidDel="00000000" w:rsidP="00000000" w:rsidRDefault="00000000" w:rsidRPr="00000000" w14:paraId="00000012">
      <w:pPr>
        <w:shd w:fill="ffffff" w:val="clear"/>
        <w:rPr>
          <w:color w:val="222222"/>
        </w:rPr>
      </w:pPr>
      <w:r w:rsidDel="00000000" w:rsidR="00000000" w:rsidRPr="00000000">
        <w:rPr>
          <w:rtl w:val="0"/>
        </w:rPr>
      </w:r>
    </w:p>
    <w:p w:rsidR="00000000" w:rsidDel="00000000" w:rsidP="00000000" w:rsidRDefault="00000000" w:rsidRPr="00000000" w14:paraId="00000013">
      <w:pPr>
        <w:shd w:fill="ffffff" w:val="clear"/>
        <w:rPr>
          <w:color w:val="222222"/>
        </w:rPr>
      </w:pPr>
      <w:r w:rsidDel="00000000" w:rsidR="00000000" w:rsidRPr="00000000">
        <w:rPr>
          <w:color w:val="222222"/>
          <w:rtl w:val="0"/>
        </w:rPr>
        <w:t xml:space="preserve">Madame, Monsieur,</w:t>
      </w:r>
    </w:p>
    <w:p w:rsidR="00000000" w:rsidDel="00000000" w:rsidP="00000000" w:rsidRDefault="00000000" w:rsidRPr="00000000" w14:paraId="00000014">
      <w:pPr>
        <w:shd w:fill="ffffff" w:val="clear"/>
        <w:rPr>
          <w:color w:val="222222"/>
        </w:rPr>
      </w:pPr>
      <w:r w:rsidDel="00000000" w:rsidR="00000000" w:rsidRPr="00000000">
        <w:rPr>
          <w:color w:val="222222"/>
          <w:rtl w:val="0"/>
        </w:rPr>
        <w:t xml:space="preserve">Nous vous adressons, par la présente, une mise en demeure formelle pour vous notifier un vice de conception affectant le système de Ventilation Mécanique Contrôlée (VMC) double flux de l'immeuble que vous avez construit et réceptionné en 2019.</w:t>
      </w:r>
    </w:p>
    <w:p w:rsidR="00000000" w:rsidDel="00000000" w:rsidP="00000000" w:rsidRDefault="00000000" w:rsidRPr="00000000" w14:paraId="00000015">
      <w:pPr>
        <w:shd w:fill="ffffff" w:val="clear"/>
        <w:rPr>
          <w:color w:val="222222"/>
        </w:rPr>
      </w:pPr>
      <w:r w:rsidDel="00000000" w:rsidR="00000000" w:rsidRPr="00000000">
        <w:rPr>
          <w:color w:val="222222"/>
          <w:rtl w:val="0"/>
        </w:rPr>
        <w:t xml:space="preserve">L'échéance de la Garantie Décennale étant fixée à 2029, le temps est compté pour résoudre ce problème structurel.</w:t>
      </w:r>
    </w:p>
    <w:p w:rsidR="00000000" w:rsidDel="00000000" w:rsidP="00000000" w:rsidRDefault="00000000" w:rsidRPr="00000000" w14:paraId="00000016">
      <w:pPr>
        <w:shd w:fill="ffffff" w:val="clear"/>
        <w:rPr>
          <w:color w:val="222222"/>
        </w:rPr>
      </w:pPr>
      <w:r w:rsidDel="00000000" w:rsidR="00000000" w:rsidRPr="00000000">
        <w:rPr>
          <w:rtl w:val="0"/>
        </w:rPr>
      </w:r>
    </w:p>
    <w:p w:rsidR="00000000" w:rsidDel="00000000" w:rsidP="00000000" w:rsidRDefault="00000000" w:rsidRPr="00000000" w14:paraId="00000017">
      <w:pPr>
        <w:shd w:fill="ffffff" w:val="clear"/>
        <w:rPr>
          <w:color w:val="222222"/>
        </w:rPr>
      </w:pPr>
      <w:r w:rsidDel="00000000" w:rsidR="00000000" w:rsidRPr="00000000">
        <w:rPr>
          <w:color w:val="222222"/>
          <w:rtl w:val="0"/>
        </w:rPr>
        <w:t xml:space="preserve">I. Description du Vice de Conception (Non-Conformité Technique)</w:t>
      </w:r>
    </w:p>
    <w:p w:rsidR="00000000" w:rsidDel="00000000" w:rsidP="00000000" w:rsidRDefault="00000000" w:rsidRPr="00000000" w14:paraId="00000018">
      <w:pPr>
        <w:shd w:fill="ffffff" w:val="clear"/>
        <w:rPr>
          <w:color w:val="222222"/>
        </w:rPr>
      </w:pPr>
      <w:r w:rsidDel="00000000" w:rsidR="00000000" w:rsidRPr="00000000">
        <w:rPr>
          <w:color w:val="222222"/>
          <w:rtl w:val="0"/>
        </w:rPr>
        <w:t xml:space="preserve">Le vice réside dans la configuration des systèmes de ventilation. Il s'agit d'une installation d'unités de VMC Double Flux (type Zehnder ComfoD 350) individuelles raccordées à des conduits collectifs uniques (un pour l'amenée d'air neuf, un pour l'évacuation d'air vicié) par colonne d'appartements.</w:t>
      </w:r>
    </w:p>
    <w:p w:rsidR="00000000" w:rsidDel="00000000" w:rsidP="00000000" w:rsidRDefault="00000000" w:rsidRPr="00000000" w14:paraId="00000019">
      <w:pPr>
        <w:shd w:fill="ffffff" w:val="clear"/>
        <w:rPr>
          <w:color w:val="222222"/>
        </w:rPr>
      </w:pPr>
      <w:r w:rsidDel="00000000" w:rsidR="00000000" w:rsidRPr="00000000">
        <w:rPr>
          <w:color w:val="222222"/>
          <w:rtl w:val="0"/>
        </w:rPr>
        <w:t xml:space="preserve">Cette conception semble contraire aux règles de l'art et aux normes en vigueur pour un système D individuel, et génère trois conséquences majeures :</w:t>
      </w:r>
    </w:p>
    <w:p w:rsidR="00000000" w:rsidDel="00000000" w:rsidP="00000000" w:rsidRDefault="00000000" w:rsidRPr="00000000" w14:paraId="0000001A">
      <w:pPr>
        <w:shd w:fill="ffffff" w:val="clear"/>
        <w:rPr>
          <w:color w:val="222222"/>
        </w:rPr>
      </w:pPr>
      <w:r w:rsidDel="00000000" w:rsidR="00000000" w:rsidRPr="00000000">
        <w:rPr>
          <w:color w:val="222222"/>
          <w:rtl w:val="0"/>
        </w:rPr>
        <w:t xml:space="preserve">A. Violation de l'Isolation des Logements et Risque de Contamination</w:t>
      </w:r>
    </w:p>
    <w:p w:rsidR="00000000" w:rsidDel="00000000" w:rsidP="00000000" w:rsidRDefault="00000000" w:rsidRPr="00000000" w14:paraId="0000001B">
      <w:pPr>
        <w:shd w:fill="ffffff" w:val="clear"/>
        <w:rPr>
          <w:color w:val="222222"/>
        </w:rPr>
      </w:pPr>
      <w:r w:rsidDel="00000000" w:rsidR="00000000" w:rsidRPr="00000000">
        <w:rPr>
          <w:color w:val="222222"/>
          <w:rtl w:val="0"/>
        </w:rPr>
        <w:t xml:space="preserve"> * Problème : Le raccordement de plusieurs machines individuelles sur un conduit commun viole le principe fondamental de l'isolation des logements posé par la norme de référence.</w:t>
      </w:r>
    </w:p>
    <w:p w:rsidR="00000000" w:rsidDel="00000000" w:rsidP="00000000" w:rsidRDefault="00000000" w:rsidRPr="00000000" w14:paraId="0000001C">
      <w:pPr>
        <w:shd w:fill="ffffff" w:val="clear"/>
        <w:rPr>
          <w:color w:val="222222"/>
        </w:rPr>
      </w:pPr>
      <w:r w:rsidDel="00000000" w:rsidR="00000000" w:rsidRPr="00000000">
        <w:rPr>
          <w:color w:val="222222"/>
          <w:rtl w:val="0"/>
        </w:rPr>
        <w:t xml:space="preserve"> * Conséquence : Cette configuration rend inévitable la contamination croisée. Lorsque les pressions entre les unités varient (lorsqu'un voisin active son mode "boost" ou éteint sa machine), l'air vicié d'un appartement peut être refoulé dans le conduit d'air neuf, contaminant ainsi l'air respiré par tous les autres résidents de la colonne.</w:t>
      </w:r>
    </w:p>
    <w:p w:rsidR="00000000" w:rsidDel="00000000" w:rsidP="00000000" w:rsidRDefault="00000000" w:rsidRPr="00000000" w14:paraId="0000001D">
      <w:pPr>
        <w:shd w:fill="ffffff" w:val="clear"/>
        <w:rPr>
          <w:color w:val="222222"/>
        </w:rPr>
      </w:pPr>
      <w:r w:rsidDel="00000000" w:rsidR="00000000" w:rsidRPr="00000000">
        <w:rPr>
          <w:color w:val="222222"/>
          <w:rtl w:val="0"/>
        </w:rPr>
        <w:t xml:space="preserve"> * Violation Normative : Ce phénomène contrevient directement aux principes de la NBN D 50-001 et de la Note d’Information Technique n° 258 (Buildwise/CSTC) qui exigent l'absence de recontamination et le respect de la salubrité.</w:t>
      </w:r>
    </w:p>
    <w:p w:rsidR="00000000" w:rsidDel="00000000" w:rsidP="00000000" w:rsidRDefault="00000000" w:rsidRPr="00000000" w14:paraId="0000001E">
      <w:pPr>
        <w:shd w:fill="ffffff" w:val="clear"/>
        <w:rPr>
          <w:color w:val="222222"/>
        </w:rPr>
      </w:pPr>
      <w:r w:rsidDel="00000000" w:rsidR="00000000" w:rsidRPr="00000000">
        <w:rPr>
          <w:color w:val="222222"/>
          <w:rtl w:val="0"/>
        </w:rPr>
        <w:t xml:space="preserve">B. Non-Respect des Exigences de Débit et de Performance</w:t>
      </w:r>
    </w:p>
    <w:p w:rsidR="00000000" w:rsidDel="00000000" w:rsidP="00000000" w:rsidRDefault="00000000" w:rsidRPr="00000000" w14:paraId="0000001F">
      <w:pPr>
        <w:shd w:fill="ffffff" w:val="clear"/>
        <w:rPr>
          <w:color w:val="222222"/>
        </w:rPr>
      </w:pPr>
      <w:r w:rsidDel="00000000" w:rsidR="00000000" w:rsidRPr="00000000">
        <w:rPr>
          <w:color w:val="222222"/>
          <w:rtl w:val="0"/>
        </w:rPr>
        <w:t xml:space="preserve"> * Problème : Le partage de conduite crée un "combat de forces". Chaque ventilateur individuel doit lutter contre la contre-pression générée par les autres unités. Ceci entraîne une chute drastique du débit d'air réel délivré à chaque appartement, et une surconsommation énergétique pour tenter de compenser.</w:t>
      </w:r>
    </w:p>
    <w:p w:rsidR="00000000" w:rsidDel="00000000" w:rsidP="00000000" w:rsidRDefault="00000000" w:rsidRPr="00000000" w14:paraId="00000020">
      <w:pPr>
        <w:shd w:fill="ffffff" w:val="clear"/>
        <w:rPr>
          <w:color w:val="222222"/>
        </w:rPr>
      </w:pPr>
      <w:r w:rsidDel="00000000" w:rsidR="00000000" w:rsidRPr="00000000">
        <w:rPr>
          <w:color w:val="222222"/>
          <w:rtl w:val="0"/>
        </w:rPr>
        <w:t xml:space="preserve"> * Conséquence : Les débits minimaux requis pour l'hygiène et la qualité de l'air intérieur, tels qu'exigés par la Réglementation PEB, ne sont potentiellement pas garantis en condition réelle d'utilisation.</w:t>
      </w:r>
    </w:p>
    <w:p w:rsidR="00000000" w:rsidDel="00000000" w:rsidP="00000000" w:rsidRDefault="00000000" w:rsidRPr="00000000" w14:paraId="00000021">
      <w:pPr>
        <w:shd w:fill="ffffff" w:val="clear"/>
        <w:rPr>
          <w:color w:val="222222"/>
        </w:rPr>
      </w:pPr>
      <w:r w:rsidDel="00000000" w:rsidR="00000000" w:rsidRPr="00000000">
        <w:rPr>
          <w:color w:val="222222"/>
          <w:rtl w:val="0"/>
        </w:rPr>
        <w:t xml:space="preserve"> * Violation Normative : L'installation ne peut être vérifiée ni certifiée conforme. Si des essais étaient menés selon la NBN EN 14134 (Norme d’essai de performances des systèmes de ventilation installés), le système risque d'échouer à atteindre les débits nominaux, attestant du vice de conception.</w:t>
      </w:r>
    </w:p>
    <w:p w:rsidR="00000000" w:rsidDel="00000000" w:rsidP="00000000" w:rsidRDefault="00000000" w:rsidRPr="00000000" w14:paraId="00000022">
      <w:pPr>
        <w:shd w:fill="ffffff" w:val="clear"/>
        <w:rPr>
          <w:color w:val="222222"/>
        </w:rPr>
      </w:pPr>
      <w:r w:rsidDel="00000000" w:rsidR="00000000" w:rsidRPr="00000000">
        <w:rPr>
          <w:color w:val="222222"/>
          <w:rtl w:val="0"/>
        </w:rPr>
        <w:t xml:space="preserve">C. Atteinte à la Salubrité et à la Conservation de l'Immeuble</w:t>
      </w:r>
    </w:p>
    <w:p w:rsidR="00000000" w:rsidDel="00000000" w:rsidP="00000000" w:rsidRDefault="00000000" w:rsidRPr="00000000" w14:paraId="00000023">
      <w:pPr>
        <w:shd w:fill="ffffff" w:val="clear"/>
        <w:rPr>
          <w:color w:val="222222"/>
        </w:rPr>
      </w:pPr>
      <w:r w:rsidDel="00000000" w:rsidR="00000000" w:rsidRPr="00000000">
        <w:rPr>
          <w:color w:val="222222"/>
          <w:rtl w:val="0"/>
        </w:rPr>
        <w:t xml:space="preserve"> * Problème : Le déséquilibre du système et l'accumulation d'humidité non évacuée dans les conduits et les colonnes techniques risque de favoriser l'apparition de moisissures et l'installation de vermines.</w:t>
      </w:r>
    </w:p>
    <w:p w:rsidR="00000000" w:rsidDel="00000000" w:rsidP="00000000" w:rsidRDefault="00000000" w:rsidRPr="00000000" w14:paraId="00000024">
      <w:pPr>
        <w:shd w:fill="ffffff" w:val="clear"/>
        <w:rPr>
          <w:color w:val="222222"/>
        </w:rPr>
      </w:pPr>
      <w:r w:rsidDel="00000000" w:rsidR="00000000" w:rsidRPr="00000000">
        <w:rPr>
          <w:color w:val="222222"/>
          <w:rtl w:val="0"/>
        </w:rPr>
        <w:t xml:space="preserve"> * Conséquence : La salubrité des logements est compromise. De plus, le système, étant structurellement défectueux, ne permet pas de respecter les exigences de propreté et de maintenance.</w:t>
      </w:r>
    </w:p>
    <w:p w:rsidR="00000000" w:rsidDel="00000000" w:rsidP="00000000" w:rsidRDefault="00000000" w:rsidRPr="00000000" w14:paraId="00000025">
      <w:pPr>
        <w:shd w:fill="ffffff" w:val="clear"/>
        <w:rPr>
          <w:color w:val="222222"/>
        </w:rPr>
      </w:pPr>
      <w:r w:rsidDel="00000000" w:rsidR="00000000" w:rsidRPr="00000000">
        <w:rPr>
          <w:color w:val="222222"/>
          <w:rtl w:val="0"/>
        </w:rPr>
        <w:t xml:space="preserve"> * Violation Normative : Ce défaut risque de contrevenir aux exigences de la NBN EN 15780</w:t>
      </w:r>
    </w:p>
    <w:p w:rsidR="00000000" w:rsidDel="00000000" w:rsidP="00000000" w:rsidRDefault="00000000" w:rsidRPr="00000000" w14:paraId="00000026">
      <w:pPr>
        <w:shd w:fill="ffffff" w:val="clear"/>
        <w:rPr>
          <w:color w:val="222222"/>
        </w:rPr>
      </w:pPr>
      <w:r w:rsidDel="00000000" w:rsidR="00000000" w:rsidRPr="00000000">
        <w:rPr>
          <w:color w:val="222222"/>
          <w:rtl w:val="0"/>
        </w:rPr>
        <w:t xml:space="preserve">II. L'Application de la Garantie Décennale</w:t>
      </w:r>
    </w:p>
    <w:p w:rsidR="00000000" w:rsidDel="00000000" w:rsidP="00000000" w:rsidRDefault="00000000" w:rsidRPr="00000000" w14:paraId="00000027">
      <w:pPr>
        <w:shd w:fill="ffffff" w:val="clear"/>
        <w:rPr>
          <w:color w:val="222222"/>
        </w:rPr>
      </w:pPr>
      <w:r w:rsidDel="00000000" w:rsidR="00000000" w:rsidRPr="00000000">
        <w:rPr>
          <w:color w:val="222222"/>
          <w:rtl w:val="0"/>
        </w:rPr>
        <w:t xml:space="preserve">Ce vice de conception, par ses conséquences directes sur la salubrité, relève donc de la Garantie Décennale prévue aux articles 1792 et 2270 du Code civil.</w:t>
      </w:r>
    </w:p>
    <w:p w:rsidR="00000000" w:rsidDel="00000000" w:rsidP="00000000" w:rsidRDefault="00000000" w:rsidRPr="00000000" w14:paraId="00000028">
      <w:pPr>
        <w:shd w:fill="ffffff" w:val="clear"/>
        <w:rPr>
          <w:color w:val="222222"/>
        </w:rPr>
      </w:pPr>
      <w:r w:rsidDel="00000000" w:rsidR="00000000" w:rsidRPr="00000000">
        <w:rPr>
          <w:color w:val="222222"/>
          <w:rtl w:val="0"/>
        </w:rPr>
        <w:t xml:space="preserve">III. Mise en Demeure et Exigences de Réparation</w:t>
      </w:r>
    </w:p>
    <w:p w:rsidR="00000000" w:rsidDel="00000000" w:rsidP="00000000" w:rsidRDefault="00000000" w:rsidRPr="00000000" w14:paraId="00000029">
      <w:pPr>
        <w:shd w:fill="ffffff" w:val="clear"/>
        <w:rPr>
          <w:color w:val="222222"/>
        </w:rPr>
      </w:pPr>
      <w:r w:rsidDel="00000000" w:rsidR="00000000" w:rsidRPr="00000000">
        <w:rPr>
          <w:color w:val="222222"/>
          <w:rtl w:val="0"/>
        </w:rPr>
        <w:t xml:space="preserve">Nous vous mettons formellement en demeure de prendre les mesures suivantes pour résoudre ce vice avant l'échéance de la Garantie Décennale :</w:t>
      </w:r>
    </w:p>
    <w:p w:rsidR="00000000" w:rsidDel="00000000" w:rsidP="00000000" w:rsidRDefault="00000000" w:rsidRPr="00000000" w14:paraId="0000002A">
      <w:pPr>
        <w:shd w:fill="ffffff" w:val="clear"/>
        <w:rPr>
          <w:color w:val="222222"/>
        </w:rPr>
      </w:pPr>
      <w:r w:rsidDel="00000000" w:rsidR="00000000" w:rsidRPr="00000000">
        <w:rPr>
          <w:color w:val="222222"/>
          <w:rtl w:val="0"/>
        </w:rPr>
        <w:t xml:space="preserve"> * Répondre à cette notification dans les trente (30) jours suivant sa réception, en reconnaissant l'existence du vice.</w:t>
      </w:r>
    </w:p>
    <w:p w:rsidR="00000000" w:rsidDel="00000000" w:rsidP="00000000" w:rsidRDefault="00000000" w:rsidRPr="00000000" w14:paraId="0000002B">
      <w:pPr>
        <w:shd w:fill="ffffff" w:val="clear"/>
        <w:rPr>
          <w:color w:val="222222"/>
        </w:rPr>
      </w:pPr>
      <w:r w:rsidDel="00000000" w:rsidR="00000000" w:rsidRPr="00000000">
        <w:rPr>
          <w:color w:val="222222"/>
          <w:rtl w:val="0"/>
        </w:rPr>
        <w:t xml:space="preserve"> * Organiser une expertise contradictoire avec un bureau d'étude indépendant (à vos frais) pour confirmer le diagnostic.</w:t>
      </w:r>
    </w:p>
    <w:p w:rsidR="00000000" w:rsidDel="00000000" w:rsidP="00000000" w:rsidRDefault="00000000" w:rsidRPr="00000000" w14:paraId="0000002C">
      <w:pPr>
        <w:shd w:fill="ffffff" w:val="clear"/>
        <w:rPr>
          <w:color w:val="222222"/>
        </w:rPr>
      </w:pPr>
      <w:r w:rsidDel="00000000" w:rsidR="00000000" w:rsidRPr="00000000">
        <w:rPr>
          <w:color w:val="222222"/>
          <w:rtl w:val="0"/>
        </w:rPr>
        <w:t xml:space="preserve"> * Proposer un plan de travaux de mise en conformité complète dans les soixante (60) jours en concertation avec le syndic ( Eva Guerra - Syndic Homeland ) , excluant toute solution palliative non-conforme (comme l'ajout de simples clapets anti-retour). La mise en conformité acceptable implique probablement l'installation de conduits individuels et dédiés ou la mise en place d'un système centralisé (VAV).</w:t>
      </w:r>
    </w:p>
    <w:p w:rsidR="00000000" w:rsidDel="00000000" w:rsidP="00000000" w:rsidRDefault="00000000" w:rsidRPr="00000000" w14:paraId="0000002D">
      <w:pPr>
        <w:shd w:fill="ffffff" w:val="clear"/>
        <w:rPr>
          <w:color w:val="222222"/>
        </w:rPr>
      </w:pPr>
      <w:r w:rsidDel="00000000" w:rsidR="00000000" w:rsidRPr="00000000">
        <w:rPr>
          <w:rtl w:val="0"/>
        </w:rPr>
      </w:r>
    </w:p>
    <w:p w:rsidR="00000000" w:rsidDel="00000000" w:rsidP="00000000" w:rsidRDefault="00000000" w:rsidRPr="00000000" w14:paraId="0000002E">
      <w:pPr>
        <w:shd w:fill="ffffff" w:val="clear"/>
        <w:rPr>
          <w:color w:val="222222"/>
        </w:rPr>
      </w:pPr>
      <w:r w:rsidDel="00000000" w:rsidR="00000000" w:rsidRPr="00000000">
        <w:rPr>
          <w:color w:val="222222"/>
          <w:rtl w:val="0"/>
        </w:rPr>
        <w:t xml:space="preserve">Veuillez agréer, Madame, Monsieur, l'expression de nos salutations distinguées.</w:t>
      </w:r>
    </w:p>
    <w:p w:rsidR="00000000" w:rsidDel="00000000" w:rsidP="00000000" w:rsidRDefault="00000000" w:rsidRPr="00000000" w14:paraId="0000002F">
      <w:pPr>
        <w:shd w:fill="ffffff" w:val="clear"/>
        <w:rPr>
          <w:color w:val="222222"/>
        </w:rPr>
      </w:pPr>
      <w:r w:rsidDel="00000000" w:rsidR="00000000" w:rsidRPr="00000000">
        <w:rPr>
          <w:rtl w:val="0"/>
        </w:rPr>
      </w:r>
    </w:p>
    <w:p w:rsidR="00000000" w:rsidDel="00000000" w:rsidP="00000000" w:rsidRDefault="00000000" w:rsidRPr="00000000" w14:paraId="00000030">
      <w:pPr>
        <w:shd w:fill="ffffff" w:val="clear"/>
        <w:rPr>
          <w:color w:val="222222"/>
        </w:rPr>
      </w:pPr>
      <w:r w:rsidDel="00000000" w:rsidR="00000000" w:rsidRPr="00000000">
        <w:rPr>
          <w:color w:val="222222"/>
          <w:rtl w:val="0"/>
        </w:rPr>
        <w:t xml:space="preserve">Dante-Gabryell Monson</w:t>
      </w:r>
    </w:p>
    <w:p w:rsidR="00000000" w:rsidDel="00000000" w:rsidP="00000000" w:rsidRDefault="00000000" w:rsidRPr="00000000" w14:paraId="00000031">
      <w:pPr>
        <w:shd w:fill="ffffff" w:val="clear"/>
        <w:rPr>
          <w:color w:val="222222"/>
        </w:rPr>
      </w:pPr>
      <w:r w:rsidDel="00000000" w:rsidR="00000000" w:rsidRPr="00000000">
        <w:rPr>
          <w:rtl w:val="0"/>
        </w:rPr>
      </w:r>
    </w:p>
    <w:p w:rsidR="00000000" w:rsidDel="00000000" w:rsidP="00000000" w:rsidRDefault="00000000" w:rsidRPr="00000000" w14:paraId="00000032">
      <w:pPr>
        <w:shd w:fill="ffffff" w:val="clear"/>
        <w:rPr>
          <w:color w:val="222222"/>
        </w:rPr>
      </w:pPr>
      <w:r w:rsidDel="00000000" w:rsidR="00000000" w:rsidRPr="00000000">
        <w:rPr>
          <w:rtl w:val="0"/>
        </w:rPr>
      </w:r>
    </w:p>
    <w:p w:rsidR="00000000" w:rsidDel="00000000" w:rsidP="00000000" w:rsidRDefault="00000000" w:rsidRPr="00000000" w14:paraId="00000033">
      <w:pPr>
        <w:shd w:fill="ffffff" w:val="clear"/>
        <w:rPr>
          <w:color w:val="222222"/>
        </w:rPr>
      </w:pPr>
      <w:r w:rsidDel="00000000" w:rsidR="00000000" w:rsidRPr="00000000">
        <w:rPr>
          <w:color w:val="222222"/>
          <w:rtl w:val="0"/>
        </w:rPr>
        <w:t xml:space="preserve">Copropriétaire du 2CA6.2 , Rue de Molenbeek 184 - bte17 , 1020 Laeken</w:t>
      </w:r>
    </w:p>
    <w:p w:rsidR="00000000" w:rsidDel="00000000" w:rsidP="00000000" w:rsidRDefault="00000000" w:rsidRPr="00000000" w14:paraId="00000034">
      <w:pPr>
        <w:rPr>
          <w:b w:val="1"/>
          <w:bCs w:val="1"/>
          <w:color w:val="222222"/>
        </w:rPr>
      </w:pPr>
      <w:r w:rsidDel="00000000" w:rsidR="00000000" w:rsidRPr="00000000">
        <w:rPr>
          <w:rtl w:val="0"/>
        </w:rPr>
        <w:br w:type="textWrapping"/>
        <w:br w:type="textWrapping"/>
        <w:br w:type="textWrapping"/>
      </w:r>
      <w:r w:rsidDel="00000000" w:rsidR="00000000" w:rsidRPr="00000000">
        <w:rPr>
          <w:color w:val="222222"/>
          <w:rtl w:val="0"/>
        </w:rPr>
        <w:t xml:space="preserve">De: </w:t>
      </w:r>
      <w:r w:rsidDel="00000000" w:rsidR="00000000" w:rsidRPr="00000000">
        <w:rPr>
          <w:b w:val="1"/>
          <w:bCs w:val="1"/>
          <w:color w:val="222222"/>
          <w:rtl w:val="0"/>
        </w:rPr>
        <w:t xml:space="preserve">Dante-Gabryell MONSON</w:t>
      </w:r>
    </w:p>
    <w:p w:rsidR="00000000" w:rsidDel="00000000" w:rsidP="00000000" w:rsidRDefault="00000000" w:rsidRPr="00000000" w14:paraId="00000035">
      <w:pPr>
        <w:shd w:fill="ffffff" w:val="clear"/>
        <w:rPr>
          <w:color w:val="222222"/>
        </w:rPr>
      </w:pPr>
      <w:r w:rsidDel="00000000" w:rsidR="00000000" w:rsidRPr="00000000">
        <w:rPr>
          <w:color w:val="222222"/>
          <w:rtl w:val="0"/>
        </w:rPr>
        <w:t xml:space="preserve">Addresse: Rue de Molenbeek 184 bte17 , 1020 Laeken</w:t>
      </w:r>
    </w:p>
    <w:p w:rsidR="00000000" w:rsidDel="00000000" w:rsidP="00000000" w:rsidRDefault="00000000" w:rsidRPr="00000000" w14:paraId="00000036">
      <w:pPr>
        <w:shd w:fill="ffffff" w:val="clear"/>
        <w:rPr>
          <w:b w:val="1"/>
          <w:bCs w:val="1"/>
          <w:color w:val="222222"/>
        </w:rPr>
      </w:pPr>
      <w:r w:rsidDel="00000000" w:rsidR="00000000" w:rsidRPr="00000000">
        <w:rPr>
          <w:b w:val="1"/>
          <w:bCs w:val="1"/>
          <w:color w:val="222222"/>
          <w:rtl w:val="0"/>
        </w:rPr>
        <w:t xml:space="preserve">Lot 2CA6.2</w:t>
      </w:r>
    </w:p>
    <w:p w:rsidR="00000000" w:rsidDel="00000000" w:rsidP="00000000" w:rsidRDefault="00000000" w:rsidRPr="00000000" w14:paraId="00000037">
      <w:pPr>
        <w:shd w:fill="ffffff" w:val="clear"/>
        <w:rPr>
          <w:color w:val="222222"/>
        </w:rPr>
      </w:pPr>
      <w:r w:rsidDel="00000000" w:rsidR="00000000" w:rsidRPr="00000000">
        <w:rPr>
          <w:color w:val="222222"/>
          <w:rtl w:val="0"/>
        </w:rPr>
        <w:t xml:space="preserve">Laeken, le 16 Novembre 2025</w:t>
      </w:r>
    </w:p>
    <w:p w:rsidR="00000000" w:rsidDel="00000000" w:rsidP="00000000" w:rsidRDefault="00000000" w:rsidRPr="00000000" w14:paraId="00000038">
      <w:pPr>
        <w:shd w:fill="ffffff" w:val="clear"/>
        <w:rPr>
          <w:color w:val="222222"/>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between w:color="auto" w:space="0" w:sz="0" w:val="none"/>
        </w:pBdr>
        <w:shd w:fill="ffffff" w:val="clear"/>
        <w:spacing w:after="200" w:lineRule="auto"/>
        <w:rPr>
          <w:color w:val="1b1c1d"/>
        </w:rPr>
      </w:pPr>
      <w:r w:rsidDel="00000000" w:rsidR="00000000" w:rsidRPr="00000000">
        <w:rPr>
          <w:color w:val="1b1c1d"/>
          <w:rtl w:val="0"/>
        </w:rPr>
        <w:t xml:space="preserve">À l'attention de :</w:t>
      </w:r>
    </w:p>
    <w:p w:rsidR="00000000" w:rsidDel="00000000" w:rsidP="00000000" w:rsidRDefault="00000000" w:rsidRPr="00000000" w14:paraId="0000003A">
      <w:pPr>
        <w:pBdr>
          <w:top w:color="auto" w:space="0" w:sz="0" w:val="none"/>
          <w:bottom w:color="auto" w:space="0" w:sz="0" w:val="none"/>
          <w:between w:color="auto" w:space="0" w:sz="0" w:val="none"/>
        </w:pBdr>
        <w:shd w:fill="ffffff" w:val="clear"/>
        <w:spacing w:after="200" w:lineRule="auto"/>
        <w:rPr>
          <w:color w:val="1b1c1d"/>
        </w:rPr>
      </w:pPr>
      <w:r w:rsidDel="00000000" w:rsidR="00000000" w:rsidRPr="00000000">
        <w:rPr>
          <w:b w:val="1"/>
          <w:bCs w:val="1"/>
          <w:color w:val="1b1c1d"/>
          <w:rtl w:val="0"/>
        </w:rPr>
        <w:t xml:space="preserve">Parbam/Kairos</w:t>
      </w:r>
      <w:r w:rsidDel="00000000" w:rsidR="00000000" w:rsidRPr="00000000">
        <w:rPr>
          <w:color w:val="1b1c1d"/>
          <w:rtl w:val="0"/>
        </w:rPr>
        <w:t xml:space="preserve">,</w:t>
        <w:br w:type="textWrapping"/>
        <w:t xml:space="preserve">Post X Borsbeeksebrug 22 bus 7 2600 Antwerp (Berchem)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Cc : Syndic de Copropriété (Homeland Immo) ; Wattmatters (Gestionnaire Chaudière)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Objet : MISE EN DEMEURE FORMELLE – Vice de Conception Grave : Absence de Filtre Électrostatique sur la Chaudière Centrale à Pellets – Application de la GARANTIE DÉCENNALE – Immeuble Rue de Molenbeek 184, 1020 Laeken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Madame, Monsieur,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Nous vous adressons cette mise en demeure formelle pour notifier un </w:t>
      </w:r>
      <w:r w:rsidDel="00000000" w:rsidR="00000000" w:rsidRPr="00000000">
        <w:rPr>
          <w:b w:val="1"/>
          <w:bCs w:val="1"/>
          <w:color w:val="1b1c1d"/>
          <w:rtl w:val="0"/>
        </w:rPr>
        <w:t xml:space="preserve">vice de conception majeur</w:t>
      </w:r>
      <w:r w:rsidDel="00000000" w:rsidR="00000000" w:rsidRPr="00000000">
        <w:rPr>
          <w:color w:val="1b1c1d"/>
          <w:rtl w:val="0"/>
        </w:rPr>
        <w:t xml:space="preserve"> affectant le système de chauffage central à pellets de l'immeuble, que vous avez construit et réceptionné en 2019. Ce vice compromet la </w:t>
      </w:r>
      <w:r w:rsidDel="00000000" w:rsidR="00000000" w:rsidRPr="00000000">
        <w:rPr>
          <w:b w:val="1"/>
          <w:bCs w:val="1"/>
          <w:color w:val="1b1c1d"/>
          <w:rtl w:val="0"/>
        </w:rPr>
        <w:t xml:space="preserve">légalité d'usage</w:t>
      </w:r>
      <w:r w:rsidDel="00000000" w:rsidR="00000000" w:rsidRPr="00000000">
        <w:rPr>
          <w:color w:val="1b1c1d"/>
          <w:rtl w:val="0"/>
        </w:rPr>
        <w:t xml:space="preserve"> de l'installation et relève de la </w:t>
      </w:r>
      <w:r w:rsidDel="00000000" w:rsidR="00000000" w:rsidRPr="00000000">
        <w:rPr>
          <w:b w:val="1"/>
          <w:bCs w:val="1"/>
          <w:color w:val="1b1c1d"/>
          <w:rtl w:val="0"/>
        </w:rPr>
        <w:t xml:space="preserve">Garantie Décennale</w:t>
      </w:r>
      <w:r w:rsidDel="00000000" w:rsidR="00000000" w:rsidRPr="00000000">
        <w:rPr>
          <w:color w:val="1b1c1d"/>
          <w:rtl w:val="0"/>
        </w:rPr>
        <w:t xml:space="preserve"> (échéance en 2029).</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0ostvvf0k9r" w:id="0"/>
      <w:bookmarkEnd w:id="0"/>
      <w:r w:rsidDel="00000000" w:rsidR="00000000" w:rsidRPr="00000000">
        <w:rPr>
          <w:b w:val="1"/>
          <w:bCs w:val="1"/>
          <w:color w:val="1b1c1d"/>
          <w:sz w:val="26"/>
          <w:szCs w:val="26"/>
          <w:rtl w:val="0"/>
        </w:rPr>
        <w:t xml:space="preserve">I. Description du Vice Caché (Non-Conformité Légale)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Le vice réside dans l'absence du filtre de dépollution des fumées requis :</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Installation Incomplète :</w:t>
      </w:r>
      <w:r w:rsidDel="00000000" w:rsidR="00000000" w:rsidRPr="00000000">
        <w:rPr>
          <w:color w:val="1b1c1d"/>
          <w:rtl w:val="0"/>
        </w:rPr>
        <w:t xml:space="preserve"> La chaudière centrale à pellets, destinée à fournir le chauffage de l'immeuble, a été installée </w:t>
      </w:r>
      <w:r w:rsidDel="00000000" w:rsidR="00000000" w:rsidRPr="00000000">
        <w:rPr>
          <w:b w:val="1"/>
          <w:bCs w:val="1"/>
          <w:color w:val="1b1c1d"/>
          <w:rtl w:val="0"/>
        </w:rPr>
        <w:t xml:space="preserve">sans le filtre électrostatique (ou système équivalent) indispensable</w:t>
      </w:r>
      <w:r w:rsidDel="00000000" w:rsidR="00000000" w:rsidRPr="00000000">
        <w:rPr>
          <w:color w:val="1b1c1d"/>
          <w:rtl w:val="0"/>
        </w:rPr>
        <w:t xml:space="preserve"> à la réduction des émissions de particules fines (PM).</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Non-Conformité d'Exploitation :</w:t>
      </w:r>
      <w:r w:rsidDel="00000000" w:rsidR="00000000" w:rsidRPr="00000000">
        <w:rPr>
          <w:color w:val="1b1c1d"/>
          <w:rtl w:val="0"/>
        </w:rPr>
        <w:t xml:space="preserve"> L'absence de cet équipement rend l'installation </w:t>
      </w:r>
      <w:r w:rsidDel="00000000" w:rsidR="00000000" w:rsidRPr="00000000">
        <w:rPr>
          <w:b w:val="1"/>
          <w:bCs w:val="1"/>
          <w:color w:val="1b1c1d"/>
          <w:rtl w:val="0"/>
        </w:rPr>
        <w:t xml:space="preserve">non-conforme aux normes d'émissions</w:t>
      </w:r>
      <w:r w:rsidDel="00000000" w:rsidR="00000000" w:rsidRPr="00000000">
        <w:rPr>
          <w:color w:val="1b1c1d"/>
          <w:rtl w:val="0"/>
        </w:rPr>
        <w:t xml:space="preserve"> en vigueur dans la Région de Bruxelles-Capitale, telles qu'établies par le Permis d'Environnement (ou le Titre d'Exploitation) de la chaufferie.</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Conséquence Grave :</w:t>
      </w:r>
      <w:r w:rsidDel="00000000" w:rsidR="00000000" w:rsidRPr="00000000">
        <w:rPr>
          <w:color w:val="1b1c1d"/>
          <w:rtl w:val="0"/>
        </w:rPr>
        <w:t xml:space="preserve"> La chaudière, dans son état actuel, </w:t>
      </w:r>
      <w:r w:rsidDel="00000000" w:rsidR="00000000" w:rsidRPr="00000000">
        <w:rPr>
          <w:b w:val="1"/>
          <w:bCs w:val="1"/>
          <w:color w:val="1b1c1d"/>
          <w:rtl w:val="0"/>
        </w:rPr>
        <w:t xml:space="preserve">ne peut pas être exploitée légalement</w:t>
      </w:r>
      <w:r w:rsidDel="00000000" w:rsidR="00000000" w:rsidRPr="00000000">
        <w:rPr>
          <w:color w:val="1b1c1d"/>
          <w:rtl w:val="0"/>
        </w:rPr>
        <w:t xml:space="preserve"> pour sa destination (chauffer l'immeuble) sans contrevenir aux législations environnementales, ce qui justifie son non-usage.</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706cdp87zkn" w:id="1"/>
      <w:bookmarkEnd w:id="1"/>
      <w:r w:rsidDel="00000000" w:rsidR="00000000" w:rsidRPr="00000000">
        <w:rPr>
          <w:b w:val="1"/>
          <w:bCs w:val="1"/>
          <w:color w:val="1b1c1d"/>
          <w:sz w:val="26"/>
          <w:szCs w:val="26"/>
          <w:rtl w:val="0"/>
        </w:rPr>
        <w:t xml:space="preserve">II. L'Application de la Garantie Décennale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Ce défaut constitue un </w:t>
      </w:r>
      <w:r w:rsidDel="00000000" w:rsidR="00000000" w:rsidRPr="00000000">
        <w:rPr>
          <w:b w:val="1"/>
          <w:bCs w:val="1"/>
          <w:color w:val="1b1c1d"/>
          <w:rtl w:val="0"/>
        </w:rPr>
        <w:t xml:space="preserve">vice de conception ou de construction</w:t>
      </w:r>
      <w:r w:rsidDel="00000000" w:rsidR="00000000" w:rsidRPr="00000000">
        <w:rPr>
          <w:color w:val="1b1c1d"/>
          <w:rtl w:val="0"/>
        </w:rPr>
        <w:t xml:space="preserve"> qui rend l'ouvrage (l'installation de chauffage centrale) </w:t>
      </w:r>
      <w:r w:rsidDel="00000000" w:rsidR="00000000" w:rsidRPr="00000000">
        <w:rPr>
          <w:b w:val="1"/>
          <w:bCs w:val="1"/>
          <w:color w:val="1b1c1d"/>
          <w:rtl w:val="0"/>
        </w:rPr>
        <w:t xml:space="preserve">impropre à sa destination</w:t>
      </w:r>
      <w:r w:rsidDel="00000000" w:rsidR="00000000" w:rsidRPr="00000000">
        <w:rPr>
          <w:color w:val="1b1c1d"/>
          <w:rtl w:val="0"/>
        </w:rPr>
        <w:t xml:space="preserve"> et impacte directement la salubrité de l'environnement proche. Il relève de la </w:t>
      </w:r>
      <w:r w:rsidDel="00000000" w:rsidR="00000000" w:rsidRPr="00000000">
        <w:rPr>
          <w:b w:val="1"/>
          <w:bCs w:val="1"/>
          <w:color w:val="1b1c1d"/>
          <w:rtl w:val="0"/>
        </w:rPr>
        <w:t xml:space="preserve">Garantie Décennale</w:t>
      </w:r>
      <w:r w:rsidDel="00000000" w:rsidR="00000000" w:rsidRPr="00000000">
        <w:rPr>
          <w:color w:val="1b1c1d"/>
          <w:rtl w:val="0"/>
        </w:rPr>
        <w:t xml:space="preserve"> prévue aux articles </w:t>
      </w:r>
      <w:r w:rsidDel="00000000" w:rsidR="00000000" w:rsidRPr="00000000">
        <w:rPr>
          <w:b w:val="1"/>
          <w:bCs w:val="1"/>
          <w:color w:val="1b1c1d"/>
          <w:rtl w:val="0"/>
        </w:rPr>
        <w:t xml:space="preserve">1792 et 2270 du Code civil</w:t>
      </w:r>
      <w:r w:rsidDel="00000000" w:rsidR="00000000" w:rsidRPr="00000000">
        <w:rPr>
          <w:color w:val="1b1c1d"/>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Nous vous notifions que l'existence de ce vice est </w:t>
      </w:r>
      <w:r w:rsidDel="00000000" w:rsidR="00000000" w:rsidRPr="00000000">
        <w:rPr>
          <w:b w:val="1"/>
          <w:bCs w:val="1"/>
          <w:color w:val="1b1c1d"/>
          <w:rtl w:val="0"/>
        </w:rPr>
        <w:t xml:space="preserve">portée à votre connaissance</w:t>
      </w:r>
      <w:r w:rsidDel="00000000" w:rsidR="00000000" w:rsidRPr="00000000">
        <w:rPr>
          <w:color w:val="1b1c1d"/>
          <w:rtl w:val="0"/>
        </w:rPr>
        <w:t xml:space="preserve"> avant l'échéance de la Garantie Décennale, pour toutes fins utiles et préservation des droits de l'Association des Copropriétaires.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jj91gtx6rax" w:id="2"/>
      <w:bookmarkEnd w:id="2"/>
      <w:r w:rsidDel="00000000" w:rsidR="00000000" w:rsidRPr="00000000">
        <w:rPr>
          <w:b w:val="1"/>
          <w:bCs w:val="1"/>
          <w:color w:val="1b1c1d"/>
          <w:sz w:val="26"/>
          <w:szCs w:val="26"/>
          <w:rtl w:val="0"/>
        </w:rPr>
        <w:t xml:space="preserve">III. Mise en Demeure et Exigences de Réparation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Nous vous mettons formellement en demeure d'agir immédiatement pour corriger ce vice essentiel :</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Répondre à cette notification</w:t>
      </w:r>
      <w:r w:rsidDel="00000000" w:rsidR="00000000" w:rsidRPr="00000000">
        <w:rPr>
          <w:color w:val="1b1c1d"/>
          <w:rtl w:val="0"/>
        </w:rPr>
        <w:t xml:space="preserve"> dans les </w:t>
      </w:r>
      <w:r w:rsidDel="00000000" w:rsidR="00000000" w:rsidRPr="00000000">
        <w:rPr>
          <w:b w:val="1"/>
          <w:bCs w:val="1"/>
          <w:color w:val="1b1c1d"/>
          <w:rtl w:val="0"/>
        </w:rPr>
        <w:t xml:space="preserve">trente (30) jours</w:t>
      </w:r>
      <w:r w:rsidDel="00000000" w:rsidR="00000000" w:rsidRPr="00000000">
        <w:rPr>
          <w:color w:val="1b1c1d"/>
          <w:rtl w:val="0"/>
        </w:rPr>
        <w:t xml:space="preserve"> suivant sa réception, en reconnaissant l'existence du vice.</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Organiser une expertise contradictoire</w:t>
      </w:r>
      <w:r w:rsidDel="00000000" w:rsidR="00000000" w:rsidRPr="00000000">
        <w:rPr>
          <w:color w:val="1b1c1d"/>
          <w:rtl w:val="0"/>
        </w:rPr>
        <w:t xml:space="preserve"> avec le Syndic et Wattmatters afin de déterminer la solution technique (installation du filtre électrostatique manquant ou système équivalent) et d'évaluer le coût de mise en conformité.</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Prendre en charge la fourniture et l'installation</w:t>
      </w:r>
      <w:r w:rsidDel="00000000" w:rsidR="00000000" w:rsidRPr="00000000">
        <w:rPr>
          <w:color w:val="1b1c1d"/>
          <w:rtl w:val="0"/>
        </w:rPr>
        <w:t xml:space="preserve"> du système de filtration manquant pour rendre la chaudière </w:t>
      </w:r>
      <w:r w:rsidDel="00000000" w:rsidR="00000000" w:rsidRPr="00000000">
        <w:rPr>
          <w:b w:val="1"/>
          <w:bCs w:val="1"/>
          <w:color w:val="1b1c1d"/>
          <w:rtl w:val="0"/>
        </w:rPr>
        <w:t xml:space="preserve">légalement exploitable et conforme</w:t>
      </w:r>
      <w:r w:rsidDel="00000000" w:rsidR="00000000" w:rsidRPr="00000000">
        <w:rPr>
          <w:color w:val="1b1c1d"/>
          <w:rtl w:val="0"/>
        </w:rPr>
        <w:t xml:space="preserve"> aux exigences environnementales de Bruxelles-Capitale.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Veuillez agréer, Madame, Monsieur, l'expression de nos salutations distinguées.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Dante-Gabryell Monson</w:t>
      </w:r>
    </w:p>
    <w:p w:rsidR="00000000" w:rsidDel="00000000" w:rsidP="00000000" w:rsidRDefault="00000000" w:rsidRPr="00000000" w14:paraId="0000004E">
      <w:pPr>
        <w:pBdr>
          <w:top w:color="auto" w:space="0" w:sz="0" w:val="none"/>
          <w:bottom w:color="auto" w:space="0" w:sz="0" w:val="none"/>
          <w:between w:color="auto" w:space="0" w:sz="0" w:val="none"/>
        </w:pBdr>
        <w:shd w:fill="ffffff" w:val="clear"/>
        <w:spacing w:after="200" w:lineRule="auto"/>
        <w:rPr>
          <w:b w:val="1"/>
          <w:bCs w:val="1"/>
          <w:color w:val="222222"/>
        </w:rPr>
      </w:pPr>
      <w:r w:rsidDel="00000000" w:rsidR="00000000" w:rsidRPr="00000000">
        <w:rPr>
          <w:color w:val="1b1c1d"/>
          <w:rtl w:val="0"/>
        </w:rPr>
        <w:t xml:space="preserve">Copropriétaire </w:t>
      </w:r>
      <w:r w:rsidDel="00000000" w:rsidR="00000000" w:rsidRPr="00000000">
        <w:rPr>
          <w:b w:val="1"/>
          <w:bCs w:val="1"/>
          <w:color w:val="222222"/>
          <w:rtl w:val="0"/>
        </w:rPr>
        <w:t xml:space="preserve">Lot 2CA6.2</w:t>
      </w:r>
    </w:p>
    <w:p w:rsidR="00000000" w:rsidDel="00000000" w:rsidP="00000000" w:rsidRDefault="00000000" w:rsidRPr="00000000" w14:paraId="0000004F">
      <w:pPr>
        <w:rPr>
          <w:b w:val="1"/>
          <w:bCs w:val="1"/>
          <w:color w:val="1f1f1f"/>
          <w:sz w:val="34"/>
          <w:szCs w:val="34"/>
        </w:rPr>
      </w:pPr>
      <w:r w:rsidDel="00000000" w:rsidR="00000000" w:rsidRPr="00000000">
        <w:rPr>
          <w:rtl w:val="0"/>
        </w:rPr>
        <w:br w:type="textWrapping"/>
        <w:br w:type="textWrapping"/>
        <w:t xml:space="preserve">…</w:t>
        <w:br w:type="textWrapping"/>
        <w:br w:type="textWrapping"/>
        <w:br w:type="textWrapping"/>
      </w:r>
      <w:r w:rsidDel="00000000" w:rsidR="00000000" w:rsidRPr="00000000">
        <w:rPr>
          <w:b w:val="1"/>
          <w:bCs w:val="1"/>
          <w:color w:val="1f1f1f"/>
          <w:sz w:val="34"/>
          <w:szCs w:val="34"/>
          <w:rtl w:val="0"/>
        </w:rPr>
        <w:t xml:space="preserve">MISE EN DEMEURE FORMELLE COMBINÉE (Chaudière &amp; Ventilation - Vices de Pollution)</w:t>
      </w:r>
    </w:p>
    <w:p w:rsidR="00000000" w:rsidDel="00000000" w:rsidP="00000000" w:rsidRDefault="00000000" w:rsidRPr="00000000" w14:paraId="00000050">
      <w:pPr>
        <w:pBdr>
          <w:top w:color="auto" w:space="0" w:sz="0" w:val="none"/>
          <w:bottom w:color="auto" w:space="0" w:sz="0" w:val="none"/>
          <w:between w:color="auto" w:space="0" w:sz="0" w:val="none"/>
        </w:pBdr>
        <w:spacing w:after="200" w:lineRule="auto"/>
        <w:rPr>
          <w:color w:val="1f1f1f"/>
          <w:highlight w:val="white"/>
        </w:rPr>
      </w:pPr>
      <w:r w:rsidDel="00000000" w:rsidR="00000000" w:rsidRPr="00000000">
        <w:rPr>
          <w:color w:val="1f1f1f"/>
          <w:highlight w:val="white"/>
          <w:rtl w:val="0"/>
        </w:rPr>
        <w:t xml:space="preserve">De: Dante-Gabryell MONSON</w:t>
      </w:r>
    </w:p>
    <w:p w:rsidR="00000000" w:rsidDel="00000000" w:rsidP="00000000" w:rsidRDefault="00000000" w:rsidRPr="00000000" w14:paraId="00000051">
      <w:pPr>
        <w:pBdr>
          <w:top w:color="auto" w:space="0" w:sz="0" w:val="none"/>
          <w:bottom w:color="auto" w:space="0" w:sz="0" w:val="none"/>
          <w:between w:color="auto" w:space="0" w:sz="0" w:val="none"/>
        </w:pBdr>
        <w:spacing w:after="200" w:lineRule="auto"/>
        <w:rPr>
          <w:color w:val="1f1f1f"/>
          <w:highlight w:val="white"/>
        </w:rPr>
      </w:pPr>
      <w:r w:rsidDel="00000000" w:rsidR="00000000" w:rsidRPr="00000000">
        <w:rPr>
          <w:color w:val="1f1f1f"/>
          <w:highlight w:val="white"/>
          <w:rtl w:val="0"/>
        </w:rPr>
        <w:t xml:space="preserve">Addresse: Rue de Molenbeek 184 bte17, 1020 Laeken</w:t>
      </w:r>
    </w:p>
    <w:p w:rsidR="00000000" w:rsidDel="00000000" w:rsidP="00000000" w:rsidRDefault="00000000" w:rsidRPr="00000000" w14:paraId="0000005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Lot : 2CA6.2 ( Tivoli Greencity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Laeken, le 1er décembre 2025</w:t>
      </w:r>
    </w:p>
    <w:p w:rsidR="00000000" w:rsidDel="00000000" w:rsidP="00000000" w:rsidRDefault="00000000" w:rsidRPr="00000000" w14:paraId="00000054">
      <w:pPr>
        <w:pBdr>
          <w:top w:color="auto" w:space="0" w:sz="0" w:val="none"/>
          <w:bottom w:color="auto" w:space="0" w:sz="0" w:val="none"/>
          <w:between w:color="auto" w:space="0" w:sz="0" w:val="none"/>
        </w:pBdr>
        <w:spacing w:after="200" w:lineRule="auto"/>
        <w:rPr>
          <w:color w:val="1f1f1f"/>
          <w:highlight w:val="white"/>
        </w:rPr>
      </w:pPr>
      <w:r w:rsidDel="00000000" w:rsidR="00000000" w:rsidRPr="00000000">
        <w:rPr>
          <w:color w:val="1f1f1f"/>
          <w:highlight w:val="white"/>
          <w:rtl w:val="0"/>
        </w:rPr>
        <w:t xml:space="preserve">À l'attention de :</w:t>
      </w:r>
    </w:p>
    <w:p w:rsidR="00000000" w:rsidDel="00000000" w:rsidP="00000000" w:rsidRDefault="00000000" w:rsidRPr="00000000" w14:paraId="00000055">
      <w:pPr>
        <w:pBdr>
          <w:top w:color="auto" w:space="0" w:sz="0" w:val="none"/>
          <w:bottom w:color="auto" w:space="0" w:sz="0" w:val="none"/>
          <w:between w:color="auto" w:space="0" w:sz="0" w:val="none"/>
        </w:pBdr>
        <w:spacing w:after="200" w:lineRule="auto"/>
        <w:rPr>
          <w:color w:val="1f1f1f"/>
          <w:highlight w:val="white"/>
        </w:rPr>
      </w:pPr>
      <w:r w:rsidDel="00000000" w:rsidR="00000000" w:rsidRPr="00000000">
        <w:rPr>
          <w:color w:val="1f1f1f"/>
          <w:highlight w:val="white"/>
          <w:rtl w:val="0"/>
        </w:rPr>
        <w:t xml:space="preserve">Parbam/Kairos,</w:t>
      </w:r>
    </w:p>
    <w:p w:rsidR="00000000" w:rsidDel="00000000" w:rsidP="00000000" w:rsidRDefault="00000000" w:rsidRPr="00000000" w14:paraId="00000056">
      <w:pPr>
        <w:pBdr>
          <w:top w:color="auto" w:space="0" w:sz="0" w:val="none"/>
          <w:bottom w:color="auto" w:space="0" w:sz="0" w:val="none"/>
          <w:between w:color="auto" w:space="0" w:sz="0" w:val="none"/>
        </w:pBdr>
        <w:spacing w:after="200" w:lineRule="auto"/>
        <w:rPr>
          <w:color w:val="1f1f1f"/>
          <w:highlight w:val="white"/>
        </w:rPr>
      </w:pPr>
      <w:r w:rsidDel="00000000" w:rsidR="00000000" w:rsidRPr="00000000">
        <w:rPr>
          <w:color w:val="1f1f1f"/>
          <w:highlight w:val="white"/>
          <w:rtl w:val="0"/>
        </w:rPr>
        <w:t xml:space="preserve">Post X Borsbeeksebrug 22 bus 7 2600 Antwerp (Berchem)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highlight w:val="white"/>
        </w:rPr>
      </w:pPr>
      <w:r w:rsidDel="00000000" w:rsidR="00000000" w:rsidRPr="00000000">
        <w:rPr>
          <w:b w:val="1"/>
          <w:bCs w:val="1"/>
          <w:color w:val="1f1f1f"/>
          <w:highlight w:val="white"/>
          <w:rtl w:val="0"/>
        </w:rPr>
        <w:t xml:space="preserve">Cc :</w:t>
      </w:r>
      <w:r w:rsidDel="00000000" w:rsidR="00000000" w:rsidRPr="00000000">
        <w:rPr>
          <w:color w:val="1f1f1f"/>
          <w:highlight w:val="white"/>
          <w:rtl w:val="0"/>
        </w:rPr>
        <w:t xml:space="preserve"> Syndic de Copropriété (Homeland Immo) ; Wattmatters (Gestionnaire Chaudière)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Objet :</w:t>
      </w:r>
      <w:r w:rsidDel="00000000" w:rsidR="00000000" w:rsidRPr="00000000">
        <w:rPr>
          <w:color w:val="1f1f1f"/>
          <w:rtl w:val="0"/>
        </w:rPr>
        <w:t xml:space="preserve"> </w:t>
      </w:r>
      <w:r w:rsidDel="00000000" w:rsidR="00000000" w:rsidRPr="00000000">
        <w:rPr>
          <w:b w:val="1"/>
          <w:bCs w:val="1"/>
          <w:color w:val="1f1f1f"/>
          <w:rtl w:val="0"/>
        </w:rPr>
        <w:t xml:space="preserve">MISE EN DEMEURE FORMELLE</w:t>
      </w:r>
      <w:r w:rsidDel="00000000" w:rsidR="00000000" w:rsidRPr="00000000">
        <w:rPr>
          <w:color w:val="1f1f1f"/>
          <w:rtl w:val="0"/>
        </w:rPr>
        <w:t xml:space="preserve"> – </w:t>
      </w:r>
      <w:r w:rsidDel="00000000" w:rsidR="00000000" w:rsidRPr="00000000">
        <w:rPr>
          <w:b w:val="1"/>
          <w:bCs w:val="1"/>
          <w:color w:val="1f1f1f"/>
          <w:rtl w:val="0"/>
        </w:rPr>
        <w:t xml:space="preserve">Vices de Construction Graves et Systémiques Persistants</w:t>
      </w:r>
      <w:r w:rsidDel="00000000" w:rsidR="00000000" w:rsidRPr="00000000">
        <w:rPr>
          <w:color w:val="1f1f1f"/>
          <w:rtl w:val="0"/>
        </w:rPr>
        <w:t xml:space="preserve"> : Absence de Filtre Électrostatique et Défaut de Proximité des Gaines de Ventilation (Zehnder/VMC) – Application de la </w:t>
      </w:r>
      <w:r w:rsidDel="00000000" w:rsidR="00000000" w:rsidRPr="00000000">
        <w:rPr>
          <w:b w:val="1"/>
          <w:bCs w:val="1"/>
          <w:color w:val="1f1f1f"/>
          <w:rtl w:val="0"/>
        </w:rPr>
        <w:t xml:space="preserve">GARANTIE DÉCENNALE</w:t>
      </w:r>
      <w:r w:rsidDel="00000000" w:rsidR="00000000" w:rsidRPr="00000000">
        <w:rPr>
          <w:color w:val="1f1f1f"/>
          <w:rtl w:val="0"/>
        </w:rPr>
        <w:t xml:space="preserve"> – Immeuble Rue de Molenbeek 184, 1020 Laeken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Nous vous adressons cette mise en demeure formelle pour notifier une série de </w:t>
      </w:r>
      <w:r w:rsidDel="00000000" w:rsidR="00000000" w:rsidRPr="00000000">
        <w:rPr>
          <w:b w:val="1"/>
          <w:bCs w:val="1"/>
          <w:color w:val="1f1f1f"/>
          <w:rtl w:val="0"/>
        </w:rPr>
        <w:t xml:space="preserve">vices de conception et de construction majeurs et cumulatifs</w:t>
      </w:r>
      <w:r w:rsidDel="00000000" w:rsidR="00000000" w:rsidRPr="00000000">
        <w:rPr>
          <w:color w:val="1f1f1f"/>
          <w:rtl w:val="0"/>
        </w:rPr>
        <w:t xml:space="preserve"> affectant l'ouvrage, vices qui compromettent l'intégrité, la légalité d'usage et la salubrité de l'immeuble que vous avez construit et réceptionné en 2019.</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j9vidx8brar" w:id="3"/>
      <w:bookmarkEnd w:id="3"/>
      <w:r w:rsidDel="00000000" w:rsidR="00000000" w:rsidRPr="00000000">
        <w:rPr>
          <w:b w:val="1"/>
          <w:bCs w:val="1"/>
          <w:color w:val="1f1f1f"/>
          <w:sz w:val="26"/>
          <w:szCs w:val="26"/>
          <w:rtl w:val="0"/>
        </w:rPr>
        <w:t xml:space="preserve">I. Description des Vices et des Conséquences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Les installations livrées souffrent de </w:t>
      </w:r>
      <w:r w:rsidDel="00000000" w:rsidR="00000000" w:rsidRPr="00000000">
        <w:rPr>
          <w:b w:val="1"/>
          <w:bCs w:val="1"/>
          <w:color w:val="1f1f1f"/>
          <w:rtl w:val="0"/>
        </w:rPr>
        <w:t xml:space="preserve">vices systémiques</w:t>
      </w:r>
      <w:r w:rsidDel="00000000" w:rsidR="00000000" w:rsidRPr="00000000">
        <w:rPr>
          <w:color w:val="1f1f1f"/>
          <w:rtl w:val="0"/>
        </w:rPr>
        <w:t xml:space="preserve"> liés à la production de chaleur et à la qualité de l'air, rendant l'ouvrage impropre à sa destination ou le rendant non conforme aux normes (PEB/Permis d'environnement) :</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Absence de Filtre Électrostatique (Chaudière Pellets) :</w:t>
      </w:r>
    </w:p>
    <w:p w:rsidR="00000000" w:rsidDel="00000000" w:rsidP="00000000" w:rsidRDefault="00000000" w:rsidRPr="00000000" w14:paraId="0000005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Vice :</w:t>
      </w:r>
      <w:r w:rsidDel="00000000" w:rsidR="00000000" w:rsidRPr="00000000">
        <w:rPr>
          <w:color w:val="1f1f1f"/>
          <w:rtl w:val="0"/>
        </w:rPr>
        <w:t xml:space="preserve"> La chaudière centrale à pellets a été installée </w:t>
      </w:r>
      <w:r w:rsidDel="00000000" w:rsidR="00000000" w:rsidRPr="00000000">
        <w:rPr>
          <w:b w:val="1"/>
          <w:bCs w:val="1"/>
          <w:color w:val="1f1f1f"/>
          <w:rtl w:val="0"/>
        </w:rPr>
        <w:t xml:space="preserve">sans le filtre électrostatique (ou système équivalent) indispensable</w:t>
      </w:r>
      <w:r w:rsidDel="00000000" w:rsidR="00000000" w:rsidRPr="00000000">
        <w:rPr>
          <w:color w:val="1f1f1f"/>
          <w:rtl w:val="0"/>
        </w:rPr>
        <w:t xml:space="preserve"> à la réduction des émissions de particules fines (PM).</w:t>
      </w:r>
    </w:p>
    <w:p w:rsidR="00000000" w:rsidDel="00000000" w:rsidP="00000000" w:rsidRDefault="00000000" w:rsidRPr="00000000" w14:paraId="0000005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Conséquence :</w:t>
      </w:r>
      <w:r w:rsidDel="00000000" w:rsidR="00000000" w:rsidRPr="00000000">
        <w:rPr>
          <w:color w:val="1f1f1f"/>
          <w:rtl w:val="0"/>
        </w:rPr>
        <w:t xml:space="preserve"> Ce défaut rend l'installation </w:t>
      </w:r>
      <w:r w:rsidDel="00000000" w:rsidR="00000000" w:rsidRPr="00000000">
        <w:rPr>
          <w:b w:val="1"/>
          <w:bCs w:val="1"/>
          <w:color w:val="1f1f1f"/>
          <w:rtl w:val="0"/>
        </w:rPr>
        <w:t xml:space="preserve">non-conforme aux normes d'émissions</w:t>
      </w:r>
      <w:r w:rsidDel="00000000" w:rsidR="00000000" w:rsidRPr="00000000">
        <w:rPr>
          <w:color w:val="1f1f1f"/>
          <w:rtl w:val="0"/>
        </w:rPr>
        <w:t xml:space="preserve"> en vigueur. L'exploitant </w:t>
      </w:r>
      <w:r w:rsidDel="00000000" w:rsidR="00000000" w:rsidRPr="00000000">
        <w:rPr>
          <w:b w:val="1"/>
          <w:bCs w:val="1"/>
          <w:color w:val="1f1f1f"/>
          <w:rtl w:val="0"/>
        </w:rPr>
        <w:t xml:space="preserve">Wattmatters a été contraint d'interrompre l'utilisation</w:t>
      </w:r>
      <w:r w:rsidDel="00000000" w:rsidR="00000000" w:rsidRPr="00000000">
        <w:rPr>
          <w:color w:val="1f1f1f"/>
          <w:rtl w:val="0"/>
        </w:rPr>
        <w:t xml:space="preserve"> de la chaudière, exposant l'ACP à une dépendance au gaz naturel.</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Défaut de Configuration du Système de Ventilation (Zehnder/VMC) – Vice Persistant :</w:t>
      </w:r>
    </w:p>
    <w:p w:rsidR="00000000" w:rsidDel="00000000" w:rsidP="00000000" w:rsidRDefault="00000000" w:rsidRPr="00000000" w14:paraId="0000006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Vice :</w:t>
      </w:r>
      <w:r w:rsidDel="00000000" w:rsidR="00000000" w:rsidRPr="00000000">
        <w:rPr>
          <w:color w:val="1f1f1f"/>
          <w:rtl w:val="0"/>
        </w:rPr>
        <w:t xml:space="preserve"> Le système de ventilation (marque Zehnder/VMC), notamment au niveau de la colonne 2CA, présente un </w:t>
      </w:r>
      <w:r w:rsidDel="00000000" w:rsidR="00000000" w:rsidRPr="00000000">
        <w:rPr>
          <w:b w:val="1"/>
          <w:bCs w:val="1"/>
          <w:color w:val="1f1f1f"/>
          <w:rtl w:val="0"/>
        </w:rPr>
        <w:t xml:space="preserve">défaut de conception persistant</w:t>
      </w:r>
      <w:r w:rsidDel="00000000" w:rsidR="00000000" w:rsidRPr="00000000">
        <w:rPr>
          <w:color w:val="1f1f1f"/>
          <w:rtl w:val="0"/>
        </w:rPr>
        <w:t xml:space="preserve"> lié à la proximité de sa bouche d'entrée d'air avec la cheminée d'évacuation. </w:t>
      </w:r>
      <w:r w:rsidDel="00000000" w:rsidR="00000000" w:rsidRPr="00000000">
        <w:rPr>
          <w:b w:val="1"/>
          <w:bCs w:val="1"/>
          <w:color w:val="1f1f1f"/>
          <w:rtl w:val="0"/>
        </w:rPr>
        <w:t xml:space="preserve">Bien qu'une modification mineure ait été entreprise</w:t>
      </w:r>
      <w:r w:rsidDel="00000000" w:rsidR="00000000" w:rsidRPr="00000000">
        <w:rPr>
          <w:color w:val="1f1f1f"/>
          <w:rtl w:val="0"/>
        </w:rPr>
        <w:t xml:space="preserve"> par le Constructeur suite à une première plainte (archives 2021), ce déplacement n'a pas résolu le problème de fond.</w:t>
      </w:r>
    </w:p>
    <w:p w:rsidR="00000000" w:rsidDel="00000000" w:rsidP="00000000" w:rsidRDefault="00000000" w:rsidRPr="00000000" w14:paraId="00000062">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Conséquence :</w:t>
      </w:r>
      <w:r w:rsidDel="00000000" w:rsidR="00000000" w:rsidRPr="00000000">
        <w:rPr>
          <w:color w:val="1f1f1f"/>
          <w:rtl w:val="0"/>
        </w:rPr>
        <w:t xml:space="preserve"> Le défaut de conception de l'ouvrage persiste et pourrait, si la chaudière était remise en service, induire l'aspiration des fumées et particules dans le système de ventilation des appartements (fait confirmé par les archives de mars 2022). La </w:t>
      </w:r>
      <w:r w:rsidDel="00000000" w:rsidR="00000000" w:rsidRPr="00000000">
        <w:rPr>
          <w:b w:val="1"/>
          <w:bCs w:val="1"/>
          <w:color w:val="1f1f1f"/>
          <w:rtl w:val="0"/>
        </w:rPr>
        <w:t xml:space="preserve">non-conformité</w:t>
      </w:r>
      <w:r w:rsidDel="00000000" w:rsidR="00000000" w:rsidRPr="00000000">
        <w:rPr>
          <w:color w:val="1f1f1f"/>
          <w:rtl w:val="0"/>
        </w:rPr>
        <w:t xml:space="preserve"> du positionnement des prises d'air demeure, quelle que soit l'activité actuelle de la chaudière.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f1f1f"/>
          <w:rtl w:val="0"/>
        </w:rPr>
        <w:t xml:space="preserve"> Clarification :</w:t>
      </w:r>
      <w:r w:rsidDel="00000000" w:rsidR="00000000" w:rsidRPr="00000000">
        <w:rPr>
          <w:color w:val="1f1f1f"/>
          <w:rtl w:val="0"/>
        </w:rPr>
        <w:t xml:space="preserve"> La présente Mise en Demeure concerne exclusivement les vices liés à la </w:t>
      </w:r>
      <w:r w:rsidDel="00000000" w:rsidR="00000000" w:rsidRPr="00000000">
        <w:rPr>
          <w:b w:val="1"/>
          <w:bCs w:val="1"/>
          <w:color w:val="1f1f1f"/>
          <w:rtl w:val="0"/>
        </w:rPr>
        <w:t xml:space="preserve">pollution atmosphérique et à la non-conformité de la chaudière/cheminée et de l'entrée d'air (VMC)</w:t>
      </w:r>
      <w:r w:rsidDel="00000000" w:rsidR="00000000" w:rsidRPr="00000000">
        <w:rPr>
          <w:color w:val="1f1f1f"/>
          <w:rtl w:val="0"/>
        </w:rPr>
        <w:t xml:space="preserve">. D'autres vices distincts, notamment le </w:t>
      </w:r>
      <w:r w:rsidDel="00000000" w:rsidR="00000000" w:rsidRPr="00000000">
        <w:rPr>
          <w:b w:val="1"/>
          <w:bCs w:val="1"/>
          <w:color w:val="1f1f1f"/>
          <w:rtl w:val="0"/>
        </w:rPr>
        <w:t xml:space="preserve">vice de fonctionnement du système VMC Zehnder lié aux différentiels de pression/débit</w:t>
      </w:r>
      <w:r w:rsidDel="00000000" w:rsidR="00000000" w:rsidRPr="00000000">
        <w:rPr>
          <w:color w:val="1f1f1f"/>
          <w:rtl w:val="0"/>
        </w:rPr>
        <w:t xml:space="preserve"> pour lequel une autre Mise en Demeure a été ou sera adressée, restent pleinement réservés et sont traités séparément.</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ecl7uqjnfqv" w:id="4"/>
      <w:bookmarkEnd w:id="4"/>
      <w:r w:rsidDel="00000000" w:rsidR="00000000" w:rsidRPr="00000000">
        <w:rPr>
          <w:b w:val="1"/>
          <w:bCs w:val="1"/>
          <w:color w:val="1f1f1f"/>
          <w:sz w:val="26"/>
          <w:szCs w:val="26"/>
          <w:rtl w:val="0"/>
        </w:rPr>
        <w:t xml:space="preserve">II. L'Application de la Garantie Décennale et des Vices Cachés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défauts constituent des </w:t>
      </w:r>
      <w:r w:rsidDel="00000000" w:rsidR="00000000" w:rsidRPr="00000000">
        <w:rPr>
          <w:b w:val="1"/>
          <w:bCs w:val="1"/>
          <w:color w:val="1f1f1f"/>
          <w:rtl w:val="0"/>
        </w:rPr>
        <w:t xml:space="preserve">vices de conception ou de construction</w:t>
      </w:r>
      <w:r w:rsidDel="00000000" w:rsidR="00000000" w:rsidRPr="00000000">
        <w:rPr>
          <w:color w:val="1f1f1f"/>
          <w:rtl w:val="0"/>
        </w:rPr>
        <w:t xml:space="preserve"> qui rendent l'ouvrage </w:t>
      </w:r>
      <w:r w:rsidDel="00000000" w:rsidR="00000000" w:rsidRPr="00000000">
        <w:rPr>
          <w:b w:val="1"/>
          <w:bCs w:val="1"/>
          <w:color w:val="1f1f1f"/>
          <w:rtl w:val="0"/>
        </w:rPr>
        <w:t xml:space="preserve">impropre à sa destination</w:t>
      </w:r>
      <w:r w:rsidDel="00000000" w:rsidR="00000000" w:rsidRPr="00000000">
        <w:rPr>
          <w:color w:val="1f1f1f"/>
          <w:rtl w:val="0"/>
        </w:rPr>
        <w:t xml:space="preserve">, compromettent la salubrité et relèvent de la </w:t>
      </w:r>
      <w:r w:rsidDel="00000000" w:rsidR="00000000" w:rsidRPr="00000000">
        <w:rPr>
          <w:b w:val="1"/>
          <w:bCs w:val="1"/>
          <w:color w:val="1f1f1f"/>
          <w:rtl w:val="0"/>
        </w:rPr>
        <w:t xml:space="preserve">Garantie Décennale</w:t>
      </w:r>
      <w:r w:rsidDel="00000000" w:rsidR="00000000" w:rsidRPr="00000000">
        <w:rPr>
          <w:color w:val="1f1f1f"/>
          <w:rtl w:val="0"/>
        </w:rPr>
        <w:t xml:space="preserve"> et de la </w:t>
      </w:r>
      <w:r w:rsidDel="00000000" w:rsidR="00000000" w:rsidRPr="00000000">
        <w:rPr>
          <w:b w:val="1"/>
          <w:bCs w:val="1"/>
          <w:color w:val="1f1f1f"/>
          <w:rtl w:val="0"/>
        </w:rPr>
        <w:t xml:space="preserve">Garantie des Vices Cachés</w:t>
      </w:r>
      <w:r w:rsidDel="00000000" w:rsidR="00000000" w:rsidRPr="00000000">
        <w:rPr>
          <w:color w:val="1f1f1f"/>
          <w:rtl w:val="0"/>
        </w:rPr>
        <w:t xml:space="preserve"> prévues aux articles 1792 et 2270 du Code civil.</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présente vaut </w:t>
      </w:r>
      <w:r w:rsidDel="00000000" w:rsidR="00000000" w:rsidRPr="00000000">
        <w:rPr>
          <w:b w:val="1"/>
          <w:bCs w:val="1"/>
          <w:color w:val="1f1f1f"/>
          <w:rtl w:val="0"/>
        </w:rPr>
        <w:t xml:space="preserve">INTERRUPTION FORMELLE DE LA PRESCRIPTION</w:t>
      </w:r>
      <w:r w:rsidDel="00000000" w:rsidR="00000000" w:rsidRPr="00000000">
        <w:rPr>
          <w:color w:val="1f1f1f"/>
          <w:rtl w:val="0"/>
        </w:rPr>
        <w:t xml:space="preserve"> desdites garanties pour l'ensemble des vices liés aux systèmes de chauffage et de ventilation tels que décrits aux points I.1 et I.2. L'existence de ces vices est désormais </w:t>
      </w:r>
      <w:r w:rsidDel="00000000" w:rsidR="00000000" w:rsidRPr="00000000">
        <w:rPr>
          <w:b w:val="1"/>
          <w:bCs w:val="1"/>
          <w:color w:val="1f1f1f"/>
          <w:rtl w:val="0"/>
        </w:rPr>
        <w:t xml:space="preserve">portée à votre connaissance</w:t>
      </w:r>
      <w:r w:rsidDel="00000000" w:rsidR="00000000" w:rsidRPr="00000000">
        <w:rPr>
          <w:color w:val="1f1f1f"/>
          <w:rtl w:val="0"/>
        </w:rPr>
        <w:t xml:space="preserve"> avant l'échéance de la Garantie Décennale (prévue en 2029), pour toutes fins utiles et préservation intégrale des droits de l'Association des Copropriétaires.</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bqtgc5ufc0mi" w:id="5"/>
      <w:bookmarkEnd w:id="5"/>
      <w:r w:rsidDel="00000000" w:rsidR="00000000" w:rsidRPr="00000000">
        <w:rPr>
          <w:b w:val="1"/>
          <w:bCs w:val="1"/>
          <w:color w:val="1f1f1f"/>
          <w:sz w:val="26"/>
          <w:szCs w:val="26"/>
          <w:highlight w:val="white"/>
          <w:rtl w:val="0"/>
        </w:rPr>
        <w:t xml:space="preserve">III. Mise en Demeure et Exigences de Réparation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Nous vous mettons formellement en demeure d'agir immédiatement pour corriger l'ensemble de ces vices essentiels :</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Répondre à cette notification</w:t>
      </w:r>
      <w:r w:rsidDel="00000000" w:rsidR="00000000" w:rsidRPr="00000000">
        <w:rPr>
          <w:color w:val="1f1f1f"/>
          <w:rtl w:val="0"/>
        </w:rPr>
        <w:t xml:space="preserve"> dans les </w:t>
      </w:r>
      <w:r w:rsidDel="00000000" w:rsidR="00000000" w:rsidRPr="00000000">
        <w:rPr>
          <w:b w:val="1"/>
          <w:bCs w:val="1"/>
          <w:color w:val="1f1f1f"/>
          <w:rtl w:val="0"/>
        </w:rPr>
        <w:t xml:space="preserve">quinze (15) jours</w:t>
      </w:r>
      <w:r w:rsidDel="00000000" w:rsidR="00000000" w:rsidRPr="00000000">
        <w:rPr>
          <w:color w:val="1f1f1f"/>
          <w:rtl w:val="0"/>
        </w:rPr>
        <w:t xml:space="preserve"> suivant sa réception, en reconnaissant l'existence des vices cumulés.</w:t>
      </w:r>
    </w:p>
    <w:p w:rsidR="00000000" w:rsidDel="00000000" w:rsidP="00000000" w:rsidRDefault="00000000" w:rsidRPr="00000000" w14:paraId="0000006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Organiser une expertise contradictoire</w:t>
      </w:r>
      <w:r w:rsidDel="00000000" w:rsidR="00000000" w:rsidRPr="00000000">
        <w:rPr>
          <w:color w:val="1f1f1f"/>
          <w:rtl w:val="0"/>
        </w:rPr>
        <w:t xml:space="preserve"> avec le Syndic ( Homeland ) et Wattmatters afin de déterminer la double solution technique requise (installation du filtre électrostatique et modification/relocalisation des prises d'air de la VMC) </w:t>
      </w:r>
      <w:r w:rsidDel="00000000" w:rsidR="00000000" w:rsidRPr="00000000">
        <w:rPr>
          <w:b w:val="1"/>
          <w:bCs w:val="1"/>
          <w:color w:val="1f1f1f"/>
          <w:rtl w:val="0"/>
        </w:rPr>
        <w:t xml:space="preserve">assurant le respect des normes et une qualité d'air saine.</w:t>
      </w:r>
    </w:p>
    <w:p w:rsidR="00000000" w:rsidDel="00000000" w:rsidP="00000000" w:rsidRDefault="00000000" w:rsidRPr="00000000" w14:paraId="0000006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Prendre en charge l'intégralité</w:t>
      </w:r>
      <w:r w:rsidDel="00000000" w:rsidR="00000000" w:rsidRPr="00000000">
        <w:rPr>
          <w:color w:val="1f1f1f"/>
          <w:rtl w:val="0"/>
        </w:rPr>
        <w:t xml:space="preserve"> de la fourniture et de l'installation des systèmes de filtration et de la modification de la ventilation pour rendre l'ouvrage </w:t>
      </w:r>
      <w:r w:rsidDel="00000000" w:rsidR="00000000" w:rsidRPr="00000000">
        <w:rPr>
          <w:b w:val="1"/>
          <w:bCs w:val="1"/>
          <w:color w:val="1f1f1f"/>
          <w:rtl w:val="0"/>
        </w:rPr>
        <w:t xml:space="preserve">légalement exploitable et conforme</w:t>
      </w:r>
      <w:r w:rsidDel="00000000" w:rsidR="00000000" w:rsidRPr="00000000">
        <w:rPr>
          <w:color w:val="1f1f1f"/>
          <w:rtl w:val="0"/>
        </w:rPr>
        <w:t xml:space="preserve"> aux exigences environnementales de Bruxelles-Capitale.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Faute de transmission d'un plan d'action concret et d'une confirmation de prise en charge financière dans le délai imparti, l'ACP se verra dans l'obligation de saisir le Juge de Paix en référé, aux frais du Promoteur/Constructeur, tous dommages et intérêts restant réservés.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f1f1f"/>
          <w:highlight w:val="white"/>
        </w:rPr>
      </w:pPr>
      <w:r w:rsidDel="00000000" w:rsidR="00000000" w:rsidRPr="00000000">
        <w:rPr>
          <w:color w:val="1f1f1f"/>
          <w:highlight w:val="white"/>
          <w:rtl w:val="0"/>
        </w:rPr>
        <w:t xml:space="preserve">Veuillez agréer, Madame, Monsieur, l'expression de nos salutations distinguées.</w:t>
      </w:r>
    </w:p>
    <w:p w:rsidR="00000000" w:rsidDel="00000000" w:rsidP="00000000" w:rsidRDefault="00000000" w:rsidRPr="00000000" w14:paraId="0000006E">
      <w:pPr>
        <w:pBdr>
          <w:top w:color="auto" w:space="0" w:sz="0" w:val="none"/>
          <w:bottom w:color="auto" w:space="0" w:sz="0" w:val="none"/>
          <w:between w:color="auto" w:space="0" w:sz="0" w:val="none"/>
        </w:pBdr>
        <w:spacing w:after="200" w:lineRule="auto"/>
        <w:rPr>
          <w:color w:val="1f1f1f"/>
          <w:highlight w:val="white"/>
        </w:rPr>
      </w:pPr>
      <w:r w:rsidDel="00000000" w:rsidR="00000000" w:rsidRPr="00000000">
        <w:rPr>
          <w:color w:val="1f1f1f"/>
          <w:highlight w:val="white"/>
          <w:rtl w:val="0"/>
        </w:rPr>
        <w:t xml:space="preserve">Dante-Gabryell Monson</w:t>
      </w:r>
    </w:p>
    <w:p w:rsidR="00000000" w:rsidDel="00000000" w:rsidP="00000000" w:rsidRDefault="00000000" w:rsidRPr="00000000" w14:paraId="0000006F">
      <w:pPr>
        <w:pBdr>
          <w:top w:color="auto" w:space="0" w:sz="0" w:val="none"/>
          <w:bottom w:color="auto" w:space="0" w:sz="0" w:val="none"/>
          <w:between w:color="auto" w:space="0" w:sz="0" w:val="none"/>
        </w:pBdr>
        <w:spacing w:after="200" w:lineRule="auto"/>
        <w:rPr>
          <w:color w:val="1f1f1f"/>
          <w:highlight w:val="white"/>
        </w:rPr>
      </w:pPr>
      <w:r w:rsidDel="00000000" w:rsidR="00000000" w:rsidRPr="00000000">
        <w:rPr>
          <w:color w:val="1f1f1f"/>
          <w:highlight w:val="white"/>
          <w:rtl w:val="0"/>
        </w:rPr>
        <w:t xml:space="preserve">Copropriétaire Lot 2CA6.2</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rFonts w:ascii="Arial" w:cs="Arial" w:eastAsia="Arial" w:hAnsi="Arial"/>
        <w:color w:val="1f1f1f"/>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