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ligne horizontale" id="4" name="image1.png"/>
            <a:graphic>
              <a:graphicData uri="http://schemas.openxmlformats.org/drawingml/2006/picture">
                <pic:pic>
                  <pic:nvPicPr>
                    <pic:cNvPr descr="ligne horizontale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76850" cy="3339197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339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color w:val="6fa8dc"/>
        </w:rPr>
      </w:pPr>
      <w:bookmarkStart w:colFirst="0" w:colLast="0" w:name="_2gazcsgmxkub" w:id="1"/>
      <w:bookmarkEnd w:id="1"/>
      <w:r w:rsidDel="00000000" w:rsidR="00000000" w:rsidRPr="00000000">
        <w:rPr>
          <w:color w:val="6fa8dc"/>
          <w:sz w:val="46"/>
          <w:szCs w:val="46"/>
          <w:rtl w:val="0"/>
        </w:rPr>
        <w:t xml:space="preserve">Vision : Service d’Accompagnement au Lancement de Projet </w:t>
      </w:r>
      <w:r w:rsidDel="00000000" w:rsidR="00000000" w:rsidRPr="00000000">
        <w:rPr>
          <w:color w:val="6fa8dc"/>
          <w:rtl w:val="0"/>
        </w:rPr>
        <w:t xml:space="preserve">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6fa8d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afafa" w:val="clear"/>
        <w:spacing w:after="120" w:lineRule="auto"/>
        <w:ind w:left="720" w:firstLine="0"/>
        <w:jc w:val="center"/>
        <w:rPr>
          <w:color w:val="6fa8dc"/>
          <w:sz w:val="60"/>
          <w:szCs w:val="60"/>
        </w:rPr>
      </w:pPr>
      <w:r w:rsidDel="00000000" w:rsidR="00000000" w:rsidRPr="00000000">
        <w:rPr>
          <w:b w:val="1"/>
          <w:color w:val="6fa8dc"/>
          <w:sz w:val="60"/>
          <w:szCs w:val="60"/>
          <w:rtl w:val="0"/>
        </w:rPr>
        <w:t xml:space="preserve">PROFIL</w:t>
      </w:r>
      <w:r w:rsidDel="00000000" w:rsidR="00000000" w:rsidRPr="00000000">
        <w:rPr>
          <w:color w:val="6fa8dc"/>
          <w:sz w:val="60"/>
          <w:szCs w:val="60"/>
          <w:rtl w:val="0"/>
        </w:rPr>
        <w:t xml:space="preserve"> 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afafa" w:val="clear"/>
        <w:spacing w:after="120" w:lineRule="auto"/>
        <w:ind w:left="720" w:firstLine="0"/>
        <w:jc w:val="center"/>
        <w:rPr>
          <w:color w:val="6fa8dc"/>
          <w:sz w:val="38"/>
          <w:szCs w:val="38"/>
        </w:rPr>
      </w:pPr>
      <w:r w:rsidDel="00000000" w:rsidR="00000000" w:rsidRPr="00000000">
        <w:rPr>
          <w:b w:val="1"/>
          <w:color w:val="6fa8dc"/>
          <w:sz w:val="42"/>
          <w:szCs w:val="42"/>
          <w:rtl w:val="0"/>
        </w:rPr>
        <w:t xml:space="preserve">P</w:t>
      </w:r>
      <w:r w:rsidDel="00000000" w:rsidR="00000000" w:rsidRPr="00000000">
        <w:rPr>
          <w:b w:val="1"/>
          <w:color w:val="6fa8dc"/>
          <w:sz w:val="40"/>
          <w:szCs w:val="40"/>
          <w:rtl w:val="0"/>
        </w:rPr>
        <w:t xml:space="preserve">RO</w:t>
      </w:r>
      <w:r w:rsidDel="00000000" w:rsidR="00000000" w:rsidRPr="00000000">
        <w:rPr>
          <w:color w:val="6fa8dc"/>
          <w:sz w:val="40"/>
          <w:szCs w:val="40"/>
          <w:rtl w:val="0"/>
        </w:rPr>
        <w:t xml:space="preserve">jet de valorisation des </w:t>
      </w:r>
      <w:r w:rsidDel="00000000" w:rsidR="00000000" w:rsidRPr="00000000">
        <w:rPr>
          <w:b w:val="1"/>
          <w:color w:val="6fa8dc"/>
          <w:sz w:val="40"/>
          <w:szCs w:val="40"/>
          <w:rtl w:val="0"/>
        </w:rPr>
        <w:t xml:space="preserve">F</w:t>
      </w:r>
      <w:r w:rsidDel="00000000" w:rsidR="00000000" w:rsidRPr="00000000">
        <w:rPr>
          <w:color w:val="6fa8dc"/>
          <w:sz w:val="40"/>
          <w:szCs w:val="40"/>
          <w:rtl w:val="0"/>
        </w:rPr>
        <w:t xml:space="preserve">riches pour des </w:t>
      </w:r>
      <w:r w:rsidDel="00000000" w:rsidR="00000000" w:rsidRPr="00000000">
        <w:rPr>
          <w:b w:val="1"/>
          <w:color w:val="6fa8dc"/>
          <w:sz w:val="40"/>
          <w:szCs w:val="40"/>
          <w:rtl w:val="0"/>
        </w:rPr>
        <w:t xml:space="preserve">I</w:t>
      </w:r>
      <w:r w:rsidDel="00000000" w:rsidR="00000000" w:rsidRPr="00000000">
        <w:rPr>
          <w:color w:val="6fa8dc"/>
          <w:sz w:val="40"/>
          <w:szCs w:val="40"/>
          <w:rtl w:val="0"/>
        </w:rPr>
        <w:t xml:space="preserve">nitiatives </w:t>
      </w:r>
      <w:r w:rsidDel="00000000" w:rsidR="00000000" w:rsidRPr="00000000">
        <w:rPr>
          <w:b w:val="1"/>
          <w:color w:val="6fa8dc"/>
          <w:sz w:val="40"/>
          <w:szCs w:val="40"/>
          <w:rtl w:val="0"/>
        </w:rPr>
        <w:t xml:space="preserve">L</w:t>
      </w:r>
      <w:r w:rsidDel="00000000" w:rsidR="00000000" w:rsidRPr="00000000">
        <w:rPr>
          <w:color w:val="6fa8dc"/>
          <w:sz w:val="40"/>
          <w:szCs w:val="40"/>
          <w:rtl w:val="0"/>
        </w:rPr>
        <w:t xml:space="preserve">ocales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4,4,Heading 5,5,Heading 6,6,"</w:instrText>
            <w:fldChar w:fldCharType="separate"/>
          </w:r>
          <w:hyperlink w:anchor="_7nvjp4fb5n7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Analyse fonctionnelle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uxsyygnvp63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Objectifs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ty3l68uh1f0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Définition du besoin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dh223vrl87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Risques de disparition du besoin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9o9zjhaigqg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Fonctionnalités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2hr61dbjcxi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Fonction 1 : prédire l’usage de la réhabilitation d'une friche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6s6y9ningi1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Fonction 2 : être mis en relation avec les autres parties prenantes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3qfb7p5jchw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Fonction 3 : initier un projet avec UrbanVitaliz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1">
      <w:pPr>
        <w:pStyle w:val="Heading1"/>
        <w:ind w:left="0" w:firstLine="0"/>
        <w:rPr/>
      </w:pPr>
      <w:bookmarkStart w:colFirst="0" w:colLast="0" w:name="_7nvjp4fb5n7f" w:id="2"/>
      <w:bookmarkEnd w:id="2"/>
      <w:r w:rsidDel="00000000" w:rsidR="00000000" w:rsidRPr="00000000">
        <w:rPr>
          <w:rtl w:val="0"/>
        </w:rPr>
        <w:t xml:space="preserve">Analyse fonctionnelle</w:t>
      </w:r>
    </w:p>
    <w:p w:rsidR="00000000" w:rsidDel="00000000" w:rsidP="00000000" w:rsidRDefault="00000000" w:rsidRPr="00000000" w14:paraId="00000012">
      <w:pPr>
        <w:pStyle w:val="Heading2"/>
        <w:rPr/>
      </w:pPr>
      <w:bookmarkStart w:colFirst="0" w:colLast="0" w:name="_1uxsyygnvp63" w:id="3"/>
      <w:bookmarkEnd w:id="3"/>
      <w:r w:rsidDel="00000000" w:rsidR="00000000" w:rsidRPr="00000000">
        <w:rPr>
          <w:rtl w:val="0"/>
        </w:rPr>
        <w:t xml:space="preserve">Objectifs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Remise d’un Minimum Viable Product au CEREMA pour leur permettre d’élaborer une solution d’amélioration du dispositif Cartofriches.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/>
      </w:pPr>
      <w:bookmarkStart w:colFirst="0" w:colLast="0" w:name="_3ty3l68uh1f0" w:id="4"/>
      <w:bookmarkEnd w:id="4"/>
      <w:r w:rsidDel="00000000" w:rsidR="00000000" w:rsidRPr="00000000">
        <w:rPr>
          <w:rtl w:val="0"/>
        </w:rPr>
        <w:t xml:space="preserve">Définition du besoin</w:t>
      </w:r>
    </w:p>
    <w:p w:rsidR="00000000" w:rsidDel="00000000" w:rsidP="00000000" w:rsidRDefault="00000000" w:rsidRPr="00000000" w14:paraId="00000015">
      <w:pPr>
        <w:pStyle w:val="Heading1"/>
        <w:jc w:val="center"/>
        <w:rPr/>
      </w:pPr>
      <w:bookmarkStart w:colFirst="0" w:colLast="0" w:name="_x1bph3lh5g2p" w:id="5"/>
      <w:bookmarkEnd w:id="5"/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7110413" cy="4202551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17725" y="814875"/>
                          <a:ext cx="7110413" cy="4202551"/>
                          <a:chOff x="117725" y="814875"/>
                          <a:chExt cx="9767500" cy="5764125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811225" y="1330500"/>
                            <a:ext cx="3703500" cy="1905600"/>
                          </a:xfrm>
                          <a:prstGeom prst="ellipse">
                            <a:avLst/>
                          </a:prstGeom>
                          <a:solidFill>
                            <a:srgbClr val="C9DAF8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É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lu·e local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Promoteur immobilier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" name="Shape 3"/>
                        <wps:spPr>
                          <a:xfrm>
                            <a:off x="1211575" y="895050"/>
                            <a:ext cx="29028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À qui le produit rend-il service ?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6026650" y="1295251"/>
                            <a:ext cx="3853800" cy="1976100"/>
                          </a:xfrm>
                          <a:prstGeom prst="ellipse">
                            <a:avLst/>
                          </a:prstGeom>
                          <a:solidFill>
                            <a:srgbClr val="C9DAF8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Carte de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recherche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des friches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" name="Shape 5"/>
                        <wps:spPr>
                          <a:xfrm>
                            <a:off x="6502150" y="814875"/>
                            <a:ext cx="29028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Sur quoi le produit agit-il ?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3549775" y="3412925"/>
                            <a:ext cx="3516900" cy="1531500"/>
                          </a:xfrm>
                          <a:prstGeom prst="ellipse">
                            <a:avLst/>
                          </a:prstGeom>
                          <a:solidFill>
                            <a:srgbClr val="C9DAF8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PROFIL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" name="Shape 7"/>
                        <wps:spPr>
                          <a:xfrm>
                            <a:off x="516175" y="4621550"/>
                            <a:ext cx="29028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Dans quel but ?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flipH="1" rot="-5400000">
                            <a:off x="5290525" y="608550"/>
                            <a:ext cx="35400" cy="5290500"/>
                          </a:xfrm>
                          <a:prstGeom prst="curvedConnector3">
                            <a:avLst>
                              <a:gd fmla="val 772249" name="adj1"/>
                            </a:avLst>
                          </a:prstGeom>
                          <a:noFill/>
                          <a:ln cap="flat" cmpd="sng"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876075" y="4178675"/>
                            <a:ext cx="1673700" cy="1722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" name="Shape 10"/>
                        <wps:spPr>
                          <a:xfrm>
                            <a:off x="117725" y="5901000"/>
                            <a:ext cx="3516900" cy="67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A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ccompagner les porteurs de projet dans la réhabilitation d’une friche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7110413" cy="4202551"/>
                <wp:effectExtent b="0" l="0" r="0" t="0"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10413" cy="420255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f39iaibcr3mz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/>
      </w:pPr>
      <w:bookmarkStart w:colFirst="0" w:colLast="0" w:name="_idh223vrl87p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Risques de disparition du besoin</w:t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Accompagner :</w:t>
      </w:r>
      <w:r w:rsidDel="00000000" w:rsidR="00000000" w:rsidRPr="00000000">
        <w:rPr>
          <w:sz w:val="20"/>
          <w:szCs w:val="20"/>
          <w:rtl w:val="0"/>
        </w:rPr>
        <w:t xml:space="preserve"> assurer l’accompagnement auprès des porteurs de projet.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6019800</wp:posOffset>
                </wp:positionH>
                <wp:positionV relativeFrom="paragraph">
                  <wp:posOffset>219075</wp:posOffset>
                </wp:positionV>
                <wp:extent cx="2209800" cy="2817073"/>
                <wp:effectExtent b="0" l="0" r="0" t="0"/>
                <wp:wrapSquare wrapText="bothSides" distB="114300" distT="114300" distL="114300" distR="11430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968700" y="1264125"/>
                          <a:ext cx="2209800" cy="2817073"/>
                          <a:chOff x="3968700" y="1264125"/>
                          <a:chExt cx="3932650" cy="5022250"/>
                        </a:xfrm>
                      </wpg:grpSpPr>
                      <wps:wsp>
                        <wps:cNvSpPr/>
                        <wps:cNvPr id="11" name="Shape 11"/>
                        <wps:spPr>
                          <a:xfrm>
                            <a:off x="3973475" y="1268900"/>
                            <a:ext cx="3923100" cy="5012700"/>
                          </a:xfrm>
                          <a:prstGeom prst="ellipse">
                            <a:avLst/>
                          </a:prstGeom>
                          <a:solidFill>
                            <a:srgbClr val="274E1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4651200" y="2187825"/>
                            <a:ext cx="2637600" cy="3911700"/>
                          </a:xfrm>
                          <a:prstGeom prst="ellipse">
                            <a:avLst/>
                          </a:prstGeom>
                          <a:solidFill>
                            <a:srgbClr val="38761D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5030000" y="3040525"/>
                            <a:ext cx="1833000" cy="2938800"/>
                          </a:xfrm>
                          <a:prstGeom prst="ellipse">
                            <a:avLst/>
                          </a:prstGeom>
                          <a:solidFill>
                            <a:srgbClr val="6AA84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" name="Shape 14"/>
                        <wps:spPr>
                          <a:xfrm>
                            <a:off x="5030000" y="4324200"/>
                            <a:ext cx="1833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Accompagner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5" name="Shape 15"/>
                        <wps:spPr>
                          <a:xfrm>
                            <a:off x="5393850" y="2533075"/>
                            <a:ext cx="11523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Inventorier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6" name="Shape 16"/>
                        <wps:spPr>
                          <a:xfrm>
                            <a:off x="5409150" y="1594225"/>
                            <a:ext cx="1373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Réhabiliter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6019800</wp:posOffset>
                </wp:positionH>
                <wp:positionV relativeFrom="paragraph">
                  <wp:posOffset>219075</wp:posOffset>
                </wp:positionV>
                <wp:extent cx="2209800" cy="2817073"/>
                <wp:effectExtent b="0" l="0" r="0" t="0"/>
                <wp:wrapSquare wrapText="bothSides" distB="114300" distT="114300" distL="114300" distR="114300"/>
                <wp:docPr id="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09800" cy="281707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Inventorier :</w:t>
      </w:r>
      <w:r w:rsidDel="00000000" w:rsidR="00000000" w:rsidRPr="00000000">
        <w:rPr>
          <w:sz w:val="20"/>
          <w:szCs w:val="20"/>
          <w:rtl w:val="0"/>
        </w:rPr>
        <w:t xml:space="preserve"> inventorier les friches à l'échelle nationale.</w:t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Réhabiliter :</w:t>
      </w:r>
      <w:r w:rsidDel="00000000" w:rsidR="00000000" w:rsidRPr="00000000">
        <w:rPr>
          <w:sz w:val="20"/>
          <w:szCs w:val="20"/>
          <w:rtl w:val="0"/>
        </w:rPr>
        <w:t xml:space="preserve"> réhabiliter les friches en France.</w:t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0" w:tblpY="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widowControl w:val="0"/>
              <w:spacing w:before="0" w:line="240" w:lineRule="auto"/>
              <w:rPr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38761d" w:val="clear"/>
          </w:tcPr>
          <w:p w:rsidR="00000000" w:rsidDel="00000000" w:rsidP="00000000" w:rsidRDefault="00000000" w:rsidRPr="00000000" w14:paraId="0000001E">
            <w:pPr>
              <w:widowControl w:val="0"/>
              <w:spacing w:before="0" w:line="240" w:lineRule="auto"/>
              <w:jc w:val="center"/>
              <w:rPr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ffffff"/>
                <w:sz w:val="16"/>
                <w:szCs w:val="16"/>
                <w:rtl w:val="0"/>
              </w:rPr>
              <w:t xml:space="preserve">Court Terme (1 an)</w:t>
            </w:r>
          </w:p>
        </w:tc>
        <w:tc>
          <w:tcPr>
            <w:shd w:fill="38761d" w:val="clear"/>
          </w:tcPr>
          <w:p w:rsidR="00000000" w:rsidDel="00000000" w:rsidP="00000000" w:rsidRDefault="00000000" w:rsidRPr="00000000" w14:paraId="0000001F">
            <w:pPr>
              <w:widowControl w:val="0"/>
              <w:spacing w:before="0" w:line="240" w:lineRule="auto"/>
              <w:jc w:val="center"/>
              <w:rPr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ffffff"/>
                <w:sz w:val="16"/>
                <w:szCs w:val="16"/>
                <w:rtl w:val="0"/>
              </w:rPr>
              <w:t xml:space="preserve">Moyen Terme (5 ans)</w:t>
            </w:r>
          </w:p>
        </w:tc>
        <w:tc>
          <w:tcPr>
            <w:shd w:fill="38761d" w:val="clear"/>
          </w:tcPr>
          <w:p w:rsidR="00000000" w:rsidDel="00000000" w:rsidP="00000000" w:rsidRDefault="00000000" w:rsidRPr="00000000" w14:paraId="00000020">
            <w:pPr>
              <w:widowControl w:val="0"/>
              <w:spacing w:before="0" w:line="240" w:lineRule="auto"/>
              <w:jc w:val="center"/>
              <w:rPr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ffffff"/>
                <w:sz w:val="16"/>
                <w:szCs w:val="16"/>
                <w:rtl w:val="0"/>
              </w:rPr>
              <w:t xml:space="preserve">Long Terme (10 ans)</w:t>
            </w:r>
          </w:p>
        </w:tc>
      </w:tr>
      <w:tr>
        <w:trPr>
          <w:cantSplit w:val="0"/>
          <w:tblHeader w:val="0"/>
        </w:trPr>
        <w:tc>
          <w:tcPr>
            <w:shd w:fill="38761d" w:val="clear"/>
          </w:tcPr>
          <w:p w:rsidR="00000000" w:rsidDel="00000000" w:rsidP="00000000" w:rsidRDefault="00000000" w:rsidRPr="00000000" w14:paraId="00000021">
            <w:pPr>
              <w:rPr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ffffff"/>
                <w:sz w:val="16"/>
                <w:szCs w:val="16"/>
                <w:rtl w:val="0"/>
              </w:rPr>
              <w:t xml:space="preserve">Accompagner</w:t>
            </w:r>
          </w:p>
        </w:tc>
        <w:tc>
          <w:tcPr/>
          <w:p w:rsidR="00000000" w:rsidDel="00000000" w:rsidP="00000000" w:rsidRDefault="00000000" w:rsidRPr="00000000" w14:paraId="00000022">
            <w:pPr>
              <w:widowControl w:val="0"/>
              <w:spacing w:before="0" w:line="240" w:lineRule="auto"/>
              <w:jc w:val="center"/>
              <w:rPr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i w:val="1"/>
                <w:color w:val="666666"/>
                <w:sz w:val="16"/>
                <w:szCs w:val="16"/>
                <w:rtl w:val="0"/>
              </w:rPr>
              <w:t xml:space="preserve">Aucun risque</w:t>
            </w:r>
          </w:p>
        </w:tc>
        <w:tc>
          <w:tcPr/>
          <w:p w:rsidR="00000000" w:rsidDel="00000000" w:rsidP="00000000" w:rsidRDefault="00000000" w:rsidRPr="00000000" w14:paraId="00000023">
            <w:pPr>
              <w:widowControl w:val="0"/>
              <w:spacing w:before="0" w:line="240" w:lineRule="auto"/>
              <w:jc w:val="center"/>
              <w:rPr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i w:val="1"/>
                <w:color w:val="666666"/>
                <w:sz w:val="16"/>
                <w:szCs w:val="16"/>
                <w:rtl w:val="0"/>
              </w:rPr>
              <w:t xml:space="preserve">Aucun risque</w:t>
            </w:r>
          </w:p>
        </w:tc>
        <w:tc>
          <w:tcPr/>
          <w:p w:rsidR="00000000" w:rsidDel="00000000" w:rsidP="00000000" w:rsidRDefault="00000000" w:rsidRPr="00000000" w14:paraId="00000024">
            <w:pPr>
              <w:widowControl w:val="0"/>
              <w:spacing w:before="0" w:line="240" w:lineRule="auto"/>
              <w:jc w:val="center"/>
              <w:rPr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i w:val="1"/>
                <w:color w:val="666666"/>
                <w:sz w:val="16"/>
                <w:szCs w:val="16"/>
                <w:rtl w:val="0"/>
              </w:rPr>
              <w:t xml:space="preserve">Aucun risque</w:t>
            </w:r>
          </w:p>
        </w:tc>
      </w:tr>
      <w:tr>
        <w:trPr>
          <w:cantSplit w:val="0"/>
          <w:tblHeader w:val="0"/>
        </w:trPr>
        <w:tc>
          <w:tcPr>
            <w:shd w:fill="38761d" w:val="clear"/>
          </w:tcPr>
          <w:p w:rsidR="00000000" w:rsidDel="00000000" w:rsidP="00000000" w:rsidRDefault="00000000" w:rsidRPr="00000000" w14:paraId="00000025">
            <w:pPr>
              <w:widowControl w:val="0"/>
              <w:spacing w:before="0" w:line="240" w:lineRule="auto"/>
              <w:rPr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ffffff"/>
                <w:sz w:val="16"/>
                <w:szCs w:val="16"/>
                <w:rtl w:val="0"/>
              </w:rPr>
              <w:t xml:space="preserve">Inventorier</w:t>
            </w:r>
          </w:p>
        </w:tc>
        <w:tc>
          <w:tcPr/>
          <w:p w:rsidR="00000000" w:rsidDel="00000000" w:rsidP="00000000" w:rsidRDefault="00000000" w:rsidRPr="00000000" w14:paraId="00000026">
            <w:pPr>
              <w:widowControl w:val="0"/>
              <w:spacing w:before="0" w:line="240" w:lineRule="auto"/>
              <w:jc w:val="center"/>
              <w:rPr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i w:val="1"/>
                <w:color w:val="666666"/>
                <w:sz w:val="16"/>
                <w:szCs w:val="16"/>
                <w:rtl w:val="0"/>
              </w:rPr>
              <w:t xml:space="preserve">Aucun risque</w:t>
            </w:r>
          </w:p>
        </w:tc>
        <w:tc>
          <w:tcPr/>
          <w:p w:rsidR="00000000" w:rsidDel="00000000" w:rsidP="00000000" w:rsidRDefault="00000000" w:rsidRPr="00000000" w14:paraId="00000027">
            <w:pPr>
              <w:widowControl w:val="0"/>
              <w:spacing w:before="0" w:line="240" w:lineRule="auto"/>
              <w:jc w:val="center"/>
              <w:rPr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i w:val="1"/>
                <w:color w:val="666666"/>
                <w:sz w:val="16"/>
                <w:szCs w:val="16"/>
                <w:rtl w:val="0"/>
              </w:rPr>
              <w:t xml:space="preserve">Aucun risque</w:t>
            </w:r>
          </w:p>
        </w:tc>
        <w:tc>
          <w:tcPr/>
          <w:p w:rsidR="00000000" w:rsidDel="00000000" w:rsidP="00000000" w:rsidRDefault="00000000" w:rsidRPr="00000000" w14:paraId="00000028">
            <w:pPr>
              <w:widowControl w:val="0"/>
              <w:spacing w:before="0" w:line="240" w:lineRule="auto"/>
              <w:jc w:val="center"/>
              <w:rPr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i w:val="1"/>
                <w:color w:val="666666"/>
                <w:sz w:val="16"/>
                <w:szCs w:val="16"/>
                <w:rtl w:val="0"/>
              </w:rPr>
              <w:t xml:space="preserve">Aucun risque</w:t>
            </w:r>
          </w:p>
        </w:tc>
      </w:tr>
      <w:tr>
        <w:trPr>
          <w:cantSplit w:val="0"/>
          <w:tblHeader w:val="0"/>
        </w:trPr>
        <w:tc>
          <w:tcPr>
            <w:shd w:fill="38761d" w:val="clear"/>
          </w:tcPr>
          <w:p w:rsidR="00000000" w:rsidDel="00000000" w:rsidP="00000000" w:rsidRDefault="00000000" w:rsidRPr="00000000" w14:paraId="00000029">
            <w:pPr>
              <w:widowControl w:val="0"/>
              <w:spacing w:before="0" w:line="240" w:lineRule="auto"/>
              <w:rPr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ffffff"/>
                <w:sz w:val="16"/>
                <w:szCs w:val="16"/>
                <w:rtl w:val="0"/>
              </w:rPr>
              <w:t xml:space="preserve">Réhabiliter</w:t>
            </w:r>
          </w:p>
        </w:tc>
        <w:tc>
          <w:tcPr/>
          <w:p w:rsidR="00000000" w:rsidDel="00000000" w:rsidP="00000000" w:rsidRDefault="00000000" w:rsidRPr="00000000" w14:paraId="0000002A">
            <w:pPr>
              <w:widowControl w:val="0"/>
              <w:spacing w:before="0" w:line="240" w:lineRule="auto"/>
              <w:jc w:val="center"/>
              <w:rPr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i w:val="1"/>
                <w:color w:val="666666"/>
                <w:sz w:val="16"/>
                <w:szCs w:val="16"/>
                <w:rtl w:val="0"/>
              </w:rPr>
              <w:t xml:space="preserve">Aucun risque</w:t>
            </w:r>
          </w:p>
        </w:tc>
        <w:tc>
          <w:tcPr/>
          <w:p w:rsidR="00000000" w:rsidDel="00000000" w:rsidP="00000000" w:rsidRDefault="00000000" w:rsidRPr="00000000" w14:paraId="0000002B">
            <w:pPr>
              <w:widowControl w:val="0"/>
              <w:spacing w:before="0" w:line="240" w:lineRule="auto"/>
              <w:jc w:val="center"/>
              <w:rPr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i w:val="1"/>
                <w:color w:val="666666"/>
                <w:sz w:val="16"/>
                <w:szCs w:val="16"/>
                <w:rtl w:val="0"/>
              </w:rPr>
              <w:t xml:space="preserve">Aucun risque</w:t>
            </w:r>
          </w:p>
        </w:tc>
        <w:tc>
          <w:tcPr/>
          <w:p w:rsidR="00000000" w:rsidDel="00000000" w:rsidP="00000000" w:rsidRDefault="00000000" w:rsidRPr="00000000" w14:paraId="0000002C">
            <w:pPr>
              <w:widowControl w:val="0"/>
              <w:spacing w:before="0" w:line="240" w:lineRule="auto"/>
              <w:jc w:val="center"/>
              <w:rPr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i w:val="1"/>
                <w:color w:val="666666"/>
                <w:sz w:val="16"/>
                <w:szCs w:val="16"/>
                <w:rtl w:val="0"/>
              </w:rPr>
              <w:t xml:space="preserve">Aucun risque</w:t>
            </w:r>
          </w:p>
        </w:tc>
      </w:tr>
    </w:tbl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Aucun risque de disparition noté, le projet est donc viable sur le long terme (10 ans).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rPr/>
      </w:pPr>
      <w:bookmarkStart w:colFirst="0" w:colLast="0" w:name="_4yf32qlmpdpl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rPr/>
      </w:pPr>
      <w:bookmarkStart w:colFirst="0" w:colLast="0" w:name="_p9o9zjhaigqg" w:id="9"/>
      <w:bookmarkEnd w:id="9"/>
      <w:r w:rsidDel="00000000" w:rsidR="00000000" w:rsidRPr="00000000">
        <w:rPr>
          <w:rtl w:val="0"/>
        </w:rPr>
        <w:t xml:space="preserve">Fonctionnalités</w:t>
      </w:r>
    </w:p>
    <w:p w:rsidR="00000000" w:rsidDel="00000000" w:rsidP="00000000" w:rsidRDefault="00000000" w:rsidRPr="00000000" w14:paraId="00000033">
      <w:pPr>
        <w:pStyle w:val="Heading2"/>
        <w:rPr/>
      </w:pPr>
      <w:bookmarkStart w:colFirst="0" w:colLast="0" w:name="_i2hr61dbjcxi" w:id="10"/>
      <w:bookmarkEnd w:id="10"/>
      <w:r w:rsidDel="00000000" w:rsidR="00000000" w:rsidRPr="00000000">
        <w:rPr>
          <w:rtl w:val="0"/>
        </w:rPr>
        <w:t xml:space="preserve">Fonction 1 : prédire l’usage de la réhabilitation d'une friche</w:t>
      </w:r>
    </w:p>
    <w:p w:rsidR="00000000" w:rsidDel="00000000" w:rsidP="00000000" w:rsidRDefault="00000000" w:rsidRPr="00000000" w14:paraId="00000034">
      <w:pPr>
        <w:pStyle w:val="Heading3"/>
        <w:rPr/>
      </w:pPr>
      <w:bookmarkStart w:colFirst="0" w:colLast="0" w:name="_tzqv2frq94tv" w:id="11"/>
      <w:bookmarkEnd w:id="11"/>
      <w:r w:rsidDel="00000000" w:rsidR="00000000" w:rsidRPr="00000000">
        <w:rPr>
          <w:rtl w:val="0"/>
        </w:rPr>
        <w:t xml:space="preserve">Histoire utilisateur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"En tant que porteur de projet, je veux connaître le potentiel d’une friche sans projet afin d’estimer son possible d'usage"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rPr/>
      </w:pPr>
      <w:bookmarkStart w:colFirst="0" w:colLast="0" w:name="_w2a9k2eu1hui" w:id="12"/>
      <w:bookmarkEnd w:id="12"/>
      <w:r w:rsidDel="00000000" w:rsidR="00000000" w:rsidRPr="00000000">
        <w:rPr>
          <w:rtl w:val="0"/>
        </w:rPr>
        <w:t xml:space="preserve">Critère d’usage</w:t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Modèle d’apprentissage automatique de prédiction d’usage le plus probable pour une friche.</w:t>
      </w:r>
    </w:p>
    <w:p w:rsidR="00000000" w:rsidDel="00000000" w:rsidP="00000000" w:rsidRDefault="00000000" w:rsidRPr="00000000" w14:paraId="0000003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072188" cy="330675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2188" cy="3306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Les prédictions seront historisées, afin de permettre de comparer les prédictions dans le temps à chaque réentrainement avec de nouvelle donnée.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Les données exploitées pour l'entraînement du modèle sur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data.gouv.fr</w:t>
        </w:r>
      </w:hyperlink>
      <w:r w:rsidDel="00000000" w:rsidR="00000000" w:rsidRPr="00000000">
        <w:rPr>
          <w:rtl w:val="0"/>
        </w:rPr>
        <w:t xml:space="preserve"> (standard CNIG) doivent être complétées avec les données enrichies de Cartofriches 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Indicateurs Cartofriches non existants dans </w:t>
      </w:r>
      <w:hyperlink r:id="rId1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data.gouv.fr</w:t>
        </w:r>
      </w:hyperlink>
      <w:r w:rsidDel="00000000" w:rsidR="00000000" w:rsidRPr="00000000">
        <w:rPr>
          <w:b w:val="1"/>
          <w:rtl w:val="0"/>
        </w:rPr>
        <w:t xml:space="preserve"> (30 indicateurs) : </w:t>
      </w:r>
    </w:p>
    <w:p w:rsidR="00000000" w:rsidDel="00000000" w:rsidP="00000000" w:rsidRDefault="00000000" w:rsidRPr="00000000" w14:paraId="0000003F">
      <w:pPr>
        <w:shd w:fill="ffffff" w:val="clear"/>
        <w:spacing w:after="160" w:before="300" w:line="264" w:lineRule="auto"/>
        <w:ind w:left="0" w:firstLine="0"/>
        <w:rPr/>
      </w:pPr>
      <w:r w:rsidDel="00000000" w:rsidR="00000000" w:rsidRPr="00000000">
        <w:rPr>
          <w:rtl w:val="0"/>
        </w:rPr>
        <w:t xml:space="preserve">Description de la friche :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hd w:fill="ffffff" w:val="clear"/>
        <w:spacing w:after="0" w:afterAutospacing="0" w:before="300" w:line="264" w:lineRule="auto"/>
        <w:ind w:left="720" w:hanging="360"/>
        <w:rPr>
          <w:color w:val="464749"/>
          <w:sz w:val="16"/>
          <w:szCs w:val="16"/>
          <w:u w:val="none"/>
        </w:rPr>
      </w:pPr>
      <w:r w:rsidDel="00000000" w:rsidR="00000000" w:rsidRPr="00000000">
        <w:rPr>
          <w:b w:val="1"/>
          <w:color w:val="464749"/>
          <w:sz w:val="16"/>
          <w:szCs w:val="16"/>
          <w:rtl w:val="0"/>
        </w:rPr>
        <w:t xml:space="preserve">Type de propriétaire :</w:t>
      </w:r>
      <w:r w:rsidDel="00000000" w:rsidR="00000000" w:rsidRPr="00000000">
        <w:rPr>
          <w:color w:val="464749"/>
          <w:sz w:val="16"/>
          <w:szCs w:val="16"/>
          <w:rtl w:val="0"/>
        </w:rPr>
        <w:t xml:space="preserve"> </w:t>
      </w:r>
      <w:r w:rsidDel="00000000" w:rsidR="00000000" w:rsidRPr="00000000">
        <w:rPr>
          <w:i w:val="1"/>
          <w:color w:val="464749"/>
          <w:sz w:val="16"/>
          <w:szCs w:val="16"/>
          <w:rtl w:val="0"/>
        </w:rPr>
        <w:t xml:space="preserve">Qui détient la friche ?</w:t>
      </w:r>
      <w:r w:rsidDel="00000000" w:rsidR="00000000" w:rsidRPr="00000000">
        <w:rPr>
          <w:color w:val="464749"/>
          <w:sz w:val="16"/>
          <w:szCs w:val="16"/>
          <w:rtl w:val="0"/>
        </w:rPr>
        <w:t xml:space="preserve"> - calculé à partir des fichiers fonciers ;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hd w:fill="ffffff" w:val="clear"/>
        <w:spacing w:after="0" w:afterAutospacing="0" w:before="0" w:beforeAutospacing="0" w:line="264" w:lineRule="auto"/>
        <w:ind w:left="720" w:hanging="360"/>
        <w:rPr>
          <w:color w:val="464749"/>
          <w:sz w:val="16"/>
          <w:szCs w:val="16"/>
          <w:u w:val="none"/>
        </w:rPr>
      </w:pPr>
      <w:r w:rsidDel="00000000" w:rsidR="00000000" w:rsidRPr="00000000">
        <w:rPr>
          <w:b w:val="1"/>
          <w:color w:val="464749"/>
          <w:sz w:val="16"/>
          <w:szCs w:val="16"/>
          <w:rtl w:val="0"/>
        </w:rPr>
        <w:t xml:space="preserve">Surface de la friche :</w:t>
      </w:r>
      <w:r w:rsidDel="00000000" w:rsidR="00000000" w:rsidRPr="00000000">
        <w:rPr>
          <w:color w:val="464749"/>
          <w:sz w:val="16"/>
          <w:szCs w:val="16"/>
          <w:rtl w:val="0"/>
        </w:rPr>
        <w:t xml:space="preserve"> </w:t>
      </w:r>
      <w:r w:rsidDel="00000000" w:rsidR="00000000" w:rsidRPr="00000000">
        <w:rPr>
          <w:i w:val="1"/>
          <w:color w:val="464749"/>
          <w:sz w:val="16"/>
          <w:szCs w:val="16"/>
          <w:rtl w:val="0"/>
        </w:rPr>
        <w:t xml:space="preserve">Quelle est la superficie de la friche et des parcelles qui la compose ?</w:t>
      </w:r>
      <w:r w:rsidDel="00000000" w:rsidR="00000000" w:rsidRPr="00000000">
        <w:rPr>
          <w:color w:val="464749"/>
          <w:sz w:val="16"/>
          <w:szCs w:val="16"/>
          <w:rtl w:val="0"/>
        </w:rPr>
        <w:t xml:space="preserve"> - calculée à partir de la géométrie de la friche ;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hd w:fill="ffffff" w:val="clear"/>
        <w:spacing w:after="0" w:afterAutospacing="0" w:before="0" w:beforeAutospacing="0" w:line="264" w:lineRule="auto"/>
        <w:ind w:left="720" w:hanging="360"/>
        <w:rPr>
          <w:color w:val="464749"/>
          <w:sz w:val="16"/>
          <w:szCs w:val="16"/>
          <w:u w:val="none"/>
        </w:rPr>
      </w:pPr>
      <w:r w:rsidDel="00000000" w:rsidR="00000000" w:rsidRPr="00000000">
        <w:rPr>
          <w:b w:val="1"/>
          <w:color w:val="464749"/>
          <w:sz w:val="16"/>
          <w:szCs w:val="16"/>
          <w:rtl w:val="0"/>
        </w:rPr>
        <w:t xml:space="preserve">Nombre de bâtis, emprise au sol et coefficient d’emprise au sol :</w:t>
      </w:r>
      <w:r w:rsidDel="00000000" w:rsidR="00000000" w:rsidRPr="00000000">
        <w:rPr>
          <w:color w:val="464749"/>
          <w:sz w:val="16"/>
          <w:szCs w:val="16"/>
          <w:rtl w:val="0"/>
        </w:rPr>
        <w:t xml:space="preserve"> </w:t>
      </w:r>
      <w:r w:rsidDel="00000000" w:rsidR="00000000" w:rsidRPr="00000000">
        <w:rPr>
          <w:i w:val="1"/>
          <w:color w:val="464749"/>
          <w:sz w:val="16"/>
          <w:szCs w:val="16"/>
          <w:rtl w:val="0"/>
        </w:rPr>
        <w:t xml:space="preserve">La friche est-elle bâtie ?</w:t>
      </w:r>
      <w:r w:rsidDel="00000000" w:rsidR="00000000" w:rsidRPr="00000000">
        <w:rPr>
          <w:color w:val="464749"/>
          <w:sz w:val="16"/>
          <w:szCs w:val="16"/>
          <w:rtl w:val="0"/>
        </w:rPr>
        <w:t xml:space="preserve"> - calculé à partir de la BDTopo ;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hd w:fill="ffffff" w:val="clear"/>
        <w:spacing w:after="160" w:before="0" w:beforeAutospacing="0" w:line="264" w:lineRule="auto"/>
        <w:ind w:left="720" w:hanging="360"/>
        <w:rPr>
          <w:color w:val="464749"/>
          <w:sz w:val="16"/>
          <w:szCs w:val="16"/>
          <w:u w:val="none"/>
        </w:rPr>
      </w:pPr>
      <w:r w:rsidDel="00000000" w:rsidR="00000000" w:rsidRPr="00000000">
        <w:rPr>
          <w:b w:val="1"/>
          <w:color w:val="464749"/>
          <w:sz w:val="16"/>
          <w:szCs w:val="16"/>
          <w:rtl w:val="0"/>
        </w:rPr>
        <w:t xml:space="preserve">Pollution du sol :</w:t>
      </w:r>
      <w:r w:rsidDel="00000000" w:rsidR="00000000" w:rsidRPr="00000000">
        <w:rPr>
          <w:color w:val="464749"/>
          <w:sz w:val="16"/>
          <w:szCs w:val="16"/>
          <w:rtl w:val="0"/>
        </w:rPr>
        <w:t xml:space="preserve"> </w:t>
      </w:r>
      <w:r w:rsidDel="00000000" w:rsidR="00000000" w:rsidRPr="00000000">
        <w:rPr>
          <w:i w:val="1"/>
          <w:color w:val="464749"/>
          <w:sz w:val="16"/>
          <w:szCs w:val="16"/>
          <w:rtl w:val="0"/>
        </w:rPr>
        <w:t xml:space="preserve">Le sol est-il pollué ?</w:t>
      </w:r>
      <w:r w:rsidDel="00000000" w:rsidR="00000000" w:rsidRPr="00000000">
        <w:rPr>
          <w:color w:val="464749"/>
          <w:sz w:val="16"/>
          <w:szCs w:val="16"/>
          <w:rtl w:val="0"/>
        </w:rPr>
        <w:t xml:space="preserve"> - information renseignée par les observatoires locaux et enrichies par les SIS ;</w:t>
      </w:r>
    </w:p>
    <w:p w:rsidR="00000000" w:rsidDel="00000000" w:rsidP="00000000" w:rsidRDefault="00000000" w:rsidRPr="00000000" w14:paraId="00000044">
      <w:pPr>
        <w:shd w:fill="ffffff" w:val="clear"/>
        <w:spacing w:after="160" w:before="300" w:line="264" w:lineRule="auto"/>
        <w:ind w:left="0" w:firstLine="0"/>
        <w:rPr/>
      </w:pPr>
      <w:r w:rsidDel="00000000" w:rsidR="00000000" w:rsidRPr="00000000">
        <w:rPr>
          <w:rtl w:val="0"/>
        </w:rPr>
        <w:t xml:space="preserve">Description réglementaire de l’environnement de la friche :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hd w:fill="ffffff" w:val="clear"/>
        <w:spacing w:after="0" w:afterAutospacing="0" w:before="300" w:line="264" w:lineRule="auto"/>
        <w:ind w:left="720" w:hanging="360"/>
        <w:rPr>
          <w:color w:val="464749"/>
          <w:sz w:val="16"/>
          <w:szCs w:val="16"/>
          <w:u w:val="none"/>
        </w:rPr>
      </w:pPr>
      <w:r w:rsidDel="00000000" w:rsidR="00000000" w:rsidRPr="00000000">
        <w:rPr>
          <w:b w:val="1"/>
          <w:color w:val="464749"/>
          <w:sz w:val="16"/>
          <w:szCs w:val="16"/>
          <w:rtl w:val="0"/>
        </w:rPr>
        <w:t xml:space="preserve">Zonage d’urbanisme :</w:t>
      </w:r>
      <w:r w:rsidDel="00000000" w:rsidR="00000000" w:rsidRPr="00000000">
        <w:rPr>
          <w:color w:val="464749"/>
          <w:sz w:val="16"/>
          <w:szCs w:val="16"/>
          <w:rtl w:val="0"/>
        </w:rPr>
        <w:t xml:space="preserve"> </w:t>
      </w:r>
      <w:r w:rsidDel="00000000" w:rsidR="00000000" w:rsidRPr="00000000">
        <w:rPr>
          <w:i w:val="1"/>
          <w:color w:val="464749"/>
          <w:sz w:val="16"/>
          <w:szCs w:val="16"/>
          <w:rtl w:val="0"/>
        </w:rPr>
        <w:t xml:space="preserve">La friche est-elle en zone urbanisée ou urbanisable ?</w:t>
      </w:r>
      <w:r w:rsidDel="00000000" w:rsidR="00000000" w:rsidRPr="00000000">
        <w:rPr>
          <w:color w:val="464749"/>
          <w:sz w:val="16"/>
          <w:szCs w:val="16"/>
          <w:rtl w:val="0"/>
        </w:rPr>
        <w:t xml:space="preserve"> - calculée à partir des données du Géoportail de l’urbanisme ;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hd w:fill="ffffff" w:val="clear"/>
        <w:spacing w:after="0" w:afterAutospacing="0" w:before="0" w:beforeAutospacing="0" w:line="264" w:lineRule="auto"/>
        <w:ind w:left="720" w:hanging="360"/>
        <w:rPr>
          <w:color w:val="464749"/>
          <w:sz w:val="16"/>
          <w:szCs w:val="16"/>
          <w:u w:val="none"/>
        </w:rPr>
      </w:pPr>
      <w:r w:rsidDel="00000000" w:rsidR="00000000" w:rsidRPr="00000000">
        <w:rPr>
          <w:b w:val="1"/>
          <w:color w:val="464749"/>
          <w:sz w:val="16"/>
          <w:szCs w:val="16"/>
          <w:rtl w:val="0"/>
        </w:rPr>
        <w:t xml:space="preserve">Risques naturels :</w:t>
      </w:r>
      <w:r w:rsidDel="00000000" w:rsidR="00000000" w:rsidRPr="00000000">
        <w:rPr>
          <w:color w:val="464749"/>
          <w:sz w:val="16"/>
          <w:szCs w:val="16"/>
          <w:rtl w:val="0"/>
        </w:rPr>
        <w:t xml:space="preserve"> </w:t>
      </w:r>
      <w:r w:rsidDel="00000000" w:rsidR="00000000" w:rsidRPr="00000000">
        <w:rPr>
          <w:i w:val="1"/>
          <w:color w:val="464749"/>
          <w:sz w:val="16"/>
          <w:szCs w:val="16"/>
          <w:rtl w:val="0"/>
        </w:rPr>
        <w:t xml:space="preserve">La friche est-elle soumise à des risques naturels ?</w:t>
      </w:r>
      <w:r w:rsidDel="00000000" w:rsidR="00000000" w:rsidRPr="00000000">
        <w:rPr>
          <w:color w:val="464749"/>
          <w:sz w:val="16"/>
          <w:szCs w:val="16"/>
          <w:rtl w:val="0"/>
        </w:rPr>
        <w:t xml:space="preserve"> - calculée à partir des données du Géoportail de l’urbanisme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hd w:fill="ffffff" w:val="clear"/>
        <w:spacing w:after="0" w:afterAutospacing="0" w:before="0" w:beforeAutospacing="0" w:line="264" w:lineRule="auto"/>
        <w:ind w:left="720" w:hanging="360"/>
        <w:rPr>
          <w:color w:val="464749"/>
          <w:sz w:val="16"/>
          <w:szCs w:val="16"/>
          <w:u w:val="none"/>
        </w:rPr>
      </w:pPr>
      <w:r w:rsidDel="00000000" w:rsidR="00000000" w:rsidRPr="00000000">
        <w:rPr>
          <w:b w:val="1"/>
          <w:color w:val="464749"/>
          <w:sz w:val="16"/>
          <w:szCs w:val="16"/>
          <w:rtl w:val="0"/>
        </w:rPr>
        <w:t xml:space="preserve">Risques technologiques :</w:t>
      </w:r>
      <w:r w:rsidDel="00000000" w:rsidR="00000000" w:rsidRPr="00000000">
        <w:rPr>
          <w:color w:val="464749"/>
          <w:sz w:val="16"/>
          <w:szCs w:val="16"/>
          <w:rtl w:val="0"/>
        </w:rPr>
        <w:t xml:space="preserve"> </w:t>
      </w:r>
      <w:r w:rsidDel="00000000" w:rsidR="00000000" w:rsidRPr="00000000">
        <w:rPr>
          <w:i w:val="1"/>
          <w:color w:val="464749"/>
          <w:sz w:val="16"/>
          <w:szCs w:val="16"/>
          <w:rtl w:val="0"/>
        </w:rPr>
        <w:t xml:space="preserve">La friche est-elle soumise à des risques technologiques ?</w:t>
      </w:r>
      <w:r w:rsidDel="00000000" w:rsidR="00000000" w:rsidRPr="00000000">
        <w:rPr>
          <w:color w:val="464749"/>
          <w:sz w:val="16"/>
          <w:szCs w:val="16"/>
          <w:rtl w:val="0"/>
        </w:rPr>
        <w:t xml:space="preserve"> - calculée à partir des données du Géoportail de l’urbanisme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hd w:fill="ffffff" w:val="clear"/>
        <w:spacing w:after="0" w:afterAutospacing="0" w:before="0" w:beforeAutospacing="0" w:line="264" w:lineRule="auto"/>
        <w:ind w:left="720" w:hanging="360"/>
        <w:rPr>
          <w:color w:val="464749"/>
          <w:sz w:val="16"/>
          <w:szCs w:val="16"/>
          <w:u w:val="none"/>
        </w:rPr>
      </w:pPr>
      <w:r w:rsidDel="00000000" w:rsidR="00000000" w:rsidRPr="00000000">
        <w:rPr>
          <w:b w:val="1"/>
          <w:color w:val="464749"/>
          <w:sz w:val="16"/>
          <w:szCs w:val="16"/>
          <w:rtl w:val="0"/>
        </w:rPr>
        <w:t xml:space="preserve">Zonages environnementaux :</w:t>
      </w:r>
      <w:r w:rsidDel="00000000" w:rsidR="00000000" w:rsidRPr="00000000">
        <w:rPr>
          <w:color w:val="464749"/>
          <w:sz w:val="16"/>
          <w:szCs w:val="16"/>
          <w:rtl w:val="0"/>
        </w:rPr>
        <w:t xml:space="preserve"> </w:t>
      </w:r>
      <w:r w:rsidDel="00000000" w:rsidR="00000000" w:rsidRPr="00000000">
        <w:rPr>
          <w:i w:val="1"/>
          <w:color w:val="464749"/>
          <w:sz w:val="16"/>
          <w:szCs w:val="16"/>
          <w:rtl w:val="0"/>
        </w:rPr>
        <w:t xml:space="preserve">La friche est-elle sur le périmètre d’une ZNIEFF, une réserve naturelle ou une zone Natura2000 ?</w:t>
      </w:r>
      <w:r w:rsidDel="00000000" w:rsidR="00000000" w:rsidRPr="00000000">
        <w:rPr>
          <w:color w:val="464749"/>
          <w:sz w:val="16"/>
          <w:szCs w:val="16"/>
          <w:rtl w:val="0"/>
        </w:rPr>
        <w:t xml:space="preserve"> - calculée à partir des données du Géoportail de l’urbanisme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hd w:fill="ffffff" w:val="clear"/>
        <w:spacing w:after="0" w:afterAutospacing="0" w:before="0" w:beforeAutospacing="0" w:line="264" w:lineRule="auto"/>
        <w:ind w:left="720" w:hanging="360"/>
        <w:rPr>
          <w:color w:val="464749"/>
          <w:sz w:val="16"/>
          <w:szCs w:val="16"/>
          <w:u w:val="none"/>
        </w:rPr>
      </w:pPr>
      <w:r w:rsidDel="00000000" w:rsidR="00000000" w:rsidRPr="00000000">
        <w:rPr>
          <w:b w:val="1"/>
          <w:color w:val="464749"/>
          <w:sz w:val="16"/>
          <w:szCs w:val="16"/>
          <w:rtl w:val="0"/>
        </w:rPr>
        <w:t xml:space="preserve">Monument historique :</w:t>
      </w:r>
      <w:r w:rsidDel="00000000" w:rsidR="00000000" w:rsidRPr="00000000">
        <w:rPr>
          <w:color w:val="464749"/>
          <w:sz w:val="16"/>
          <w:szCs w:val="16"/>
          <w:rtl w:val="0"/>
        </w:rPr>
        <w:t xml:space="preserve"> </w:t>
      </w:r>
      <w:r w:rsidDel="00000000" w:rsidR="00000000" w:rsidRPr="00000000">
        <w:rPr>
          <w:i w:val="1"/>
          <w:color w:val="464749"/>
          <w:sz w:val="16"/>
          <w:szCs w:val="16"/>
          <w:rtl w:val="0"/>
        </w:rPr>
        <w:t xml:space="preserve">La friche est-elle sur un périmètre de 500m autour d’un monument historique ?</w:t>
      </w:r>
      <w:r w:rsidDel="00000000" w:rsidR="00000000" w:rsidRPr="00000000">
        <w:rPr>
          <w:color w:val="464749"/>
          <w:sz w:val="16"/>
          <w:szCs w:val="16"/>
          <w:rtl w:val="0"/>
        </w:rPr>
        <w:t xml:space="preserve"> - calculée à partir des données </w:t>
      </w:r>
      <w:hyperlink r:id="rId12">
        <w:r w:rsidDel="00000000" w:rsidR="00000000" w:rsidRPr="00000000">
          <w:rPr>
            <w:color w:val="1155cc"/>
            <w:sz w:val="16"/>
            <w:szCs w:val="16"/>
            <w:u w:val="single"/>
            <w:rtl w:val="0"/>
          </w:rPr>
          <w:t xml:space="preserve">data.gouv.fr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hd w:fill="ffffff" w:val="clear"/>
        <w:spacing w:after="0" w:afterAutospacing="0" w:before="0" w:beforeAutospacing="0" w:line="264" w:lineRule="auto"/>
        <w:ind w:left="720" w:hanging="360"/>
        <w:rPr>
          <w:color w:val="464749"/>
          <w:sz w:val="16"/>
          <w:szCs w:val="16"/>
          <w:u w:val="none"/>
        </w:rPr>
      </w:pPr>
      <w:r w:rsidDel="00000000" w:rsidR="00000000" w:rsidRPr="00000000">
        <w:rPr>
          <w:b w:val="1"/>
          <w:color w:val="464749"/>
          <w:sz w:val="16"/>
          <w:szCs w:val="16"/>
          <w:rtl w:val="0"/>
        </w:rPr>
        <w:t xml:space="preserve">Zone d’accélération d’énergie renouvelable :</w:t>
      </w:r>
      <w:r w:rsidDel="00000000" w:rsidR="00000000" w:rsidRPr="00000000">
        <w:rPr>
          <w:color w:val="464749"/>
          <w:sz w:val="16"/>
          <w:szCs w:val="16"/>
          <w:rtl w:val="0"/>
        </w:rPr>
        <w:t xml:space="preserve"> </w:t>
      </w:r>
      <w:r w:rsidDel="00000000" w:rsidR="00000000" w:rsidRPr="00000000">
        <w:rPr>
          <w:i w:val="1"/>
          <w:color w:val="464749"/>
          <w:sz w:val="16"/>
          <w:szCs w:val="16"/>
          <w:rtl w:val="0"/>
        </w:rPr>
        <w:t xml:space="preserve">La friche est-elle située dans une zone d’accélération d’énergie renouvelable PV au sol ?</w:t>
      </w:r>
      <w:r w:rsidDel="00000000" w:rsidR="00000000" w:rsidRPr="00000000">
        <w:rPr>
          <w:color w:val="464749"/>
          <w:sz w:val="16"/>
          <w:szCs w:val="16"/>
          <w:rtl w:val="0"/>
        </w:rPr>
        <w:t xml:space="preserve"> - calculée à partir des données du portail des EnR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hd w:fill="ffffff" w:val="clear"/>
        <w:spacing w:after="160" w:before="0" w:beforeAutospacing="0" w:line="264" w:lineRule="auto"/>
        <w:ind w:left="720" w:hanging="360"/>
        <w:rPr>
          <w:color w:val="464749"/>
          <w:sz w:val="16"/>
          <w:szCs w:val="16"/>
          <w:u w:val="none"/>
        </w:rPr>
      </w:pPr>
      <w:r w:rsidDel="00000000" w:rsidR="00000000" w:rsidRPr="00000000">
        <w:rPr>
          <w:b w:val="1"/>
          <w:color w:val="464749"/>
          <w:sz w:val="16"/>
          <w:szCs w:val="16"/>
          <w:rtl w:val="0"/>
        </w:rPr>
        <w:t xml:space="preserve">Trame Verte et Bleue :</w:t>
      </w:r>
      <w:r w:rsidDel="00000000" w:rsidR="00000000" w:rsidRPr="00000000">
        <w:rPr>
          <w:color w:val="464749"/>
          <w:sz w:val="16"/>
          <w:szCs w:val="16"/>
          <w:rtl w:val="0"/>
        </w:rPr>
        <w:t xml:space="preserve"> </w:t>
      </w:r>
      <w:r w:rsidDel="00000000" w:rsidR="00000000" w:rsidRPr="00000000">
        <w:rPr>
          <w:i w:val="1"/>
          <w:color w:val="464749"/>
          <w:sz w:val="16"/>
          <w:szCs w:val="16"/>
          <w:rtl w:val="0"/>
        </w:rPr>
        <w:t xml:space="preserve">La friche est-elle sur une trame verte et bleue ?</w:t>
      </w:r>
      <w:r w:rsidDel="00000000" w:rsidR="00000000" w:rsidRPr="00000000">
        <w:rPr>
          <w:color w:val="464749"/>
          <w:sz w:val="16"/>
          <w:szCs w:val="16"/>
          <w:rtl w:val="0"/>
        </w:rPr>
        <w:t xml:space="preserve"> - calculée à partir des données du Géoportail de l’urbanisme</w:t>
      </w:r>
    </w:p>
    <w:p w:rsidR="00000000" w:rsidDel="00000000" w:rsidP="00000000" w:rsidRDefault="00000000" w:rsidRPr="00000000" w14:paraId="0000004C">
      <w:pPr>
        <w:shd w:fill="ffffff" w:val="clear"/>
        <w:spacing w:after="160" w:before="300" w:line="264" w:lineRule="auto"/>
        <w:ind w:left="0" w:firstLine="0"/>
        <w:rPr/>
      </w:pPr>
      <w:r w:rsidDel="00000000" w:rsidR="00000000" w:rsidRPr="00000000">
        <w:rPr>
          <w:rtl w:val="0"/>
        </w:rPr>
        <w:t xml:space="preserve">Autres descriptions de l’environnement de la friche :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hd w:fill="ffffff" w:val="clear"/>
        <w:spacing w:after="0" w:afterAutospacing="0" w:before="0" w:line="360" w:lineRule="auto"/>
        <w:ind w:left="720" w:hanging="360"/>
        <w:rPr>
          <w:color w:val="464749"/>
          <w:sz w:val="16"/>
          <w:szCs w:val="16"/>
          <w:u w:val="none"/>
        </w:rPr>
      </w:pPr>
      <w:r w:rsidDel="00000000" w:rsidR="00000000" w:rsidRPr="00000000">
        <w:rPr>
          <w:b w:val="1"/>
          <w:color w:val="464749"/>
          <w:sz w:val="16"/>
          <w:szCs w:val="16"/>
          <w:rtl w:val="0"/>
        </w:rPr>
        <w:t xml:space="preserve">Accessibilité aux transports :</w:t>
      </w:r>
      <w:r w:rsidDel="00000000" w:rsidR="00000000" w:rsidRPr="00000000">
        <w:rPr>
          <w:color w:val="464749"/>
          <w:sz w:val="16"/>
          <w:szCs w:val="16"/>
          <w:rtl w:val="0"/>
        </w:rPr>
        <w:t xml:space="preserve"> gare, échangeur autoroutier - calculée à partir des données data.gouv.fr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hd w:fill="ffffff" w:val="clear"/>
        <w:spacing w:after="0" w:afterAutospacing="0" w:before="0" w:line="360" w:lineRule="auto"/>
        <w:ind w:left="720" w:hanging="360"/>
        <w:rPr>
          <w:color w:val="464749"/>
          <w:sz w:val="16"/>
          <w:szCs w:val="16"/>
          <w:u w:val="none"/>
        </w:rPr>
      </w:pPr>
      <w:r w:rsidDel="00000000" w:rsidR="00000000" w:rsidRPr="00000000">
        <w:rPr>
          <w:b w:val="1"/>
          <w:color w:val="464749"/>
          <w:sz w:val="16"/>
          <w:szCs w:val="16"/>
          <w:rtl w:val="0"/>
        </w:rPr>
        <w:t xml:space="preserve">Appartenance au centre-bourg :</w:t>
      </w:r>
      <w:r w:rsidDel="00000000" w:rsidR="00000000" w:rsidRPr="00000000">
        <w:rPr>
          <w:color w:val="464749"/>
          <w:sz w:val="16"/>
          <w:szCs w:val="16"/>
          <w:rtl w:val="0"/>
        </w:rPr>
        <w:t xml:space="preserve"> calculée à partir de la distance à la mairie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hd w:fill="ffffff" w:val="clear"/>
        <w:spacing w:after="0" w:afterAutospacing="0" w:before="0" w:line="360" w:lineRule="auto"/>
        <w:ind w:left="720" w:hanging="360"/>
        <w:rPr>
          <w:color w:val="464749"/>
          <w:sz w:val="16"/>
          <w:szCs w:val="16"/>
          <w:u w:val="none"/>
        </w:rPr>
      </w:pPr>
      <w:r w:rsidDel="00000000" w:rsidR="00000000" w:rsidRPr="00000000">
        <w:rPr>
          <w:b w:val="1"/>
          <w:color w:val="464749"/>
          <w:sz w:val="16"/>
          <w:szCs w:val="16"/>
          <w:rtl w:val="0"/>
        </w:rPr>
        <w:t xml:space="preserve">Proximité aux commerces :</w:t>
      </w:r>
      <w:r w:rsidDel="00000000" w:rsidR="00000000" w:rsidRPr="00000000">
        <w:rPr>
          <w:color w:val="464749"/>
          <w:sz w:val="16"/>
          <w:szCs w:val="16"/>
          <w:rtl w:val="0"/>
        </w:rPr>
        <w:t xml:space="preserve"> calculée à partir des données de la Base Permanente des équipements de l’INSEE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hd w:fill="ffffff" w:val="clear"/>
        <w:spacing w:after="160" w:before="0" w:line="360" w:lineRule="auto"/>
        <w:ind w:left="720" w:hanging="360"/>
        <w:rPr>
          <w:color w:val="464749"/>
          <w:sz w:val="16"/>
          <w:szCs w:val="16"/>
          <w:u w:val="none"/>
        </w:rPr>
      </w:pPr>
      <w:r w:rsidDel="00000000" w:rsidR="00000000" w:rsidRPr="00000000">
        <w:rPr>
          <w:b w:val="1"/>
          <w:color w:val="464749"/>
          <w:sz w:val="16"/>
          <w:szCs w:val="16"/>
          <w:rtl w:val="0"/>
        </w:rPr>
        <w:t xml:space="preserve">Distance à un poste électrique :</w:t>
      </w:r>
      <w:r w:rsidDel="00000000" w:rsidR="00000000" w:rsidRPr="00000000">
        <w:rPr>
          <w:color w:val="464749"/>
          <w:sz w:val="16"/>
          <w:szCs w:val="16"/>
          <w:rtl w:val="0"/>
        </w:rPr>
        <w:t xml:space="preserve"> calculée à partir des données ENEDIS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Rapprochement avec les données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data.gouv.fr</w:t>
        </w:r>
      </w:hyperlink>
      <w:r w:rsidDel="00000000" w:rsidR="00000000" w:rsidRPr="00000000">
        <w:rPr>
          <w:rtl w:val="0"/>
        </w:rPr>
        <w:t xml:space="preserve">, le tableau suivant indique les données enrichies pour lesquelles nous pouvons trouver une information similaire :</w:t>
        <w:br w:type="textWrapping"/>
      </w:r>
      <w:r w:rsidDel="00000000" w:rsidR="00000000" w:rsidRPr="00000000">
        <w:rPr>
          <w:rtl w:val="0"/>
        </w:rPr>
      </w:r>
    </w:p>
    <w:tbl>
      <w:tblPr>
        <w:tblStyle w:val="Table2"/>
        <w:tblW w:w="12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80"/>
        <w:gridCol w:w="6480"/>
        <w:tblGridChange w:id="0">
          <w:tblGrid>
            <w:gridCol w:w="6480"/>
            <w:gridCol w:w="6480"/>
          </w:tblGrid>
        </w:tblGridChange>
      </w:tblGrid>
      <w:tr>
        <w:trPr>
          <w:cantSplit w:val="0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Data.gouv.fr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Données enrichie Cartofriches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 de bâtis</w:t>
            </w:r>
            <w:r w:rsidDel="00000000" w:rsidR="00000000" w:rsidRPr="00000000">
              <w:rPr>
                <w:rtl w:val="0"/>
              </w:rPr>
              <w:t xml:space="preserve">, emprise au sol et coefficient d’emprise au sol : La friche est-elle bâtie ? - calculé à partir de la BDTopo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bati_nombre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Nombre de bâtis, </w:t>
            </w:r>
            <w:r w:rsidDel="00000000" w:rsidR="00000000" w:rsidRPr="00000000">
              <w:rPr>
                <w:b w:val="1"/>
                <w:rtl w:val="0"/>
              </w:rPr>
              <w:t xml:space="preserve">emprise au sol </w:t>
            </w:r>
            <w:r w:rsidDel="00000000" w:rsidR="00000000" w:rsidRPr="00000000">
              <w:rPr>
                <w:rtl w:val="0"/>
              </w:rPr>
              <w:t xml:space="preserve">et coefficient d’emprise au sol : La friche est-elle bâtie ? - calculé à partir de la BDTopo 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bati_surface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Type de propriétaire</w:t>
            </w:r>
            <w:r w:rsidDel="00000000" w:rsidR="00000000" w:rsidRPr="00000000">
              <w:rPr>
                <w:rtl w:val="0"/>
              </w:rPr>
              <w:t xml:space="preserve"> : Qui détient la friche ? - calculé à partir des fichiers fonciers 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proprio_type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Pollution du sol</w:t>
            </w:r>
            <w:r w:rsidDel="00000000" w:rsidR="00000000" w:rsidRPr="00000000">
              <w:rPr>
                <w:rtl w:val="0"/>
              </w:rPr>
              <w:t xml:space="preserve"> : Le sol est-il pollué ? - information renseignée par les observatoires locaux et enrichies par les SIS 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sol_pollution_existe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Surface de la friche</w:t>
            </w:r>
            <w:r w:rsidDel="00000000" w:rsidR="00000000" w:rsidRPr="00000000">
              <w:rPr>
                <w:rtl w:val="0"/>
              </w:rPr>
              <w:t xml:space="preserve"> : Quelle est la superficie de la friche et des parcelles qui la compose ? - calculée à partir de la géométrie de la friche 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unite_fonciere_surface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Zonage d’urbanisme</w:t>
            </w:r>
            <w:r w:rsidDel="00000000" w:rsidR="00000000" w:rsidRPr="00000000">
              <w:rPr>
                <w:rtl w:val="0"/>
              </w:rPr>
              <w:t xml:space="preserve"> : La friche est-elle en zone urbanisée ou urbanisable ? - calculée à partir des données du Géoportail de l’urbanisme 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urba_zone_type</w:t>
            </w:r>
          </w:p>
        </w:tc>
      </w:tr>
    </w:tbl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rPr/>
      </w:pPr>
      <w:bookmarkStart w:colFirst="0" w:colLast="0" w:name="_fpqjlev5xvn1" w:id="13"/>
      <w:bookmarkEnd w:id="13"/>
      <w:r w:rsidDel="00000000" w:rsidR="00000000" w:rsidRPr="00000000">
        <w:rPr>
          <w:rtl w:val="0"/>
        </w:rPr>
        <w:t xml:space="preserve">Critère d’estime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La prédiction doit être affichée esthétiquement dans la fenêtre modale d’une friche sans projet.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rPr/>
      </w:pPr>
      <w:bookmarkStart w:colFirst="0" w:colLast="0" w:name="_af5ovi2dqo70" w:id="14"/>
      <w:bookmarkEnd w:id="14"/>
      <w:r w:rsidDel="00000000" w:rsidR="00000000" w:rsidRPr="00000000">
        <w:rPr>
          <w:rtl w:val="0"/>
        </w:rPr>
        <w:t xml:space="preserve">Critère d’échange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Important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rPr/>
      </w:pPr>
      <w:bookmarkStart w:colFirst="0" w:colLast="0" w:name="_opqufgk9i8la" w:id="15"/>
      <w:bookmarkEnd w:id="15"/>
      <w:r w:rsidDel="00000000" w:rsidR="00000000" w:rsidRPr="00000000">
        <w:rPr>
          <w:rtl w:val="0"/>
        </w:rPr>
        <w:t xml:space="preserve">Critère d'acceptation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Le porteur de projet comprend sans effort le potentiel usage de la réhabilitation d’une friche sans projet.</w:t>
      </w:r>
    </w:p>
    <w:p w:rsidR="00000000" w:rsidDel="00000000" w:rsidP="00000000" w:rsidRDefault="00000000" w:rsidRPr="00000000" w14:paraId="0000006A">
      <w:pPr>
        <w:pStyle w:val="Heading2"/>
        <w:rPr/>
      </w:pPr>
      <w:bookmarkStart w:colFirst="0" w:colLast="0" w:name="_f215orrg9w1f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rPr/>
      </w:pPr>
      <w:bookmarkStart w:colFirst="0" w:colLast="0" w:name="_cvhqqquczyo9" w:id="17"/>
      <w:bookmarkEnd w:id="1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rPr/>
      </w:pPr>
      <w:bookmarkStart w:colFirst="0" w:colLast="0" w:name="_v6s6y9ningi1" w:id="18"/>
      <w:bookmarkEnd w:id="18"/>
      <w:r w:rsidDel="00000000" w:rsidR="00000000" w:rsidRPr="00000000">
        <w:rPr>
          <w:rtl w:val="0"/>
        </w:rPr>
        <w:t xml:space="preserve">Fonction 2 : être mis en relation avec les autres parties prenantes</w:t>
      </w:r>
    </w:p>
    <w:p w:rsidR="00000000" w:rsidDel="00000000" w:rsidP="00000000" w:rsidRDefault="00000000" w:rsidRPr="00000000" w14:paraId="0000006D">
      <w:pPr>
        <w:pStyle w:val="Heading3"/>
        <w:rPr/>
      </w:pPr>
      <w:bookmarkStart w:colFirst="0" w:colLast="0" w:name="_ui5osy7i28nr" w:id="19"/>
      <w:bookmarkEnd w:id="19"/>
      <w:r w:rsidDel="00000000" w:rsidR="00000000" w:rsidRPr="00000000">
        <w:rPr>
          <w:rtl w:val="0"/>
        </w:rPr>
        <w:t xml:space="preserve">Histoire utilisateur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i w:val="1"/>
          <w:rtl w:val="0"/>
        </w:rPr>
        <w:t xml:space="preserve">En tant que porteur de projet, je veux pouvoir être mis en relation avec les autres parties prenantes afin de faire avancer mon projet de réhabilitation de friche.”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rPr/>
      </w:pPr>
      <w:bookmarkStart w:colFirst="0" w:colLast="0" w:name="_j3vlnooc72x0" w:id="20"/>
      <w:bookmarkEnd w:id="20"/>
      <w:r w:rsidDel="00000000" w:rsidR="00000000" w:rsidRPr="00000000">
        <w:rPr>
          <w:rtl w:val="0"/>
        </w:rPr>
        <w:t xml:space="preserve">Critère d’usage</w:t>
      </w:r>
    </w:p>
    <w:p w:rsidR="00000000" w:rsidDel="00000000" w:rsidP="00000000" w:rsidRDefault="00000000" w:rsidRPr="00000000" w14:paraId="0000007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Affichage des coordonnées des établissements publics concernés (mairie, EPF, …) (respect du RGPD)</w:t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Exemple de requête sur l’API “</w:t>
      </w:r>
      <w:r w:rsidDel="00000000" w:rsidR="00000000" w:rsidRPr="00000000">
        <w:rPr>
          <w:b w:val="1"/>
          <w:rtl w:val="0"/>
        </w:rPr>
        <w:t xml:space="preserve">api-lannuaire-administration</w:t>
      </w:r>
      <w:r w:rsidDel="00000000" w:rsidR="00000000" w:rsidRPr="00000000">
        <w:rPr>
          <w:rtl w:val="0"/>
        </w:rPr>
        <w:t xml:space="preserve">”, de data.gouv.fr, qui permet d’afficher toutes les coordonnées des établissements publics de la ville de Bordeaux : </w:t>
      </w:r>
    </w:p>
    <w:p w:rsidR="00000000" w:rsidDel="00000000" w:rsidP="00000000" w:rsidRDefault="00000000" w:rsidRPr="00000000" w14:paraId="00000073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api-lannuaire.service-public.fr/api/explore/v2.1/catalog/datasets/api-lannuaire-administration/records?where=code_insee_commune%20LIKE%20%2233063%22%20and%20(pivot%20LIKE%20%22mairie%22%20or%20pivot%20LIKE%20%22prefecture%22%20or%20pivot%20LIKE%20%22tgi%22%20or%20pivot%20LIKE%20%22dd_femmes%22%20or%20pivot%20LIKE%20%22bav%22)&amp;limit=20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Explorer les données 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https://api-lannuaire.service-public.fr/explore/dataset/api-lannuaire-administration/table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Documentation technique permet l’usage et l’intégration des données dans Cartofriches 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Documentation-technique-API-Annuaire-de-l-administration.pdf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Ainsi, la plateforme Cartofriches peut interroger directement cette API pour récupérer les données JSON et les afficher de façon dynamique.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3"/>
        <w:rPr/>
      </w:pPr>
      <w:bookmarkStart w:colFirst="0" w:colLast="0" w:name="_k0u64kjekhvf" w:id="21"/>
      <w:bookmarkEnd w:id="21"/>
      <w:r w:rsidDel="00000000" w:rsidR="00000000" w:rsidRPr="00000000">
        <w:rPr>
          <w:rtl w:val="0"/>
        </w:rPr>
        <w:t xml:space="preserve">Critère d’estime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Récupérer une liste simple des établissements avec leur coordonnées.</w:t>
      </w:r>
    </w:p>
    <w:p w:rsidR="00000000" w:rsidDel="00000000" w:rsidP="00000000" w:rsidRDefault="00000000" w:rsidRPr="00000000" w14:paraId="0000007C">
      <w:pPr>
        <w:pStyle w:val="Heading3"/>
        <w:rPr/>
      </w:pPr>
      <w:bookmarkStart w:colFirst="0" w:colLast="0" w:name="_plnqrecjbkmo" w:id="22"/>
      <w:bookmarkEnd w:id="22"/>
      <w:r w:rsidDel="00000000" w:rsidR="00000000" w:rsidRPr="00000000">
        <w:rPr>
          <w:rtl w:val="0"/>
        </w:rPr>
        <w:t xml:space="preserve">Critère d’échange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Souhaité</w:t>
      </w:r>
    </w:p>
    <w:p w:rsidR="00000000" w:rsidDel="00000000" w:rsidP="00000000" w:rsidRDefault="00000000" w:rsidRPr="00000000" w14:paraId="0000007E">
      <w:pPr>
        <w:pStyle w:val="Heading3"/>
        <w:rPr/>
      </w:pPr>
      <w:bookmarkStart w:colFirst="0" w:colLast="0" w:name="_sk60fcwwbxuk" w:id="23"/>
      <w:bookmarkEnd w:id="23"/>
      <w:r w:rsidDel="00000000" w:rsidR="00000000" w:rsidRPr="00000000">
        <w:rPr>
          <w:rtl w:val="0"/>
        </w:rPr>
        <w:t xml:space="preserve">Critère d'acceptation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Les coordonnées des établissements publics sont listées et consultables dans les détails de la friche.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rPr/>
      </w:pPr>
      <w:bookmarkStart w:colFirst="0" w:colLast="0" w:name="_q3qfb7p5jchw" w:id="24"/>
      <w:bookmarkEnd w:id="24"/>
      <w:r w:rsidDel="00000000" w:rsidR="00000000" w:rsidRPr="00000000">
        <w:rPr>
          <w:rtl w:val="0"/>
        </w:rPr>
        <w:t xml:space="preserve">Fonction 3 : initier un projet avec UrbanVitaliz</w:t>
      </w:r>
    </w:p>
    <w:p w:rsidR="00000000" w:rsidDel="00000000" w:rsidP="00000000" w:rsidRDefault="00000000" w:rsidRPr="00000000" w14:paraId="00000081">
      <w:pPr>
        <w:pStyle w:val="Heading3"/>
        <w:rPr/>
      </w:pPr>
      <w:bookmarkStart w:colFirst="0" w:colLast="0" w:name="_ragasisoh66r" w:id="25"/>
      <w:bookmarkEnd w:id="25"/>
      <w:r w:rsidDel="00000000" w:rsidR="00000000" w:rsidRPr="00000000">
        <w:rPr>
          <w:rtl w:val="0"/>
        </w:rPr>
        <w:t xml:space="preserve">Histoire utilisateur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i w:val="1"/>
          <w:rtl w:val="0"/>
        </w:rPr>
        <w:t xml:space="preserve">En tant que porteur de projet, je être mis en relation avec UrbanVitaliz afin d’initier efficacement un projet de réhabilitation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083">
      <w:pPr>
        <w:pStyle w:val="Heading3"/>
        <w:rPr/>
      </w:pPr>
      <w:bookmarkStart w:colFirst="0" w:colLast="0" w:name="_o848hou0x773" w:id="26"/>
      <w:bookmarkEnd w:id="26"/>
      <w:r w:rsidDel="00000000" w:rsidR="00000000" w:rsidRPr="00000000">
        <w:rPr>
          <w:rtl w:val="0"/>
        </w:rPr>
        <w:t xml:space="preserve">Critère d’usage</w:t>
      </w:r>
    </w:p>
    <w:p w:rsidR="00000000" w:rsidDel="00000000" w:rsidP="00000000" w:rsidRDefault="00000000" w:rsidRPr="00000000" w14:paraId="00000084">
      <w:pPr>
        <w:numPr>
          <w:ilvl w:val="0"/>
          <w:numId w:val="7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Envoyer des données à UrbanVitaliz pour permettre l'initiation d’un projet :</w:t>
      </w:r>
    </w:p>
    <w:p w:rsidR="00000000" w:rsidDel="00000000" w:rsidP="00000000" w:rsidRDefault="00000000" w:rsidRPr="00000000" w14:paraId="00000085">
      <w:pPr>
        <w:numPr>
          <w:ilvl w:val="1"/>
          <w:numId w:val="7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Coordonnées du porteur de projet (Email, Téléphone et Siret)</w:t>
      </w:r>
    </w:p>
    <w:p w:rsidR="00000000" w:rsidDel="00000000" w:rsidP="00000000" w:rsidRDefault="00000000" w:rsidRPr="00000000" w14:paraId="00000086">
      <w:pPr>
        <w:numPr>
          <w:ilvl w:val="1"/>
          <w:numId w:val="7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Résumé de la demande d'aide et description du projet</w:t>
      </w:r>
    </w:p>
    <w:p w:rsidR="00000000" w:rsidDel="00000000" w:rsidP="00000000" w:rsidRDefault="00000000" w:rsidRPr="00000000" w14:paraId="00000087">
      <w:pPr>
        <w:numPr>
          <w:ilvl w:val="1"/>
          <w:numId w:val="7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Possibilité de joindre un document</w:t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Lien vers le site web urbanvitaliz.fr</w:t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3"/>
        <w:rPr/>
      </w:pPr>
      <w:bookmarkStart w:colFirst="0" w:colLast="0" w:name="_21904e8esnba" w:id="27"/>
      <w:bookmarkEnd w:id="27"/>
      <w:r w:rsidDel="00000000" w:rsidR="00000000" w:rsidRPr="00000000">
        <w:rPr>
          <w:rtl w:val="0"/>
        </w:rPr>
        <w:t xml:space="preserve">Critère d’estime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Initier le projet avec un minimum d’effort chez UrbanVitaliz.</w:t>
      </w:r>
    </w:p>
    <w:p w:rsidR="00000000" w:rsidDel="00000000" w:rsidP="00000000" w:rsidRDefault="00000000" w:rsidRPr="00000000" w14:paraId="0000008C">
      <w:pPr>
        <w:pStyle w:val="Heading3"/>
        <w:rPr/>
      </w:pPr>
      <w:bookmarkStart w:colFirst="0" w:colLast="0" w:name="_ydyu9jd73jwc" w:id="28"/>
      <w:bookmarkEnd w:id="28"/>
      <w:r w:rsidDel="00000000" w:rsidR="00000000" w:rsidRPr="00000000">
        <w:rPr>
          <w:rtl w:val="0"/>
        </w:rPr>
        <w:t xml:space="preserve">Critère d’échange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Essentiel</w:t>
      </w:r>
    </w:p>
    <w:p w:rsidR="00000000" w:rsidDel="00000000" w:rsidP="00000000" w:rsidRDefault="00000000" w:rsidRPr="00000000" w14:paraId="0000008E">
      <w:pPr>
        <w:pStyle w:val="Heading3"/>
        <w:rPr/>
      </w:pPr>
      <w:bookmarkStart w:colFirst="0" w:colLast="0" w:name="_22a8arnxloh7" w:id="29"/>
      <w:bookmarkEnd w:id="29"/>
      <w:r w:rsidDel="00000000" w:rsidR="00000000" w:rsidRPr="00000000">
        <w:rPr>
          <w:rtl w:val="0"/>
        </w:rPr>
        <w:t xml:space="preserve">Critère d'acceptation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Un porteur de projet doit pouvoir initialiser un “état des lieux” chez UrbanVitaliz.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8229600" cy="3911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first"/>
      <w:pgSz w:h="12240" w:w="15840" w:orient="landscape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2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30"/>
    <w:bookmarkEnd w:id="30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46474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46474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fr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hyperlink" Target="http://data.gouv.fr" TargetMode="External"/><Relationship Id="rId10" Type="http://schemas.openxmlformats.org/officeDocument/2006/relationships/hyperlink" Target="http://data.gouv.fr" TargetMode="External"/><Relationship Id="rId13" Type="http://schemas.openxmlformats.org/officeDocument/2006/relationships/hyperlink" Target="http://data.gouv.fr" TargetMode="External"/><Relationship Id="rId12" Type="http://schemas.openxmlformats.org/officeDocument/2006/relationships/hyperlink" Target="http://data.gouv.fr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hyperlink" Target="https://api-lannuaire.service-public.fr/explore/dataset/api-lannuaire-administration/table" TargetMode="External"/><Relationship Id="rId14" Type="http://schemas.openxmlformats.org/officeDocument/2006/relationships/hyperlink" Target="https://api-lannuaire.service-public.fr/api/explore/v2.1/catalog/datasets/api-lannuaire-administration/records?where=code_insee_commune%20LIKE%20%2233063%22%20and%20(pivot%20LIKE%20%22mairie%22%20or%20pivot%20LIKE%20%22prefecture%22%20or%20pivot%20LIKE%20%22tgi%22%20or%20pivot%20LIKE%20%22dd_femmes%22%20or%20pivot%20LIKE%20%22bav%22)&amp;limit=20" TargetMode="External"/><Relationship Id="rId17" Type="http://schemas.openxmlformats.org/officeDocument/2006/relationships/image" Target="media/image4.png"/><Relationship Id="rId16" Type="http://schemas.openxmlformats.org/officeDocument/2006/relationships/hyperlink" Target="https://api-lannuaire.service-public.fr/api/datasets/1.0/api-lannuaire-administration/attachments/documentation_technique_api_annuaire_de_l_administration_pdf/" TargetMode="External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image" Target="media/image1.png"/><Relationship Id="rId18" Type="http://schemas.openxmlformats.org/officeDocument/2006/relationships/header" Target="header1.xml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