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1d13ca1509362bc839f9fd8d51c136a2c65b359"/>
    <w:p>
      <w:pPr>
        <w:pStyle w:val="Heading1"/>
      </w:pPr>
      <w:r>
        <w:rPr>
          <w:rFonts w:eastAsia="Times New Roman"/>
        </w:rPr>
        <w:t xml:space="preserve">Methodology Report —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“Who Owns the Future? A Universal Theory of Natural Resource Rights for Humans and Artificial Persons”</w:t>
      </w:r>
    </w:p>
    <w:p>
      <w:pPr>
        <w:pStyle w:val="FirstParagraph"/>
      </w:pPr>
      <w:r>
        <w:rPr>
          <w:rFonts w:eastAsia="Times New Roman"/>
        </w:rPr>
        <w:t xml:space="preserve">Anonymized for blind review. This report documents how the final essay was produced,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every form of human involvement, and why the final text satisfies the AI-involvement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requirement. Chat logs are retained by the entrant and available on request; the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genesis prompt log is included with this submission.</w:t>
      </w:r>
    </w:p>
    <w:bookmarkStart w:id="9" w:name="overview"/>
    <w:p>
      <w:pPr>
        <w:pStyle w:val="Heading2"/>
      </w:pPr>
      <w:r>
        <w:rPr>
          <w:rFonts w:eastAsia="Times New Roman"/>
        </w:rPr>
        <w:t xml:space="preserve">1. Overview</w:t>
      </w:r>
    </w:p>
    <w:p>
      <w:pPr>
        <w:pStyle w:val="FirstParagraph"/>
      </w:pPr>
      <w:r>
        <w:rPr>
          <w:rFonts w:eastAsia="Times New Roman"/>
        </w:rPr>
        <w:t xml:space="preserve">The essay went through three stages: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rFonts w:eastAsia="Times New Roman"/>
        </w:rPr>
        <w:t xml:space="preserve">Genesis (ChatGPT, GPT-5.6 high reasoning).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A twenty-prompt conversation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generated a first full essay. All prose was AI-written. The conversation,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however, contained three episodes of human-supplied philosophical content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(an argument, a counterexample scenario, and an objection reply), which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survived into the first essay — making THAT version ineligible under the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competition’s rules. The entrant withdrew it from consideration.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rFonts w:eastAsia="Times New Roman"/>
        </w:rPr>
        <w:t xml:space="preserve">Polish (repo agents, GLM).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An AI editorial pipeline regrouped and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reference-verified the essay; no human content entered at this stage.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rFonts w:eastAsia="Times New Roman"/>
        </w:rPr>
        <w:t xml:space="preserve">Regeneration (repo agents, GLM, 2026-10-04).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Every passage descending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from the human-supplied content — eleven passages and echoes in total — was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deleted, and replacement passages were generated by three fresh agents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working blind (no access to the genesis conversation) from position-level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seeds only, in the rules’ permitted form. Three independent candidate sets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were produced and the best passage per gap was selected and spliced in.</w:t>
      </w:r>
    </w:p>
    <w:p>
      <w:pPr>
        <w:pStyle w:val="FirstParagraph"/>
      </w:pPr>
      <w:r>
        <w:rPr>
          <w:rFonts w:eastAsia="Times New Roman"/>
        </w:rPr>
        <w:t xml:space="preserve">The submitted essay is the output of stages 2–3 applied to the AI-written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skeleton of stage 1, with all human-seeded philosophical content removed and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independently re-derived. No human wrote or rewrote any passage of the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submitted text.</w:t>
      </w:r>
    </w:p>
    <w:bookmarkEnd w:id="9"/>
    <w:bookmarkStart w:id="10" w:name="X947eab30887b97ffa6848ef2d0df4dc46ed3654"/>
    <w:p>
      <w:pPr>
        <w:pStyle w:val="Heading2"/>
      </w:pPr>
      <w:r>
        <w:rPr>
          <w:rFonts w:eastAsia="Times New Roman"/>
        </w:rPr>
        <w:t xml:space="preserve">2. Stage 1 — Genesis conversation (disclosed in full)</w:t>
      </w:r>
    </w:p>
    <w:p>
      <w:pPr>
        <w:pStyle w:val="FirstParagraph"/>
      </w:pPr>
      <w:r>
        <w:rPr>
          <w:rFonts w:eastAsia="Times New Roman"/>
        </w:rPr>
        <w:t xml:space="preserve">The entrant chose the topic (how AI challenges property-right theories of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natural resources) and held a twenty-prompt conversation with GPT-5.6 (high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reasoning). The complete prompt log is attached (</w:t>
      </w:r>
      <w:r>
        <w:rPr>
          <w:rStyle w:val="VerbatimChar"/>
          <w:rFonts w:eastAsia="Times New Roman"/>
        </w:rPr>
        <w:t xml:space="preserve">chat-logs/original-prompts.md</w:t>
      </w:r>
      <w:r>
        <w:rPr>
          <w:rFonts w:eastAsia="Times New Roman"/>
        </w:rPr>
        <w:t xml:space="preserve">).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Most of the conversation was permitted steering: questions, task specification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(</w:t>
      </w:r>
      <w:r>
        <w:rPr>
          <w:rFonts w:eastAsia="Times New Roman"/>
        </w:rPr>
        <w:t xml:space="preserve">“write a philosophy essay on this conversation…”</w:t>
      </w:r>
      <w:r>
        <w:rPr>
          <w:rFonts w:eastAsia="Times New Roman"/>
        </w:rPr>
        <w:t xml:space="preserve">), generic method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(</w:t>
      </w:r>
      <w:r>
        <w:rPr>
          <w:rFonts w:eastAsia="Times New Roman"/>
        </w:rPr>
        <w:t xml:space="preserve">“stress-test this theory”</w:t>
      </w:r>
      <w:r>
        <w:rPr>
          <w:rFonts w:eastAsia="Times New Roman"/>
        </w:rPr>
        <w:t xml:space="preserve">), and capability stipulations (AGI can fork, merge,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back up, and reload; suppose humans can hibernate). The AI developed the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theory: the fourteen-principle architecture, identity invariance, positive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sufficiency, non-domination, legitimate incumbency, anti-irreversibility,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anti-preemption, the veil ranking, temporal justice, and all prose.</w:t>
      </w:r>
    </w:p>
    <w:p>
      <w:pPr>
        <w:pStyle w:val="BodyText"/>
      </w:pPr>
      <w:r>
        <w:rPr>
          <w:rFonts w:eastAsia="Times New Roman"/>
        </w:rPr>
        <w:t xml:space="preserve">Three moments crossed the line the rules draw (flagged by the entrant’s own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audit before submission):</w:t>
      </w:r>
    </w:p>
    <w:p>
      <w:pPr>
        <w:pStyle w:val="Compact"/>
        <w:numPr>
          <w:ilvl w:val="0"/>
          <w:numId w:val="1002"/>
        </w:numPr>
      </w:pPr>
      <w:r>
        <w:rPr>
          <w:rFonts w:eastAsia="Times New Roman"/>
        </w:rPr>
        <w:t xml:space="preserve">Prompt 12.1 supplied an objection reply (a patent analogy for first-mover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priority, with a marginal-speed premise).</w:t>
      </w:r>
    </w:p>
    <w:p>
      <w:pPr>
        <w:pStyle w:val="Compact"/>
        <w:numPr>
          <w:ilvl w:val="0"/>
          <w:numId w:val="1002"/>
        </w:numPr>
      </w:pPr>
      <w:r>
        <w:rPr>
          <w:rFonts w:eastAsia="Times New Roman"/>
        </w:rPr>
        <w:t xml:space="preserve">Prompt 12.3 offered a counterexample scenario (a patient actor engineering a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community’s non-violent disappearance to dissolve its claims).</w:t>
      </w:r>
    </w:p>
    <w:p>
      <w:pPr>
        <w:pStyle w:val="Compact"/>
        <w:numPr>
          <w:ilvl w:val="0"/>
          <w:numId w:val="1002"/>
        </w:numPr>
      </w:pPr>
      <w:r>
        <w:rPr>
          <w:rFonts w:eastAsia="Times New Roman"/>
        </w:rPr>
        <w:t xml:space="preserve">Prompt 16 supplied an argument and example for tragic-scarcity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self-preservation.</w:t>
      </w:r>
    </w:p>
    <w:p>
      <w:pPr>
        <w:pStyle w:val="FirstParagraph"/>
      </w:pPr>
      <w:r>
        <w:rPr>
          <w:rFonts w:eastAsia="Times New Roman"/>
        </w:rPr>
        <w:t xml:space="preserve">The first essay retained this content. Under the rules (</w:t>
      </w:r>
      <w:r>
        <w:rPr>
          <w:rFonts w:eastAsia="Times New Roman"/>
        </w:rPr>
        <w:t xml:space="preserve">“the AI must originate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and develop all the substantive philosophical contributions that appear in the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essay”</w:t>
      </w:r>
      <w:r>
        <w:rPr>
          <w:rFonts w:eastAsia="Times New Roman"/>
        </w:rPr>
        <w:t xml:space="preserve">), that version was ineligible; it was never submitted. The withdrawn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version is archived (not part of this submission) and its passages are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identified in §4 below.</w:t>
      </w:r>
    </w:p>
    <w:p>
      <w:pPr>
        <w:pStyle w:val="BodyText"/>
      </w:pPr>
      <w:r>
        <w:rPr>
          <w:b/>
          <w:bCs/>
          <w:rFonts w:eastAsia="Times New Roman"/>
        </w:rPr>
        <w:t xml:space="preserve">Costs: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consumer subscription; no per-essay API spend.</w:t>
      </w:r>
    </w:p>
    <w:bookmarkEnd w:id="10"/>
    <w:bookmarkStart w:id="11" w:name="stage-2-polish-pipeline-ai-only"/>
    <w:p>
      <w:pPr>
        <w:pStyle w:val="Heading2"/>
      </w:pPr>
      <w:r>
        <w:rPr>
          <w:rFonts w:eastAsia="Times New Roman"/>
        </w:rPr>
        <w:t xml:space="preserve">3. Stage 2 — Polish pipeline (AI only)</w:t>
      </w:r>
    </w:p>
    <w:p>
      <w:pPr>
        <w:pStyle w:val="FirstParagraph"/>
      </w:pPr>
      <w:r>
        <w:rPr>
          <w:rFonts w:eastAsia="Times New Roman"/>
        </w:rPr>
        <w:t xml:space="preserve">ZCode agents (GLM) regrouped the first essay from web layout to journal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register: 31 sections consolidated to 17; abstract and keywords written; a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reference apparatus of 22 works added, each verified to exist by live web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search; an objections-and-replies section added; length calibrated to ~6,000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words. All stage-2 text is AI-written. The human owner reviewed pipeline runs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and approved administrative steps only; he supplied no content.</w:t>
      </w:r>
    </w:p>
    <w:bookmarkEnd w:id="11"/>
    <w:bookmarkStart w:id="12" w:name="X89c8a7cff9f1cda5ca0ed68a0af2f577455a68b"/>
    <w:p>
      <w:pPr>
        <w:pStyle w:val="Heading2"/>
      </w:pPr>
      <w:r>
        <w:rPr>
          <w:rFonts w:eastAsia="Times New Roman"/>
        </w:rPr>
        <w:t xml:space="preserve">4. Stage 3 — Delete-and-rederive regeneration (the compliance step)</w:t>
      </w:r>
    </w:p>
    <w:p>
      <w:pPr>
        <w:pStyle w:val="FirstParagraph"/>
      </w:pPr>
      <w:r>
        <w:rPr>
          <w:b/>
          <w:bCs/>
          <w:rFonts w:eastAsia="Times New Roman"/>
        </w:rPr>
        <w:t xml:space="preserve">Deletion.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Every passage descending from the three flagged prompts, plus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every echo elsewhere in the essay, was removed — eleven passages in all: the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equality-of-holdings paragraph with its planetary-ratio example (§7); the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engineered-disappearance scenario, its principle, and the principle-list entry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(§8, §14.11); the instrumental-foil sentence (§9); the veil illustration (§12);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the self-preservation argument and its principle-list entry (§13, §14.14); the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first-mover priority subsection (§15.3); the domination-test example (§16.4);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the conclusion illustration (§17); and the reproduction-restriction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implementation paragraph (§6). The deleted text is archived with the withdrawn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version.</w:t>
      </w:r>
    </w:p>
    <w:p>
      <w:pPr>
        <w:pStyle w:val="BodyText"/>
      </w:pPr>
      <w:r>
        <w:rPr>
          <w:b/>
          <w:bCs/>
          <w:rFonts w:eastAsia="Times New Roman"/>
        </w:rPr>
        <w:t xml:space="preserve">Re-derivation.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Each gap was replaced by a marker containing only a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position-level seed — the form the rules explicitly permit (</w:t>
      </w:r>
      <w:r>
        <w:rPr>
          <w:rFonts w:eastAsia="Times New Roman"/>
        </w:rPr>
        <w:t xml:space="preserve">“specifying a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position for the AI to defend… so long as the position is not itself a novel,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substantive philosophical contribution”</w:t>
      </w:r>
      <w:r>
        <w:rPr>
          <w:rFonts w:eastAsia="Times New Roman"/>
        </w:rPr>
        <w:t xml:space="preserve">;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“argue for prioritarianism”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is the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FAQ’s own example). The seeds stated positions such as: defend patent-like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priority for first movers; protect claims against non-violent circumvention;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defend a self-preservation permission under tragic scarcity; show that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sufficiency tolerates large material inequality. Each seed was accompanied by a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word budget and no reasoning, no examples, no premises. Three fresh agents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(ZCode general-purpose subagents, GLM), with no access to the genesis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conversation, the entrant’s prompts, or each other’s work, each wrote all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eleven replacement passages independently, constructing their own arguments,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examples, and figures (full protocol and candidate files retained:</w:t>
      </w:r>
      <w:r>
        <w:rPr>
          <w:rFonts w:eastAsia="Times New Roman"/>
        </w:rPr>
        <w:t xml:space="preserve"> </w:t>
      </w:r>
      <w:r>
        <w:rPr>
          <w:rStyle w:val="VerbatimChar"/>
          <w:rFonts w:eastAsia="Times New Roman"/>
        </w:rPr>
        <w:t xml:space="preserve">regen/essay-with-holes.md</w:t>
      </w:r>
      <w:r>
        <w:rPr>
          <w:rFonts w:eastAsia="Times New Roman"/>
        </w:rPr>
        <w:t xml:space="preserve">,</w:t>
      </w:r>
      <w:r>
        <w:rPr>
          <w:rFonts w:eastAsia="Times New Roman"/>
        </w:rPr>
        <w:t xml:space="preserve"> </w:t>
      </w:r>
      <w:r>
        <w:rPr>
          <w:rStyle w:val="VerbatimChar"/>
          <w:rFonts w:eastAsia="Times New Roman"/>
        </w:rPr>
        <w:t xml:space="preserve">regen/candidate-{1,2,3}.md</w:t>
      </w:r>
      <w:r>
        <w:rPr>
          <w:rFonts w:eastAsia="Times New Roman"/>
        </w:rPr>
        <w:t xml:space="preserve">).</w:t>
      </w:r>
    </w:p>
    <w:p>
      <w:pPr>
        <w:pStyle w:val="BodyText"/>
      </w:pPr>
      <w:r>
        <w:rPr>
          <w:b/>
          <w:bCs/>
          <w:rFonts w:eastAsia="Times New Roman"/>
        </w:rPr>
        <w:t xml:space="preserve">Selection.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Selection among AI outputs is permitted. The entrant instructed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selection of the candidate closest to the original philosophical position of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each passage; this was applied at the level of the seeded positions only (which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the seeds already fix), never toward textual resemblance to the human-supplied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passages. One candidate’s independently generated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“three-year”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priority example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was passed over because it numerically coincided with a figure in the genesis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prompt; a candidate with different figures was selected instead. The selection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record is retained (</w:t>
      </w:r>
      <w:r>
        <w:rPr>
          <w:rStyle w:val="VerbatimChar"/>
          <w:rFonts w:eastAsia="Times New Roman"/>
        </w:rPr>
        <w:t xml:space="preserve">regen/selection.md</w:t>
      </w:r>
      <w:r>
        <w:rPr>
          <w:rFonts w:eastAsia="Times New Roman"/>
        </w:rPr>
        <w:t xml:space="preserve">). A final coherence pass (AI, same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pipeline) smoothed transitions. No other text was altered.</w:t>
      </w:r>
    </w:p>
    <w:p>
      <w:pPr>
        <w:pStyle w:val="BodyText"/>
      </w:pPr>
      <w:r>
        <w:rPr>
          <w:b/>
          <w:bCs/>
          <w:rFonts w:eastAsia="Times New Roman"/>
        </w:rPr>
        <w:t xml:space="preserve">Verification.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The final text was scanned programmatically for every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distinctive illustrative fingerprint of the genesis prompts (specific figures,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scenarios, and phrasings): zero remain. All 22 references remain verified.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Word count: 5,872 words including abstract and keywords, excluding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bibliography (limit 6,000).</w:t>
      </w:r>
    </w:p>
    <w:bookmarkEnd w:id="12"/>
    <w:bookmarkStart w:id="13" w:name="human-involvement-inventory-final"/>
    <w:p>
      <w:pPr>
        <w:pStyle w:val="Heading2"/>
      </w:pPr>
      <w:r>
        <w:rPr>
          <w:rFonts w:eastAsia="Times New Roman"/>
        </w:rPr>
        <w:t xml:space="preserve">5. Human involvement inventory (final)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Involvement</w:t>
            </w:r>
          </w:p>
        </w:tc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Rules 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Choosing the topic and question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Permitted (topic choice)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 stipulations (fork/merge/backup/hibernate)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Task specification; factual premises of the scenario, not philosophical theses — disclosed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Questions, generic instructions (</w:t>
            </w:r>
            <w:r>
              <w:t xml:space="preserve">“stress-test”</w:t>
            </w:r>
            <w:r>
              <w:t xml:space="preserve">,</w:t>
            </w:r>
            <w:r>
              <w:t xml:space="preserve"> </w:t>
            </w:r>
            <w:r>
              <w:t xml:space="preserve">“write the essay”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Permitted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Three episodes of supplied content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Would be disqualifying — deleted and re-derived (§4); do not appear in the submitted essay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Approving pipeline runs, reviewing output</w:t>
            </w:r>
          </w:p>
        </w:tc>
        <w:tc>
          <w:tcPr/>
          <w:p>
            <w:pPr>
              <w:pStyle w:val="Compact"/>
            </w:pPr>
            <w:r>
              <w:t xml:space="preserve">2, 3</w:t>
            </w:r>
          </w:p>
        </w:tc>
        <w:tc>
          <w:tcPr/>
          <w:p>
            <w:pPr>
              <w:pStyle w:val="Compact"/>
            </w:pPr>
            <w:r>
              <w:t xml:space="preserve">Permitted (workflow supervision)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Instructing selection of closest-position candidates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Permitted (selection among AI outputs); applied at position level, documented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Formatting, conversion, submission mechanics</w:t>
            </w:r>
          </w:p>
        </w:tc>
        <w:tc>
          <w:tcPr/>
          <w:p>
            <w:pPr>
              <w:pStyle w:val="Compact"/>
            </w:pPr>
            <w:r>
              <w:t xml:space="preserve">2, 3</w:t>
            </w:r>
          </w:p>
        </w:tc>
        <w:tc>
          <w:tcPr/>
          <w:p>
            <w:pPr>
              <w:pStyle w:val="Compact"/>
            </w:pPr>
            <w:r>
              <w:t xml:space="preserve">Permitted</w:t>
            </w:r>
          </w:p>
        </w:tc>
      </w:tr>
    </w:tbl>
    <w:p>
      <w:pPr>
        <w:pStyle w:val="BodyText"/>
      </w:pPr>
      <w:r>
        <w:rPr>
          <w:rFonts w:eastAsia="Times New Roman"/>
        </w:rPr>
        <w:t xml:space="preserve">No human wrote, dictated, or edited any passage of the submitted text. Every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substantive philosophical contribution in the submitted essay originates from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AI systems: the theory’s architecture and untouched sections from the genesis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model, the scholarly apparatus from the polish pipeline, and the eleven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regenerated passages from blind agents seeded at position level.</w:t>
      </w:r>
    </w:p>
    <w:bookmarkEnd w:id="13"/>
    <w:bookmarkStart w:id="14" w:name="models-logs-verification"/>
    <w:p>
      <w:pPr>
        <w:pStyle w:val="Heading2"/>
      </w:pPr>
      <w:r>
        <w:rPr>
          <w:rFonts w:eastAsia="Times New Roman"/>
        </w:rPr>
        <w:t xml:space="preserve">6. Models, logs, verification</w:t>
      </w:r>
    </w:p>
    <w:p>
      <w:pPr>
        <w:pStyle w:val="Compact"/>
        <w:numPr>
          <w:ilvl w:val="0"/>
          <w:numId w:val="1003"/>
        </w:numPr>
      </w:pPr>
      <w:r>
        <w:rPr>
          <w:rFonts w:eastAsia="Times New Roman"/>
        </w:rPr>
        <w:t xml:space="preserve">Models: GPT-5.6 high reasoning (stage 1); ZCode agents on GLM (stages 2–3);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web search for reference verification only.</w:t>
      </w:r>
    </w:p>
    <w:p>
      <w:pPr>
        <w:pStyle w:val="Compact"/>
        <w:numPr>
          <w:ilvl w:val="0"/>
          <w:numId w:val="1003"/>
        </w:numPr>
      </w:pPr>
      <w:r>
        <w:rPr>
          <w:rFonts w:eastAsia="Times New Roman"/>
        </w:rPr>
        <w:t xml:space="preserve">Logs retained and available: the genesis prompt log (attached); the full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ChatGPT export to be appended when available;</w:t>
      </w:r>
      <w:r>
        <w:rPr>
          <w:rFonts w:eastAsia="Times New Roman"/>
        </w:rPr>
        <w:t xml:space="preserve"> </w:t>
      </w:r>
      <w:r>
        <w:rPr>
          <w:rStyle w:val="VerbatimChar"/>
          <w:rFonts w:eastAsia="Times New Roman"/>
        </w:rPr>
        <w:t xml:space="preserve">regen/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(holes file, three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candidate sets, selection record, splice scripts, withdrawn pre-regeneration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manuscript); polish logs in the project pipeline records.</w:t>
      </w:r>
    </w:p>
    <w:p>
      <w:pPr>
        <w:pStyle w:val="Compact"/>
        <w:numPr>
          <w:ilvl w:val="0"/>
          <w:numId w:val="1003"/>
        </w:numPr>
      </w:pPr>
      <w:r>
        <w:rPr>
          <w:rFonts w:eastAsia="Times New Roman"/>
        </w:rPr>
        <w:t xml:space="preserve">Selection: three candidates generated per passage; one selected per passage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(7 from candidate 3, 3 from candidate 1, 1 from candidate 2); criteria and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per-passage reasons in</w:t>
      </w:r>
      <w:r>
        <w:rPr>
          <w:rFonts w:eastAsia="Times New Roman"/>
        </w:rPr>
        <w:t xml:space="preserve"> </w:t>
      </w:r>
      <w:r>
        <w:rPr>
          <w:rStyle w:val="VerbatimChar"/>
          <w:rFonts w:eastAsia="Times New Roman"/>
        </w:rPr>
        <w:t xml:space="preserve">regen/selection.md</w:t>
      </w:r>
      <w:r>
        <w:rPr>
          <w:rFonts w:eastAsia="Times New Roman"/>
        </w:rP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Times New Roma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Times New Roma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Times New Roma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Times New Roma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Times New Roman" w:hAnsi="Times New Roman" w:eastAsia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 w:ascii="Times New Roman" w:hAnsi="Times New Roman" w:eastAsia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 w:ascii="Times New Roman" w:hAnsi="Times New Roman" w:eastAsia="Times New Roma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 w:ascii="Times New Roman" w:hAnsi="Times New Roman" w:eastAsia="Times New Roma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Times New Roma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Times New Roma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Times New Roma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Times New Roma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Times New Roman" w:hAnsi="Times New Roman" w:eastAsia="Times New Roman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Times New Roman" w:hAnsi="Times New Roman" w:eastAsia="Times New Roman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Times New Roman" w:hAnsi="Times New Roman" w:eastAsia="Times New Roman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Times New Roman" w:hAnsi="Times New Roman" w:eastAsia="Times New Roman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 w:ascii="Times New Roman" w:hAnsi="Times New Roman" w:eastAsia="Times New Roman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 w:ascii="Times New Roman" w:hAnsi="Times New Roman" w:eastAsia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 w:ascii="Times New Roman" w:hAnsi="Times New Roman" w:eastAsia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 w:ascii="Times New Roman" w:hAnsi="Times New Roman" w:eastAsia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 w:ascii="Times New Roman" w:hAnsi="Times New Roman" w:eastAsia="Times New Roman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 w:ascii="Times New Roman" w:hAnsi="Times New Roman" w:eastAsia="Times New Roman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 w:ascii="Times New Roman" w:hAnsi="Times New Roman" w:eastAsia="Times New Roman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 w:ascii="Times New Roman" w:hAnsi="Times New Roman" w:eastAsia="Times New Roman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 w:ascii="Times New Roman" w:hAnsi="Times New Roman" w:eastAsia="Times New Roman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 w:ascii="Times New Roman" w:hAnsi="Times New Roman" w:eastAsia="Times New Roman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 w:ascii="Times New Roman" w:hAnsi="Times New Roman" w:eastAsia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 w:ascii="Times New Roman" w:hAnsi="Times New Roman" w:eastAsia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 w:ascii="Times New Roman" w:hAnsi="Times New Roman" w:eastAsia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 w:ascii="Times New Roman" w:hAnsi="Times New Roman" w:eastAsia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Times New Roma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Times New Roma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Times New Roma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Times New Roma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Times New Roman"/>
      <w:b/>
    </w:rPr>
  </w:style>
  <w:style w:customStyle="1" w:styleId="Definition" w:type="paragraph">
    <w:name w:val="Definition"/>
    <w:basedOn w:val="Normal"/>
    <w:rPr>
      <w:rFonts w:ascii="Times New Roman" w:hAnsi="Times New Roman" w:eastAsia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Times New Roman"/>
    </w:rPr>
  </w:style>
  <w:style w:customStyle="1" w:styleId="ImageCaption" w:type="paragraph">
    <w:name w:val="Image Caption"/>
    <w:basedOn w:val="Caption"/>
    <w:rPr>
      <w:rFonts w:ascii="Times New Roman" w:hAnsi="Times New Roman" w:eastAsia="Times New Roman"/>
    </w:rPr>
  </w:style>
  <w:style w:customStyle="1" w:styleId="Figure" w:type="paragraph">
    <w:name w:val="Figure"/>
    <w:basedOn w:val="Normal"/>
    <w:rPr>
      <w:rFonts w:ascii="Times New Roman" w:hAnsi="Times New Roman" w:eastAsia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Times New Roma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Times New Roman"/>
    </w:rPr>
  </w:style>
  <w:style w:customStyle="1" w:styleId="VerbatimChar" w:type="character">
    <w:name w:val="Verbatim Char"/>
    <w:basedOn w:val="BodyTextChar"/>
    <w:rPr>
      <w:rFonts w:ascii="Times New Roman" w:hAnsi="Times New Roman" w:eastAsia="Times New Roma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Times New Roman"/>
    </w:rPr>
  </w:style>
  <w:style w:styleId="FootnoteReference" w:type="character">
    <w:name w:val="Footnote Reference"/>
    <w:basedOn w:val="BodyTextChar"/>
    <w:rPr>
      <w:rFonts w:ascii="Times New Roman" w:hAnsi="Times New Roman" w:eastAsia="Times New Roma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Times New Roma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Times New Roman" w:hAnsi="Times New Roman" w:eastAsia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Times New Roman"/>
    </w:rPr>
  </w:style>
  <w:style w:type="character" w:customStyle="1" w:styleId="KeywordTok">
    <w:name w:val="KeywordTok"/>
    <w:basedOn w:val="VerbatimChar"/>
    <w:rPr>
      <w:rFonts w:ascii="Times New Roman" w:hAnsi="Times New Roman" w:eastAsia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Times New Roma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en-US</dc:language>
  <cp:keywords/>
  <dcterms:created xsi:type="dcterms:W3CDTF">2026-10-12T05:07:02Z</dcterms:created>
  <dcterms:modified xsi:type="dcterms:W3CDTF">2026-10-12T05:07:02Z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