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4877" w14:textId="77777777" w:rsidR="00D73DD2" w:rsidRDefault="00D73D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3030"/>
      </w:tblGrid>
      <w:tr w:rsidR="00D73DD2" w14:paraId="34DCE772" w14:textId="77777777">
        <w:tc>
          <w:tcPr>
            <w:tcW w:w="234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AF94" w14:textId="77777777" w:rsidR="00D73DD2" w:rsidRDefault="00000000">
            <w:r>
              <w:rPr>
                <w:b/>
                <w:bCs/>
                <w:color w:val="9B9189"/>
                <w:sz w:val="15"/>
                <w:szCs w:val="15"/>
              </w:rPr>
              <w:t>ASIGNATURA</w:t>
            </w:r>
          </w:p>
          <w:p w14:paraId="16AEC35E" w14:textId="77777777" w:rsidR="00D73DD2" w:rsidRDefault="00000000">
            <w:r>
              <w:rPr>
                <w:b/>
                <w:bCs/>
                <w:color w:val="1A1A2E"/>
                <w:sz w:val="19"/>
                <w:szCs w:val="19"/>
              </w:rPr>
              <w:t>DOSW</w:t>
            </w:r>
          </w:p>
        </w:tc>
        <w:tc>
          <w:tcPr>
            <w:tcW w:w="234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B7B4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b/>
                <w:bCs/>
                <w:color w:val="9B9189"/>
                <w:sz w:val="15"/>
                <w:szCs w:val="15"/>
                <w:lang w:val="es-CO"/>
              </w:rPr>
              <w:t>TEMAS</w:t>
            </w:r>
          </w:p>
          <w:p w14:paraId="435943F7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b/>
                <w:bCs/>
                <w:color w:val="1A1A2E"/>
                <w:sz w:val="19"/>
                <w:szCs w:val="19"/>
                <w:lang w:val="es-CO"/>
              </w:rPr>
              <w:t>SOLID · Patrones de Diseño</w:t>
            </w:r>
          </w:p>
        </w:tc>
        <w:tc>
          <w:tcPr>
            <w:tcW w:w="234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30D3" w14:textId="77777777" w:rsidR="00D73DD2" w:rsidRDefault="00000000">
            <w:r>
              <w:rPr>
                <w:b/>
                <w:bCs/>
                <w:color w:val="9B9189"/>
                <w:sz w:val="15"/>
                <w:szCs w:val="15"/>
              </w:rPr>
              <w:t>MODALIDAD</w:t>
            </w:r>
          </w:p>
          <w:p w14:paraId="270ADD2E" w14:textId="77777777" w:rsidR="00D73DD2" w:rsidRDefault="00000000">
            <w:r>
              <w:rPr>
                <w:b/>
                <w:bCs/>
                <w:color w:val="1A1A2E"/>
                <w:sz w:val="19"/>
                <w:szCs w:val="19"/>
              </w:rPr>
              <w:t>Individual</w:t>
            </w:r>
          </w:p>
        </w:tc>
        <w:tc>
          <w:tcPr>
            <w:tcW w:w="303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EEF9" w14:textId="418A0FEF" w:rsidR="00D73DD2" w:rsidRDefault="00000000">
            <w:r>
              <w:rPr>
                <w:b/>
                <w:bCs/>
                <w:color w:val="9B9189"/>
                <w:sz w:val="15"/>
                <w:szCs w:val="15"/>
              </w:rPr>
              <w:t>NOMBRE / FECHA</w:t>
            </w:r>
          </w:p>
          <w:p w14:paraId="6B83A850" w14:textId="44D2FF9C" w:rsidR="00D73DD2" w:rsidRDefault="00A43D1E">
            <w:r>
              <w:rPr>
                <w:b/>
                <w:bCs/>
                <w:color w:val="1A1A2E"/>
                <w:sz w:val="19"/>
                <w:szCs w:val="19"/>
              </w:rPr>
              <w:t xml:space="preserve">Hever barrera </w:t>
            </w:r>
            <w:proofErr w:type="spellStart"/>
            <w:r>
              <w:rPr>
                <w:b/>
                <w:bCs/>
                <w:color w:val="1A1A2E"/>
                <w:sz w:val="19"/>
                <w:szCs w:val="19"/>
              </w:rPr>
              <w:t>batero</w:t>
            </w:r>
            <w:proofErr w:type="spellEnd"/>
            <w:r>
              <w:rPr>
                <w:b/>
                <w:bCs/>
                <w:color w:val="1A1A2E"/>
                <w:sz w:val="19"/>
                <w:szCs w:val="19"/>
              </w:rPr>
              <w:t>/</w:t>
            </w:r>
          </w:p>
        </w:tc>
      </w:tr>
    </w:tbl>
    <w:p w14:paraId="19A7C6ED" w14:textId="77777777" w:rsidR="00D73DD2" w:rsidRDefault="00D73DD2">
      <w:pPr>
        <w:spacing w:after="180"/>
      </w:pPr>
    </w:p>
    <w:tbl>
      <w:tblPr>
        <w:tblStyle w:val="a0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D73DD2" w:rsidRPr="0016482E" w14:paraId="5F492F1E" w14:textId="77777777">
        <w:tc>
          <w:tcPr>
            <w:tcW w:w="1005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FF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8722A6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b/>
                <w:bCs/>
                <w:color w:val="F4A261"/>
                <w:sz w:val="19"/>
                <w:szCs w:val="19"/>
                <w:lang w:val="es-CO"/>
              </w:rPr>
              <w:t xml:space="preserve">Objetivo: </w:t>
            </w:r>
            <w:r w:rsidRPr="0016482E">
              <w:rPr>
                <w:color w:val="2C2C2A"/>
                <w:sz w:val="19"/>
                <w:szCs w:val="19"/>
                <w:lang w:val="es-CO"/>
              </w:rPr>
              <w:t>El propósito de este taller es desarrollar la capacidad de análisis y diseño de soluciones de software mediante la identificación de violaciones SOLID, la selección de patrones adecuados y la justificación técnica de decisiones de arquitectura. La idea NO es memorizar definiciones, sino reconocer problemas reales de diseño y proponer soluciones fundamentadas.</w:t>
            </w:r>
          </w:p>
        </w:tc>
      </w:tr>
    </w:tbl>
    <w:p w14:paraId="15A1728F" w14:textId="77777777" w:rsidR="00D73DD2" w:rsidRPr="0016482E" w:rsidRDefault="00D73DD2">
      <w:pPr>
        <w:spacing w:after="120"/>
        <w:rPr>
          <w:lang w:val="es-CO"/>
        </w:rPr>
      </w:pPr>
    </w:p>
    <w:tbl>
      <w:tblPr>
        <w:tblStyle w:val="a1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D73DD2" w:rsidRPr="0016482E" w14:paraId="3C31ADE4" w14:textId="77777777">
        <w:tc>
          <w:tcPr>
            <w:tcW w:w="10050" w:type="dxa"/>
            <w:tcBorders>
              <w:top w:val="nil"/>
              <w:left w:val="single" w:sz="16" w:space="0" w:color="1A1A2E"/>
              <w:bottom w:val="nil"/>
              <w:right w:val="nil"/>
            </w:tcBorders>
            <w:shd w:val="clear" w:color="auto" w:fill="F9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49790" w14:textId="77777777" w:rsidR="00D73DD2" w:rsidRPr="0016482E" w:rsidRDefault="00000000">
            <w:pPr>
              <w:rPr>
                <w:color w:val="2C2C2A"/>
                <w:sz w:val="19"/>
                <w:szCs w:val="19"/>
                <w:lang w:val="es-CO"/>
              </w:rPr>
            </w:pPr>
            <w:r w:rsidRPr="0016482E">
              <w:rPr>
                <w:b/>
                <w:bCs/>
                <w:color w:val="1A1A2E"/>
                <w:sz w:val="19"/>
                <w:szCs w:val="19"/>
                <w:lang w:val="es-CO"/>
              </w:rPr>
              <w:t xml:space="preserve">Reglas: </w:t>
            </w:r>
            <w:r w:rsidRPr="0016482E">
              <w:rPr>
                <w:color w:val="2C2C2A"/>
                <w:sz w:val="19"/>
                <w:szCs w:val="19"/>
                <w:lang w:val="es-CO"/>
              </w:rPr>
              <w:t xml:space="preserve">Para cada caso: </w:t>
            </w:r>
          </w:p>
          <w:p w14:paraId="44275152" w14:textId="77777777" w:rsidR="00D73DD2" w:rsidRPr="0016482E" w:rsidRDefault="00D73DD2">
            <w:pPr>
              <w:rPr>
                <w:color w:val="2C2C2A"/>
                <w:sz w:val="19"/>
                <w:szCs w:val="19"/>
                <w:lang w:val="es-CO"/>
              </w:rPr>
            </w:pPr>
          </w:p>
          <w:p w14:paraId="336780BF" w14:textId="77777777" w:rsidR="00D73DD2" w:rsidRPr="0016482E" w:rsidRDefault="00000000">
            <w:pPr>
              <w:rPr>
                <w:color w:val="2C2C2A"/>
                <w:sz w:val="19"/>
                <w:szCs w:val="19"/>
                <w:lang w:val="es-CO"/>
              </w:rPr>
            </w:pPr>
            <w:r w:rsidRPr="0016482E">
              <w:rPr>
                <w:color w:val="2C2C2A"/>
                <w:sz w:val="19"/>
                <w:szCs w:val="19"/>
                <w:lang w:val="es-CO"/>
              </w:rPr>
              <w:t>(1) Analice la situación con detenimiento.</w:t>
            </w:r>
          </w:p>
          <w:p w14:paraId="24C2DD94" w14:textId="77777777" w:rsidR="00D73DD2" w:rsidRPr="0016482E" w:rsidRDefault="00000000">
            <w:pPr>
              <w:rPr>
                <w:color w:val="2C2C2A"/>
                <w:sz w:val="19"/>
                <w:szCs w:val="19"/>
                <w:lang w:val="es-CO"/>
              </w:rPr>
            </w:pPr>
            <w:r w:rsidRPr="0016482E">
              <w:rPr>
                <w:color w:val="2C2C2A"/>
                <w:sz w:val="19"/>
                <w:szCs w:val="19"/>
                <w:lang w:val="es-CO"/>
              </w:rPr>
              <w:t>(2) Identifique el problema principal.</w:t>
            </w:r>
          </w:p>
          <w:p w14:paraId="62BB4776" w14:textId="77777777" w:rsidR="00D73DD2" w:rsidRPr="0016482E" w:rsidRDefault="00000000">
            <w:pPr>
              <w:rPr>
                <w:color w:val="2C2C2A"/>
                <w:sz w:val="19"/>
                <w:szCs w:val="19"/>
                <w:lang w:val="es-CO"/>
              </w:rPr>
            </w:pPr>
            <w:r w:rsidRPr="0016482E">
              <w:rPr>
                <w:color w:val="2C2C2A"/>
                <w:sz w:val="19"/>
                <w:szCs w:val="19"/>
                <w:lang w:val="es-CO"/>
              </w:rPr>
              <w:t xml:space="preserve">(3) Determine el principio SOLID involucrado. </w:t>
            </w:r>
          </w:p>
          <w:p w14:paraId="45B16BC2" w14:textId="77777777" w:rsidR="00D73DD2" w:rsidRPr="0016482E" w:rsidRDefault="00000000">
            <w:pPr>
              <w:rPr>
                <w:color w:val="2C2C2A"/>
                <w:sz w:val="19"/>
                <w:szCs w:val="19"/>
                <w:lang w:val="es-CO"/>
              </w:rPr>
            </w:pPr>
            <w:r w:rsidRPr="0016482E">
              <w:rPr>
                <w:color w:val="2C2C2A"/>
                <w:sz w:val="19"/>
                <w:szCs w:val="19"/>
                <w:lang w:val="es-CO"/>
              </w:rPr>
              <w:t xml:space="preserve">(4) Justifique técnicamente su respuesta. </w:t>
            </w:r>
          </w:p>
          <w:p w14:paraId="427FCEEA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color w:val="2C2C2A"/>
                <w:sz w:val="19"/>
                <w:szCs w:val="19"/>
                <w:lang w:val="es-CO"/>
              </w:rPr>
              <w:t>(5) Proponga una solución concreta con modificaciones de diseño cuando sea necesario.</w:t>
            </w:r>
          </w:p>
        </w:tc>
      </w:tr>
    </w:tbl>
    <w:p w14:paraId="58E8D739" w14:textId="77777777" w:rsidR="00D73DD2" w:rsidRPr="0016482E" w:rsidRDefault="00D73DD2">
      <w:pPr>
        <w:spacing w:after="120"/>
        <w:rPr>
          <w:lang w:val="es-CO"/>
        </w:rPr>
      </w:pPr>
    </w:p>
    <w:p w14:paraId="779585E9" w14:textId="77777777" w:rsidR="00D73DD2" w:rsidRDefault="00000000">
      <w:pPr>
        <w:spacing w:before="140" w:after="70"/>
      </w:pPr>
      <w:r>
        <w:rPr>
          <w:b/>
          <w:bCs/>
          <w:color w:val="1A1A2E"/>
          <w:sz w:val="16"/>
          <w:szCs w:val="16"/>
        </w:rPr>
        <w:t>REFERENCIA RÁPIDA — PRINCIPIOS SOLID</w:t>
      </w:r>
    </w:p>
    <w:tbl>
      <w:tblPr>
        <w:tblStyle w:val="a2"/>
        <w:tblW w:w="10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2025"/>
        <w:gridCol w:w="1845"/>
        <w:gridCol w:w="1800"/>
        <w:gridCol w:w="2370"/>
      </w:tblGrid>
      <w:tr w:rsidR="00D73DD2" w:rsidRPr="0016482E" w14:paraId="384BBCED" w14:textId="77777777"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3F448A" w14:textId="77777777" w:rsidR="00D73DD2" w:rsidRPr="0016482E" w:rsidRDefault="00000000">
            <w:pPr>
              <w:jc w:val="center"/>
              <w:rPr>
                <w:lang w:val="es-CO"/>
              </w:rPr>
            </w:pPr>
            <w:r w:rsidRPr="0016482E">
              <w:rPr>
                <w:b/>
                <w:bCs/>
                <w:color w:val="E63946"/>
                <w:sz w:val="36"/>
                <w:szCs w:val="36"/>
                <w:lang w:val="es-CO"/>
              </w:rPr>
              <w:t>S</w:t>
            </w:r>
          </w:p>
          <w:p w14:paraId="1C353694" w14:textId="77777777" w:rsidR="00D73DD2" w:rsidRPr="0016482E" w:rsidRDefault="00000000">
            <w:pPr>
              <w:spacing w:before="30" w:after="30"/>
              <w:jc w:val="center"/>
              <w:rPr>
                <w:lang w:val="es-CO"/>
              </w:rPr>
            </w:pPr>
            <w:proofErr w:type="gramStart"/>
            <w:r w:rsidRPr="0016482E">
              <w:rPr>
                <w:b/>
                <w:bCs/>
                <w:color w:val="E63946"/>
                <w:sz w:val="14"/>
                <w:szCs w:val="14"/>
                <w:lang w:val="es-CO"/>
              </w:rPr>
              <w:t>Single</w:t>
            </w:r>
            <w:proofErr w:type="gramEnd"/>
            <w:r w:rsidRPr="0016482E">
              <w:rPr>
                <w:b/>
                <w:bCs/>
                <w:color w:val="E63946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6482E">
              <w:rPr>
                <w:b/>
                <w:bCs/>
                <w:color w:val="E63946"/>
                <w:sz w:val="14"/>
                <w:szCs w:val="14"/>
                <w:lang w:val="es-CO"/>
              </w:rPr>
              <w:t>Responsibility</w:t>
            </w:r>
            <w:proofErr w:type="spellEnd"/>
          </w:p>
          <w:p w14:paraId="407B9A71" w14:textId="77777777" w:rsidR="00D73DD2" w:rsidRPr="0016482E" w:rsidRDefault="00000000">
            <w:pPr>
              <w:jc w:val="center"/>
              <w:rPr>
                <w:lang w:val="es-CO"/>
              </w:rPr>
            </w:pPr>
            <w:r w:rsidRPr="0016482E">
              <w:rPr>
                <w:i/>
                <w:iCs/>
                <w:color w:val="555555"/>
                <w:sz w:val="13"/>
                <w:szCs w:val="13"/>
                <w:lang w:val="es-CO"/>
              </w:rPr>
              <w:t>Una clase = Una razón de cambio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FFF0E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0E0B040" w14:textId="77777777" w:rsidR="00D73DD2" w:rsidRDefault="00000000">
            <w:pPr>
              <w:jc w:val="center"/>
            </w:pPr>
            <w:r>
              <w:rPr>
                <w:b/>
                <w:bCs/>
                <w:color w:val="E76F51"/>
                <w:sz w:val="36"/>
                <w:szCs w:val="36"/>
              </w:rPr>
              <w:t>O</w:t>
            </w:r>
          </w:p>
          <w:p w14:paraId="26D660DE" w14:textId="77777777" w:rsidR="00D73DD2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E76F51"/>
                <w:sz w:val="14"/>
                <w:szCs w:val="14"/>
              </w:rPr>
              <w:t>Open / Closed</w:t>
            </w:r>
          </w:p>
          <w:p w14:paraId="094EE16B" w14:textId="77777777" w:rsidR="00D73DD2" w:rsidRDefault="00000000">
            <w:pPr>
              <w:jc w:val="center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Abierto para extender, </w:t>
            </w:r>
            <w:proofErr w:type="spellStart"/>
            <w:r>
              <w:rPr>
                <w:i/>
                <w:iCs/>
                <w:color w:val="555555"/>
                <w:sz w:val="13"/>
                <w:szCs w:val="13"/>
              </w:rPr>
              <w:t>cerrado</w:t>
            </w:r>
            <w:proofErr w:type="spellEnd"/>
            <w:r>
              <w:rPr>
                <w:i/>
                <w:iCs/>
                <w:color w:val="555555"/>
                <w:sz w:val="13"/>
                <w:szCs w:val="13"/>
              </w:rPr>
              <w:t xml:space="preserve"> para </w:t>
            </w:r>
            <w:proofErr w:type="spellStart"/>
            <w:r>
              <w:rPr>
                <w:i/>
                <w:iCs/>
                <w:color w:val="555555"/>
                <w:sz w:val="13"/>
                <w:szCs w:val="13"/>
              </w:rPr>
              <w:t>modificar</w:t>
            </w:r>
            <w:proofErr w:type="spellEnd"/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EAF7E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2A8543" w14:textId="77777777" w:rsidR="00D73DD2" w:rsidRPr="0016482E" w:rsidRDefault="00000000">
            <w:pPr>
              <w:jc w:val="center"/>
              <w:rPr>
                <w:lang w:val="es-CO"/>
              </w:rPr>
            </w:pPr>
            <w:r w:rsidRPr="0016482E">
              <w:rPr>
                <w:b/>
                <w:bCs/>
                <w:color w:val="2D9E4F"/>
                <w:sz w:val="36"/>
                <w:szCs w:val="36"/>
                <w:lang w:val="es-CO"/>
              </w:rPr>
              <w:t>L</w:t>
            </w:r>
          </w:p>
          <w:p w14:paraId="24472871" w14:textId="77777777" w:rsidR="00D73DD2" w:rsidRPr="0016482E" w:rsidRDefault="00000000">
            <w:pPr>
              <w:spacing w:before="30" w:after="30"/>
              <w:jc w:val="center"/>
              <w:rPr>
                <w:lang w:val="es-CO"/>
              </w:rPr>
            </w:pPr>
            <w:r w:rsidRPr="0016482E">
              <w:rPr>
                <w:b/>
                <w:bCs/>
                <w:color w:val="2D9E4F"/>
                <w:sz w:val="14"/>
                <w:szCs w:val="14"/>
                <w:lang w:val="es-CO"/>
              </w:rPr>
              <w:t xml:space="preserve">Liskov </w:t>
            </w:r>
            <w:proofErr w:type="spellStart"/>
            <w:r w:rsidRPr="0016482E">
              <w:rPr>
                <w:b/>
                <w:bCs/>
                <w:color w:val="2D9E4F"/>
                <w:sz w:val="14"/>
                <w:szCs w:val="14"/>
                <w:lang w:val="es-CO"/>
              </w:rPr>
              <w:t>Substitution</w:t>
            </w:r>
            <w:proofErr w:type="spellEnd"/>
          </w:p>
          <w:p w14:paraId="58E74D5E" w14:textId="77777777" w:rsidR="00D73DD2" w:rsidRPr="0016482E" w:rsidRDefault="00000000">
            <w:pPr>
              <w:jc w:val="center"/>
              <w:rPr>
                <w:lang w:val="es-CO"/>
              </w:rPr>
            </w:pPr>
            <w:r w:rsidRPr="0016482E">
              <w:rPr>
                <w:i/>
                <w:iCs/>
                <w:color w:val="555555"/>
                <w:sz w:val="13"/>
                <w:szCs w:val="13"/>
                <w:lang w:val="es-CO"/>
              </w:rPr>
              <w:t>Subclases sustituibles sin romper el contrato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EF0F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C8FF294" w14:textId="77777777" w:rsidR="00D73DD2" w:rsidRDefault="00000000">
            <w:pPr>
              <w:jc w:val="center"/>
            </w:pPr>
            <w:r>
              <w:rPr>
                <w:b/>
                <w:bCs/>
                <w:color w:val="4361EE"/>
                <w:sz w:val="36"/>
                <w:szCs w:val="36"/>
              </w:rPr>
              <w:t>I</w:t>
            </w:r>
          </w:p>
          <w:p w14:paraId="7959F306" w14:textId="77777777" w:rsidR="00D73DD2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4361EE"/>
                <w:sz w:val="14"/>
                <w:szCs w:val="14"/>
              </w:rPr>
              <w:t>Interface Segregation</w:t>
            </w:r>
          </w:p>
          <w:p w14:paraId="0ACD3687" w14:textId="77777777" w:rsidR="00D73DD2" w:rsidRDefault="00000000">
            <w:pPr>
              <w:jc w:val="center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Interfaces </w:t>
            </w:r>
            <w:proofErr w:type="spellStart"/>
            <w:r>
              <w:rPr>
                <w:i/>
                <w:iCs/>
                <w:color w:val="555555"/>
                <w:sz w:val="13"/>
                <w:szCs w:val="13"/>
              </w:rPr>
              <w:t>pequeñas</w:t>
            </w:r>
            <w:proofErr w:type="spellEnd"/>
            <w:r>
              <w:rPr>
                <w:i/>
                <w:iCs/>
                <w:color w:val="555555"/>
                <w:sz w:val="13"/>
                <w:szCs w:val="13"/>
              </w:rPr>
              <w:t xml:space="preserve"> y </w:t>
            </w:r>
            <w:proofErr w:type="spellStart"/>
            <w:r>
              <w:rPr>
                <w:i/>
                <w:iCs/>
                <w:color w:val="555555"/>
                <w:sz w:val="13"/>
                <w:szCs w:val="13"/>
              </w:rPr>
              <w:t>específicas</w:t>
            </w:r>
            <w:proofErr w:type="spellEnd"/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F3EE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DB18A91" w14:textId="77777777" w:rsidR="00D73DD2" w:rsidRPr="0016482E" w:rsidRDefault="00000000">
            <w:pPr>
              <w:jc w:val="center"/>
              <w:rPr>
                <w:lang w:val="es-CO"/>
              </w:rPr>
            </w:pPr>
            <w:r w:rsidRPr="0016482E">
              <w:rPr>
                <w:b/>
                <w:bCs/>
                <w:color w:val="9B5DE5"/>
                <w:sz w:val="36"/>
                <w:szCs w:val="36"/>
                <w:lang w:val="es-CO"/>
              </w:rPr>
              <w:t>D</w:t>
            </w:r>
          </w:p>
          <w:p w14:paraId="1F1DDF5A" w14:textId="77777777" w:rsidR="00D73DD2" w:rsidRPr="0016482E" w:rsidRDefault="00000000">
            <w:pPr>
              <w:spacing w:before="30" w:after="30"/>
              <w:jc w:val="center"/>
              <w:rPr>
                <w:lang w:val="es-CO"/>
              </w:rPr>
            </w:pPr>
            <w:proofErr w:type="spellStart"/>
            <w:r w:rsidRPr="0016482E">
              <w:rPr>
                <w:b/>
                <w:bCs/>
                <w:color w:val="9B5DE5"/>
                <w:sz w:val="14"/>
                <w:szCs w:val="14"/>
                <w:lang w:val="es-CO"/>
              </w:rPr>
              <w:t>Dependency</w:t>
            </w:r>
            <w:proofErr w:type="spellEnd"/>
            <w:r w:rsidRPr="0016482E">
              <w:rPr>
                <w:b/>
                <w:bCs/>
                <w:color w:val="9B5DE5"/>
                <w:sz w:val="14"/>
                <w:szCs w:val="14"/>
                <w:lang w:val="es-CO"/>
              </w:rPr>
              <w:t xml:space="preserve"> </w:t>
            </w:r>
            <w:proofErr w:type="spellStart"/>
            <w:r w:rsidRPr="0016482E">
              <w:rPr>
                <w:b/>
                <w:bCs/>
                <w:color w:val="9B5DE5"/>
                <w:sz w:val="14"/>
                <w:szCs w:val="14"/>
                <w:lang w:val="es-CO"/>
              </w:rPr>
              <w:t>Inversion</w:t>
            </w:r>
            <w:proofErr w:type="spellEnd"/>
          </w:p>
          <w:p w14:paraId="580E5124" w14:textId="77777777" w:rsidR="00D73DD2" w:rsidRPr="0016482E" w:rsidRDefault="00000000">
            <w:pPr>
              <w:jc w:val="center"/>
              <w:rPr>
                <w:lang w:val="es-CO"/>
              </w:rPr>
            </w:pPr>
            <w:r w:rsidRPr="0016482E">
              <w:rPr>
                <w:i/>
                <w:iCs/>
                <w:color w:val="555555"/>
                <w:sz w:val="13"/>
                <w:szCs w:val="13"/>
                <w:lang w:val="es-CO"/>
              </w:rPr>
              <w:t>Depender de abstracciones, no de concreciones</w:t>
            </w:r>
          </w:p>
        </w:tc>
      </w:tr>
    </w:tbl>
    <w:p w14:paraId="4C9BAAAF" w14:textId="77777777" w:rsidR="00D73DD2" w:rsidRPr="0016482E" w:rsidRDefault="00D73DD2">
      <w:pPr>
        <w:spacing w:after="160"/>
        <w:rPr>
          <w:lang w:val="es-CO"/>
        </w:rPr>
      </w:pPr>
    </w:p>
    <w:tbl>
      <w:tblPr>
        <w:tblStyle w:val="a3"/>
        <w:tblW w:w="100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20"/>
      </w:tblGrid>
      <w:tr w:rsidR="00D73DD2" w:rsidRPr="0016482E" w14:paraId="63C62F50" w14:textId="77777777">
        <w:tc>
          <w:tcPr>
            <w:tcW w:w="1002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EFEC92" w14:textId="77777777" w:rsidR="00D73DD2" w:rsidRPr="0016482E" w:rsidRDefault="00000000">
            <w:pPr>
              <w:jc w:val="center"/>
              <w:rPr>
                <w:lang w:val="es-CO"/>
              </w:rPr>
            </w:pPr>
            <w:proofErr w:type="gramStart"/>
            <w:r>
              <w:rPr>
                <w:b/>
                <w:bCs/>
                <w:color w:val="FFFFFF"/>
                <w:sz w:val="27"/>
                <w:szCs w:val="27"/>
              </w:rPr>
              <w:t>🔍</w:t>
            </w:r>
            <w:r w:rsidRPr="0016482E">
              <w:rPr>
                <w:b/>
                <w:bCs/>
                <w:color w:val="FFFFFF"/>
                <w:sz w:val="27"/>
                <w:szCs w:val="27"/>
                <w:lang w:val="es-CO"/>
              </w:rPr>
              <w:t xml:space="preserve">  PARTE</w:t>
            </w:r>
            <w:proofErr w:type="gramEnd"/>
            <w:r w:rsidRPr="0016482E">
              <w:rPr>
                <w:b/>
                <w:bCs/>
                <w:color w:val="FFFFFF"/>
                <w:sz w:val="27"/>
                <w:szCs w:val="27"/>
                <w:lang w:val="es-CO"/>
              </w:rPr>
              <w:t xml:space="preserve"> I — IDENTIFICANDO VIOLACIONES A SOLID</w:t>
            </w:r>
          </w:p>
          <w:p w14:paraId="31534D38" w14:textId="77777777" w:rsidR="00D73DD2" w:rsidRPr="0016482E" w:rsidRDefault="00000000">
            <w:pPr>
              <w:spacing w:before="40"/>
              <w:jc w:val="center"/>
              <w:rPr>
                <w:lang w:val="es-CO"/>
              </w:rPr>
            </w:pPr>
            <w:r w:rsidRPr="0016482E">
              <w:rPr>
                <w:i/>
                <w:iCs/>
                <w:color w:val="F4A261"/>
                <w:sz w:val="17"/>
                <w:szCs w:val="17"/>
                <w:lang w:val="es-CO"/>
              </w:rPr>
              <w:t>Detectar qué principio se rompe y por qué — 5 casos</w:t>
            </w:r>
          </w:p>
        </w:tc>
      </w:tr>
    </w:tbl>
    <w:p w14:paraId="45120553" w14:textId="77777777" w:rsidR="00D73DD2" w:rsidRPr="0016482E" w:rsidRDefault="00D73DD2">
      <w:pPr>
        <w:spacing w:after="160"/>
        <w:rPr>
          <w:lang w:val="es-CO"/>
        </w:rPr>
      </w:pPr>
    </w:p>
    <w:tbl>
      <w:tblPr>
        <w:tblStyle w:val="a4"/>
        <w:tblW w:w="100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060"/>
      </w:tblGrid>
      <w:tr w:rsidR="00D73DD2" w14:paraId="0B641E7E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632541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#1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79992239" w14:textId="77777777" w:rsidR="00D73DD2" w:rsidRDefault="00000000">
            <w:r>
              <w:rPr>
                <w:b/>
                <w:bCs/>
                <w:color w:val="1A1A2E"/>
                <w:sz w:val="23"/>
                <w:szCs w:val="23"/>
              </w:rPr>
              <w:t xml:space="preserve">El Sistema de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Facturación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02C2EF54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E63946"/>
                <w:sz w:val="16"/>
                <w:szCs w:val="16"/>
              </w:rPr>
              <w:t>Violacion</w:t>
            </w:r>
            <w:proofErr w:type="spellEnd"/>
            <w:r>
              <w:rPr>
                <w:b/>
                <w:bCs/>
                <w:color w:val="E63946"/>
                <w:sz w:val="16"/>
                <w:szCs w:val="16"/>
              </w:rPr>
              <w:t xml:space="preserve"> de SOLID</w:t>
            </w:r>
          </w:p>
        </w:tc>
      </w:tr>
    </w:tbl>
    <w:p w14:paraId="1AF28B5D" w14:textId="77777777" w:rsidR="00D73DD2" w:rsidRDefault="00D73DD2">
      <w:pPr>
        <w:spacing w:after="80"/>
      </w:pPr>
    </w:p>
    <w:tbl>
      <w:tblPr>
        <w:tblStyle w:val="a5"/>
        <w:tblW w:w="99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75"/>
      </w:tblGrid>
      <w:tr w:rsidR="00D73DD2" w:rsidRPr="0016482E" w14:paraId="588A9CF0" w14:textId="77777777">
        <w:tc>
          <w:tcPr>
            <w:tcW w:w="9975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D9331C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Una empresa tiene una única clase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InvoiceManager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que lo hace todo: calcula impuestos, genera PDF, envía correos y persiste datos. Cada vez que cambia la legislación tributaria, el formato del PDF o el proveedor de correo, esta clase debe modificarse.</w:t>
            </w:r>
          </w:p>
        </w:tc>
      </w:tr>
    </w:tbl>
    <w:p w14:paraId="58B38A96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6"/>
        <w:tblW w:w="99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75"/>
      </w:tblGrid>
      <w:tr w:rsidR="00D73DD2" w14:paraId="47CD5603" w14:textId="77777777">
        <w:tc>
          <w:tcPr>
            <w:tcW w:w="9975" w:type="dxa"/>
            <w:tcBorders>
              <w:top w:val="nil"/>
              <w:left w:val="nil"/>
              <w:bottom w:val="nil"/>
              <w:right w:val="nil"/>
            </w:tcBorders>
            <w:shd w:val="clear" w:color="auto" w:fill="1E223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D88FCE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InvoiceManager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{</w:t>
            </w:r>
          </w:p>
          <w:p w14:paraId="6111C094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calculateTaxes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)   </w:t>
            </w:r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lógica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tributaria</w:t>
            </w:r>
            <w:proofErr w:type="spellEnd"/>
          </w:p>
          <w:p w14:paraId="0115D997" w14:textId="77777777" w:rsidR="00D73DD2" w:rsidRPr="0016482E" w:rsidRDefault="00000000">
            <w:pPr>
              <w:rPr>
                <w:lang w:val="es-CO"/>
              </w:rPr>
            </w:pPr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</w:t>
            </w:r>
            <w:proofErr w:type="spellStart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public</w:t>
            </w:r>
            <w:proofErr w:type="spellEnd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 xml:space="preserve"> </w:t>
            </w:r>
            <w:proofErr w:type="spellStart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void</w:t>
            </w:r>
            <w:proofErr w:type="spellEnd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 xml:space="preserve"> </w:t>
            </w:r>
            <w:proofErr w:type="spellStart"/>
            <w:proofErr w:type="gramStart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generateInvoicePDF</w:t>
            </w:r>
            <w:proofErr w:type="spellEnd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()  {</w:t>
            </w:r>
            <w:proofErr w:type="gramEnd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 xml:space="preserve"> } formato de presentación</w:t>
            </w:r>
          </w:p>
          <w:p w14:paraId="3E4937F1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 xml:space="preserve">    </w:t>
            </w:r>
            <w:proofErr w:type="spellStart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public</w:t>
            </w:r>
            <w:proofErr w:type="spellEnd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 xml:space="preserve"> </w:t>
            </w:r>
            <w:proofErr w:type="spellStart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void</w:t>
            </w:r>
            <w:proofErr w:type="spellEnd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 xml:space="preserve"> </w:t>
            </w:r>
            <w:proofErr w:type="spellStart"/>
            <w:proofErr w:type="gramStart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sendInvoiceByEmail</w:t>
            </w:r>
            <w:proofErr w:type="spellEnd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()  {</w:t>
            </w:r>
            <w:proofErr w:type="gramEnd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 xml:space="preserve"> } canal de comunicación</w:t>
            </w:r>
          </w:p>
          <w:p w14:paraId="19F3FA56" w14:textId="77777777" w:rsidR="00D73DD2" w:rsidRDefault="00000000"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saveInvoiceDatabase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{ }</w:t>
            </w:r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persistencia</w:t>
            </w:r>
            <w:proofErr w:type="spellEnd"/>
          </w:p>
          <w:p w14:paraId="3FD775C1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}</w:t>
            </w:r>
          </w:p>
        </w:tc>
      </w:tr>
    </w:tbl>
    <w:p w14:paraId="2B699652" w14:textId="77777777" w:rsidR="00D73DD2" w:rsidRDefault="00D73DD2">
      <w:pPr>
        <w:spacing w:after="80"/>
      </w:pPr>
    </w:p>
    <w:tbl>
      <w:tblPr>
        <w:tblStyle w:val="a7"/>
        <w:tblW w:w="10229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7"/>
        <w:gridCol w:w="5222"/>
      </w:tblGrid>
      <w:tr w:rsidR="0016482E" w:rsidRPr="0016482E" w14:paraId="6894151E" w14:textId="77777777" w:rsidTr="0016482E">
        <w:trPr>
          <w:trHeight w:val="1858"/>
        </w:trPr>
        <w:tc>
          <w:tcPr>
            <w:tcW w:w="5007" w:type="dxa"/>
            <w:tcBorders>
              <w:top w:val="single" w:sz="4" w:space="0" w:color="E63946"/>
              <w:left w:val="single" w:sz="16" w:space="0" w:color="E63946"/>
              <w:bottom w:val="single" w:sz="4" w:space="0" w:color="E63946"/>
              <w:right w:val="single" w:sz="4" w:space="0" w:color="E63946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CB88A7B" w14:textId="77777777" w:rsidR="0016482E" w:rsidRDefault="0016482E" w:rsidP="0016482E">
            <w:pPr>
              <w:spacing w:after="60"/>
            </w:pPr>
            <w:proofErr w:type="gramStart"/>
            <w:r>
              <w:rPr>
                <w:b/>
                <w:bCs/>
                <w:color w:val="E63946"/>
                <w:sz w:val="15"/>
                <w:szCs w:val="15"/>
              </w:rPr>
              <w:lastRenderedPageBreak/>
              <w:t>⚠  PRINCIPIO</w:t>
            </w:r>
            <w:proofErr w:type="gramEnd"/>
            <w:r>
              <w:rPr>
                <w:b/>
                <w:bCs/>
                <w:color w:val="E63946"/>
                <w:sz w:val="15"/>
                <w:szCs w:val="15"/>
              </w:rPr>
              <w:t xml:space="preserve"> VIOLADO</w:t>
            </w:r>
          </w:p>
          <w:p w14:paraId="1EA53720" w14:textId="3112E4A1" w:rsidR="0016482E" w:rsidRDefault="0016482E" w:rsidP="0016482E">
            <w:r>
              <w:rPr>
                <w:sz w:val="20"/>
                <w:szCs w:val="20"/>
              </w:rPr>
              <w:t>SRP — Single Responsibility Principle</w:t>
            </w:r>
          </w:p>
        </w:tc>
        <w:tc>
          <w:tcPr>
            <w:tcW w:w="5222" w:type="dxa"/>
            <w:tcBorders>
              <w:top w:val="single" w:sz="4" w:space="0" w:color="E76F51"/>
              <w:left w:val="single" w:sz="16" w:space="0" w:color="E76F51"/>
              <w:bottom w:val="single" w:sz="4" w:space="0" w:color="E76F51"/>
              <w:right w:val="single" w:sz="4" w:space="0" w:color="E76F51"/>
            </w:tcBorders>
            <w:shd w:val="clear" w:color="auto" w:fill="FFF0ED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324D0FAA" w14:textId="77777777" w:rsidR="0016482E" w:rsidRPr="0016482E" w:rsidRDefault="0016482E" w:rsidP="0016482E">
            <w:pPr>
              <w:spacing w:after="60"/>
              <w:rPr>
                <w:b/>
                <w:bCs/>
                <w:color w:val="E76F51"/>
                <w:sz w:val="15"/>
                <w:szCs w:val="15"/>
                <w:lang w:val="es-CO"/>
              </w:rPr>
            </w:pPr>
            <w:r w:rsidRPr="0016482E">
              <w:rPr>
                <w:b/>
                <w:bCs/>
                <w:color w:val="E76F51"/>
                <w:sz w:val="15"/>
                <w:szCs w:val="15"/>
                <w:lang w:val="es-CO"/>
              </w:rPr>
              <w:t>¿POR QUÉ?</w:t>
            </w:r>
          </w:p>
          <w:p w14:paraId="515EBE47" w14:textId="77777777" w:rsidR="0016482E" w:rsidRDefault="0016482E" w:rsidP="0016482E">
            <w:pPr>
              <w:rPr>
                <w:sz w:val="20"/>
                <w:szCs w:val="20"/>
                <w:lang w:val="es-CO"/>
              </w:rPr>
            </w:pPr>
          </w:p>
          <w:p w14:paraId="6B6849AC" w14:textId="3AB69B9C" w:rsidR="0016482E" w:rsidRPr="0016482E" w:rsidRDefault="0016482E" w:rsidP="0016482E">
            <w:pPr>
              <w:spacing w:after="60"/>
              <w:rPr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La clase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InvoiceManager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tiene cuatro responsabilidades completamente distintas: calcular impuestos, generar PDF, enviar correos y guardar en base de datos. Si cambia la ley tributaria, hay que tocar la misma clase que también maneja el correo. Eso es una bomba de tiempo: cualquier cambio en una parte puede romper algo de las otras.</w:t>
            </w:r>
          </w:p>
          <w:p w14:paraId="1CA45D18" w14:textId="77777777" w:rsidR="0016482E" w:rsidRPr="0016482E" w:rsidRDefault="0016482E" w:rsidP="0016482E">
            <w:pPr>
              <w:rPr>
                <w:lang w:val="es-CO"/>
              </w:rPr>
            </w:pPr>
          </w:p>
        </w:tc>
      </w:tr>
    </w:tbl>
    <w:p w14:paraId="13FB10F8" w14:textId="77777777" w:rsidR="00D73DD2" w:rsidRPr="0016482E" w:rsidRDefault="00D73DD2">
      <w:pPr>
        <w:spacing w:before="140" w:after="70"/>
        <w:rPr>
          <w:lang w:val="es-CO"/>
        </w:rPr>
      </w:pPr>
    </w:p>
    <w:p w14:paraId="21C6B13E" w14:textId="77777777" w:rsidR="00D73DD2" w:rsidRPr="0016482E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8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105"/>
      </w:tblGrid>
      <w:tr w:rsidR="00D73DD2" w14:paraId="1366FA0D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8A655F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#2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7E5FE325" w14:textId="77777777" w:rsidR="00D73DD2" w:rsidRDefault="00000000">
            <w:r>
              <w:rPr>
                <w:b/>
                <w:bCs/>
                <w:color w:val="1A1A2E"/>
                <w:sz w:val="23"/>
                <w:szCs w:val="23"/>
              </w:rPr>
              <w:t xml:space="preserve">La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Aplicación</w:t>
            </w:r>
            <w:proofErr w:type="spellEnd"/>
            <w:r>
              <w:rPr>
                <w:b/>
                <w:bCs/>
                <w:color w:val="1A1A2E"/>
                <w:sz w:val="23"/>
                <w:szCs w:val="23"/>
              </w:rPr>
              <w:t xml:space="preserve"> de Transporte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3F9A0963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E63946"/>
                <w:sz w:val="16"/>
                <w:szCs w:val="16"/>
              </w:rPr>
              <w:t>Violacion</w:t>
            </w:r>
            <w:proofErr w:type="spellEnd"/>
            <w:r>
              <w:rPr>
                <w:b/>
                <w:bCs/>
                <w:color w:val="E63946"/>
                <w:sz w:val="16"/>
                <w:szCs w:val="16"/>
              </w:rPr>
              <w:t xml:space="preserve"> de SOLID</w:t>
            </w:r>
          </w:p>
        </w:tc>
      </w:tr>
    </w:tbl>
    <w:p w14:paraId="70938B74" w14:textId="77777777" w:rsidR="00D73DD2" w:rsidRDefault="00D73DD2">
      <w:pPr>
        <w:spacing w:after="80"/>
      </w:pPr>
    </w:p>
    <w:tbl>
      <w:tblPr>
        <w:tblStyle w:val="a9"/>
        <w:tblW w:w="10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5"/>
      </w:tblGrid>
      <w:tr w:rsidR="00D73DD2" w:rsidRPr="0016482E" w14:paraId="7B18E1E4" w14:textId="77777777">
        <w:tc>
          <w:tcPr>
            <w:tcW w:w="10035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59CCF6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Un sistema diseñado para transporte terrestre crece para incluir medios acuáticos. Al agregar Boat, el desarrollador lanza una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UnsupportedOperationException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en </w:t>
            </w:r>
            <w:proofErr w:type="spellStart"/>
            <w:proofErr w:type="gram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move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(</w:t>
            </w:r>
            <w:proofErr w:type="gram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), rompiendo el contrato que el cliente esperaba de cualquier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Vehicle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.</w:t>
            </w:r>
          </w:p>
        </w:tc>
      </w:tr>
    </w:tbl>
    <w:p w14:paraId="049ED095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a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90"/>
      </w:tblGrid>
      <w:tr w:rsidR="00D73DD2" w14:paraId="0AAAAC14" w14:textId="77777777">
        <w:tc>
          <w:tcPr>
            <w:tcW w:w="9990" w:type="dxa"/>
            <w:tcBorders>
              <w:top w:val="nil"/>
              <w:left w:val="nil"/>
              <w:bottom w:val="nil"/>
              <w:right w:val="nil"/>
            </w:tcBorders>
            <w:shd w:val="clear" w:color="auto" w:fill="1E223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B49535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class Vehicle {</w:t>
            </w:r>
          </w:p>
          <w:p w14:paraId="39CCEB1F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move(</w:t>
            </w:r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{ }</w:t>
            </w:r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contrato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todo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vehículo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puede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moverse</w:t>
            </w:r>
            <w:proofErr w:type="spellEnd"/>
          </w:p>
          <w:p w14:paraId="0564C813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}</w:t>
            </w:r>
          </w:p>
          <w:p w14:paraId="065C4325" w14:textId="77777777" w:rsidR="00D73DD2" w:rsidRDefault="00D73DD2"/>
          <w:p w14:paraId="1C88856F" w14:textId="77777777" w:rsidR="00D73DD2" w:rsidRDefault="00000000">
            <w:sdt>
              <w:sdtPr>
                <w:tag w:val="goog_rdk_0"/>
                <w:id w:val="5912926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class Car       extends Vehicle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{ }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  // ✓ OK</w:t>
                </w:r>
              </w:sdtContent>
            </w:sdt>
          </w:p>
          <w:p w14:paraId="3C73C67F" w14:textId="77777777" w:rsidR="00D73DD2" w:rsidRDefault="00000000">
            <w:sdt>
              <w:sdtPr>
                <w:tag w:val="goog_rdk_1"/>
                <w:id w:val="15456415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class Bicycle   extends Vehicle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{ }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  // ✓ OK</w:t>
                </w:r>
              </w:sdtContent>
            </w:sdt>
          </w:p>
          <w:p w14:paraId="4092C171" w14:textId="77777777" w:rsidR="00D73DD2" w:rsidRDefault="00000000">
            <w:sdt>
              <w:sdtPr>
                <w:tag w:val="goog_rdk_2"/>
                <w:id w:val="20684439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class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Airplane  extends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 Vehicle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{ }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  // ✓ OK (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aunque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 no es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terrestre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...)</w:t>
                </w:r>
              </w:sdtContent>
            </w:sdt>
          </w:p>
          <w:p w14:paraId="5913D495" w14:textId="77777777" w:rsidR="00D73DD2" w:rsidRDefault="00D73DD2"/>
          <w:p w14:paraId="68CF2B5F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class Boat extends Vehicle {</w:t>
            </w:r>
          </w:p>
          <w:p w14:paraId="6EBFD425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@Override</w:t>
            </w:r>
            <w:proofErr w:type="gramEnd"/>
          </w:p>
          <w:p w14:paraId="503A7A37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move(</w:t>
            </w:r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) {</w:t>
            </w:r>
          </w:p>
          <w:p w14:paraId="6E6F63AC" w14:textId="77777777" w:rsidR="00D73DD2" w:rsidRDefault="00000000">
            <w:sdt>
              <w:sdtPr>
                <w:tag w:val="goog_rdk_3"/>
                <w:id w:val="-9782954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        throw new </w:t>
                </w:r>
                <w:proofErr w:type="spellStart"/>
                <w:proofErr w:type="gramStart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UnsupportedOperationException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(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); // ✗ ROMPE EL CONTRATO</w:t>
                </w:r>
              </w:sdtContent>
            </w:sdt>
          </w:p>
          <w:p w14:paraId="424FB991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}</w:t>
            </w:r>
          </w:p>
          <w:p w14:paraId="078EC1BA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}</w:t>
            </w:r>
          </w:p>
        </w:tc>
      </w:tr>
    </w:tbl>
    <w:p w14:paraId="509834E3" w14:textId="77777777" w:rsidR="00D73DD2" w:rsidRDefault="00D73DD2">
      <w:pPr>
        <w:spacing w:after="80"/>
      </w:pPr>
    </w:p>
    <w:tbl>
      <w:tblPr>
        <w:tblStyle w:val="ab"/>
        <w:tblW w:w="99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295"/>
      </w:tblGrid>
      <w:tr w:rsidR="0016482E" w14:paraId="5EBE9B1F" w14:textId="77777777" w:rsidTr="0016482E">
        <w:tc>
          <w:tcPr>
            <w:tcW w:w="4680" w:type="dxa"/>
            <w:tcBorders>
              <w:top w:val="single" w:sz="4" w:space="0" w:color="E63946"/>
              <w:left w:val="single" w:sz="16" w:space="0" w:color="E63946"/>
              <w:bottom w:val="single" w:sz="4" w:space="0" w:color="E63946"/>
              <w:right w:val="single" w:sz="4" w:space="0" w:color="E63946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A31B616" w14:textId="77777777" w:rsidR="0016482E" w:rsidRDefault="0016482E" w:rsidP="0016482E">
            <w:pPr>
              <w:spacing w:after="60"/>
            </w:pPr>
            <w:proofErr w:type="gramStart"/>
            <w:r>
              <w:rPr>
                <w:b/>
                <w:bCs/>
                <w:color w:val="E63946"/>
                <w:sz w:val="15"/>
                <w:szCs w:val="15"/>
              </w:rPr>
              <w:t>⚠  PRINCIPIO</w:t>
            </w:r>
            <w:proofErr w:type="gramEnd"/>
            <w:r>
              <w:rPr>
                <w:b/>
                <w:bCs/>
                <w:color w:val="E63946"/>
                <w:sz w:val="15"/>
                <w:szCs w:val="15"/>
              </w:rPr>
              <w:t xml:space="preserve"> VIOLADO</w:t>
            </w:r>
          </w:p>
          <w:p w14:paraId="60237116" w14:textId="30EB85CD" w:rsidR="0016482E" w:rsidRDefault="0016482E" w:rsidP="0016482E">
            <w:r w:rsidRPr="001721A5">
              <w:rPr>
                <w:sz w:val="20"/>
                <w:szCs w:val="20"/>
                <w:lang w:val="es-CO"/>
              </w:rPr>
              <w:t xml:space="preserve">LSP —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Liskov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Substitution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Principle</w:t>
            </w:r>
          </w:p>
        </w:tc>
        <w:tc>
          <w:tcPr>
            <w:tcW w:w="5295" w:type="dxa"/>
            <w:tcBorders>
              <w:top w:val="single" w:sz="4" w:space="0" w:color="E76F51"/>
              <w:left w:val="single" w:sz="16" w:space="0" w:color="E76F51"/>
              <w:bottom w:val="single" w:sz="4" w:space="0" w:color="E76F51"/>
              <w:right w:val="single" w:sz="4" w:space="0" w:color="E76F51"/>
            </w:tcBorders>
            <w:shd w:val="clear" w:color="auto" w:fill="FFF0ED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56FE5BC4" w14:textId="77777777" w:rsidR="0016482E" w:rsidRDefault="0016482E" w:rsidP="0016482E">
            <w:pPr>
              <w:spacing w:after="60"/>
              <w:rPr>
                <w:b/>
                <w:bCs/>
                <w:color w:val="E76F51"/>
                <w:sz w:val="15"/>
                <w:szCs w:val="15"/>
              </w:rPr>
            </w:pPr>
            <w:r>
              <w:rPr>
                <w:b/>
                <w:bCs/>
                <w:color w:val="E76F51"/>
                <w:sz w:val="15"/>
                <w:szCs w:val="15"/>
              </w:rPr>
              <w:t>¿POR QUÉ?</w:t>
            </w:r>
          </w:p>
          <w:p w14:paraId="07D6AD3F" w14:textId="77777777" w:rsidR="0016482E" w:rsidRDefault="0016482E" w:rsidP="0016482E">
            <w:pPr>
              <w:rPr>
                <w:sz w:val="20"/>
                <w:szCs w:val="20"/>
                <w:lang w:val="es-CO"/>
              </w:rPr>
            </w:pPr>
          </w:p>
          <w:p w14:paraId="4DA8C5F1" w14:textId="203E0F1E" w:rsidR="0016482E" w:rsidRDefault="0016482E" w:rsidP="0016482E">
            <w:r w:rsidRPr="001721A5">
              <w:rPr>
                <w:sz w:val="20"/>
                <w:szCs w:val="20"/>
                <w:lang w:val="es-CO"/>
              </w:rPr>
              <w:t xml:space="preserve">Cualquier subclase de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Vehicle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debería poder usarse donde se usa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Vehicle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sin romper el programa. Pero Boat lanza una excepción en </w:t>
            </w:r>
            <w:proofErr w:type="spellStart"/>
            <w:proofErr w:type="gramStart"/>
            <w:r w:rsidRPr="001721A5">
              <w:rPr>
                <w:sz w:val="20"/>
                <w:szCs w:val="20"/>
                <w:lang w:val="es-CO"/>
              </w:rPr>
              <w:t>move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(</w:t>
            </w:r>
            <w:proofErr w:type="gramEnd"/>
            <w:r w:rsidRPr="001721A5">
              <w:rPr>
                <w:sz w:val="20"/>
                <w:szCs w:val="20"/>
                <w:lang w:val="es-CO"/>
              </w:rPr>
              <w:t xml:space="preserve">), rompiendo el contrato. Si el código hace </w:t>
            </w:r>
            <w:proofErr w:type="spellStart"/>
            <w:proofErr w:type="gramStart"/>
            <w:r w:rsidRPr="001721A5">
              <w:rPr>
                <w:sz w:val="20"/>
                <w:szCs w:val="20"/>
                <w:lang w:val="es-CO"/>
              </w:rPr>
              <w:t>vehiculo.move</w:t>
            </w:r>
            <w:proofErr w:type="spellEnd"/>
            <w:proofErr w:type="gramEnd"/>
            <w:r w:rsidRPr="001721A5">
              <w:rPr>
                <w:sz w:val="20"/>
                <w:szCs w:val="20"/>
                <w:lang w:val="es-CO"/>
              </w:rPr>
              <w:t xml:space="preserve">() esperando que funcione siempre, al llegar un Boat el sistema truena. </w:t>
            </w:r>
            <w:r>
              <w:rPr>
                <w:sz w:val="20"/>
                <w:szCs w:val="20"/>
              </w:rPr>
              <w:t xml:space="preserve">Boat NO </w:t>
            </w:r>
            <w:proofErr w:type="spellStart"/>
            <w:r>
              <w:rPr>
                <w:sz w:val="20"/>
                <w:szCs w:val="20"/>
              </w:rPr>
              <w:t>puede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sustituir</w:t>
            </w:r>
            <w:proofErr w:type="spellEnd"/>
            <w:r>
              <w:rPr>
                <w:sz w:val="20"/>
                <w:szCs w:val="20"/>
              </w:rPr>
              <w:t xml:space="preserve"> a Vehicle sin </w:t>
            </w:r>
            <w:proofErr w:type="spellStart"/>
            <w:r>
              <w:rPr>
                <w:sz w:val="20"/>
                <w:szCs w:val="20"/>
              </w:rPr>
              <w:t>consecuencias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151D5AB" w14:textId="77777777" w:rsidR="00D73DD2" w:rsidRDefault="00D73DD2">
      <w:pPr>
        <w:pBdr>
          <w:bottom w:val="single" w:sz="5" w:space="1" w:color="E8E4DF"/>
        </w:pBdr>
        <w:spacing w:before="280" w:after="280"/>
      </w:pPr>
    </w:p>
    <w:tbl>
      <w:tblPr>
        <w:tblStyle w:val="ac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090"/>
      </w:tblGrid>
      <w:tr w:rsidR="00D73DD2" w14:paraId="4BBF0031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7EE00E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#3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5D66583E" w14:textId="77777777" w:rsidR="00D73DD2" w:rsidRDefault="00000000">
            <w:r>
              <w:rPr>
                <w:b/>
                <w:bCs/>
                <w:color w:val="1A1A2E"/>
                <w:sz w:val="23"/>
                <w:szCs w:val="23"/>
              </w:rPr>
              <w:t xml:space="preserve">El Sistema de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Notificaciones</w:t>
            </w:r>
            <w:proofErr w:type="spellEnd"/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3A543697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E63946"/>
                <w:sz w:val="16"/>
                <w:szCs w:val="16"/>
              </w:rPr>
              <w:t>Violacion</w:t>
            </w:r>
            <w:proofErr w:type="spellEnd"/>
            <w:r>
              <w:rPr>
                <w:b/>
                <w:bCs/>
                <w:color w:val="E63946"/>
                <w:sz w:val="16"/>
                <w:szCs w:val="16"/>
              </w:rPr>
              <w:t xml:space="preserve"> de SOLID</w:t>
            </w:r>
          </w:p>
        </w:tc>
      </w:tr>
    </w:tbl>
    <w:p w14:paraId="7977409F" w14:textId="77777777" w:rsidR="00D73DD2" w:rsidRDefault="00D73DD2">
      <w:pPr>
        <w:spacing w:after="80"/>
      </w:pPr>
    </w:p>
    <w:tbl>
      <w:tblPr>
        <w:tblStyle w:val="ad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D73DD2" w:rsidRPr="0016482E" w14:paraId="186F54ED" w14:textId="77777777">
        <w:tc>
          <w:tcPr>
            <w:tcW w:w="1005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F71862" w14:textId="77777777" w:rsidR="00D73DD2" w:rsidRPr="0016482E" w:rsidRDefault="00000000">
            <w:pPr>
              <w:rPr>
                <w:lang w:val="es-CO"/>
              </w:rPr>
            </w:pP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NotificationService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centraliza toda la lógica de envío con un gran bloque de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if-else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por tipo de canal. Agregar WhatsApp requirió abrir la clase y tocarla. Agregar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Telegram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o Push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Notification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requerirá lo mismo.</w:t>
            </w:r>
          </w:p>
        </w:tc>
      </w:tr>
    </w:tbl>
    <w:p w14:paraId="0219BC2D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e"/>
        <w:tblW w:w="10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5"/>
      </w:tblGrid>
      <w:tr w:rsidR="00D73DD2" w14:paraId="3C100F9F" w14:textId="77777777"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shd w:val="clear" w:color="auto" w:fill="1E223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54C70A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NotificationService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{</w:t>
            </w:r>
          </w:p>
          <w:p w14:paraId="3F64A96B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sendNotification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String </w:t>
            </w:r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type) {</w:t>
            </w:r>
            <w:proofErr w:type="gramEnd"/>
          </w:p>
          <w:p w14:paraId="13C45619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type.equals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("EMAIL"</w:t>
            </w:r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)) {</w:t>
            </w:r>
            <w:proofErr w:type="gramEnd"/>
          </w:p>
          <w:p w14:paraId="6E27C9F5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lógica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email —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proveedor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puede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cambiar</w:t>
            </w:r>
            <w:proofErr w:type="spellEnd"/>
          </w:p>
          <w:p w14:paraId="077BA3C9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    }</w:t>
            </w:r>
          </w:p>
          <w:p w14:paraId="2D46F92A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type.equals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("SMS"</w:t>
            </w:r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)) {</w:t>
            </w:r>
            <w:proofErr w:type="gramEnd"/>
          </w:p>
          <w:p w14:paraId="16D17B01" w14:textId="77777777" w:rsidR="00D73DD2" w:rsidRPr="0016482E" w:rsidRDefault="00000000">
            <w:pPr>
              <w:rPr>
                <w:lang w:val="es-CO"/>
              </w:rPr>
            </w:pPr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        </w:t>
            </w:r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// lógica SMS — puede cambiar operadora</w:t>
            </w:r>
          </w:p>
          <w:p w14:paraId="7D68986C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 xml:space="preserve">        }</w:t>
            </w:r>
          </w:p>
          <w:p w14:paraId="30AC56E1" w14:textId="77777777" w:rsidR="00D73DD2" w:rsidRDefault="00000000"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type.equals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("WHATSAPP"</w:t>
            </w:r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)) {</w:t>
            </w:r>
            <w:proofErr w:type="gramEnd"/>
          </w:p>
          <w:p w14:paraId="5E8DC217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lógica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WhatsApp — API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puede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cambiar</w:t>
            </w:r>
            <w:proofErr w:type="spellEnd"/>
          </w:p>
          <w:p w14:paraId="7F5BC9B6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    }</w:t>
            </w:r>
          </w:p>
          <w:p w14:paraId="7F5657C1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    // para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agregar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PUSH o TELEGRAM: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abrir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modificar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esta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clase</w:t>
            </w:r>
            <w:proofErr w:type="spellEnd"/>
          </w:p>
          <w:p w14:paraId="2E718512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}</w:t>
            </w:r>
          </w:p>
          <w:p w14:paraId="540AC40D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}</w:t>
            </w:r>
          </w:p>
        </w:tc>
      </w:tr>
    </w:tbl>
    <w:p w14:paraId="4F342BFD" w14:textId="77777777" w:rsidR="00D73DD2" w:rsidRDefault="00D73DD2">
      <w:pPr>
        <w:spacing w:after="80"/>
      </w:pPr>
    </w:p>
    <w:tbl>
      <w:tblPr>
        <w:tblStyle w:val="af"/>
        <w:tblW w:w="100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325"/>
      </w:tblGrid>
      <w:tr w:rsidR="0016482E" w14:paraId="37F2F55B" w14:textId="77777777" w:rsidTr="0016482E">
        <w:tc>
          <w:tcPr>
            <w:tcW w:w="4680" w:type="dxa"/>
            <w:tcBorders>
              <w:top w:val="single" w:sz="4" w:space="0" w:color="E63946"/>
              <w:left w:val="single" w:sz="16" w:space="0" w:color="E63946"/>
              <w:bottom w:val="single" w:sz="4" w:space="0" w:color="E63946"/>
              <w:right w:val="single" w:sz="4" w:space="0" w:color="E63946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F8871F6" w14:textId="77777777" w:rsidR="0016482E" w:rsidRDefault="0016482E" w:rsidP="0016482E">
            <w:pPr>
              <w:spacing w:after="60"/>
            </w:pPr>
            <w:proofErr w:type="gramStart"/>
            <w:r>
              <w:rPr>
                <w:b/>
                <w:bCs/>
                <w:color w:val="E63946"/>
                <w:sz w:val="15"/>
                <w:szCs w:val="15"/>
              </w:rPr>
              <w:t>⚠  PRINCIPIO</w:t>
            </w:r>
            <w:proofErr w:type="gramEnd"/>
            <w:r>
              <w:rPr>
                <w:b/>
                <w:bCs/>
                <w:color w:val="E63946"/>
                <w:sz w:val="15"/>
                <w:szCs w:val="15"/>
              </w:rPr>
              <w:t xml:space="preserve"> VIOLADO</w:t>
            </w:r>
          </w:p>
          <w:p w14:paraId="5088B72B" w14:textId="13DF4C2C" w:rsidR="0016482E" w:rsidRDefault="0016482E" w:rsidP="0016482E">
            <w:r>
              <w:rPr>
                <w:sz w:val="20"/>
                <w:szCs w:val="20"/>
              </w:rPr>
              <w:t>OCP — Open/Closed Principle</w:t>
            </w:r>
          </w:p>
        </w:tc>
        <w:tc>
          <w:tcPr>
            <w:tcW w:w="5325" w:type="dxa"/>
            <w:tcBorders>
              <w:top w:val="single" w:sz="4" w:space="0" w:color="E76F51"/>
              <w:left w:val="single" w:sz="16" w:space="0" w:color="E76F51"/>
              <w:bottom w:val="single" w:sz="4" w:space="0" w:color="E76F51"/>
              <w:right w:val="single" w:sz="16" w:space="0" w:color="E76F51"/>
            </w:tcBorders>
            <w:shd w:val="clear" w:color="auto" w:fill="FFF0ED"/>
          </w:tcPr>
          <w:p w14:paraId="7F96DAFC" w14:textId="77777777" w:rsidR="0016482E" w:rsidRPr="0016482E" w:rsidRDefault="0016482E" w:rsidP="0016482E">
            <w:pPr>
              <w:spacing w:after="60"/>
              <w:rPr>
                <w:b/>
                <w:bCs/>
                <w:color w:val="E76F51"/>
                <w:sz w:val="15"/>
                <w:szCs w:val="15"/>
                <w:lang w:val="es-CO"/>
              </w:rPr>
            </w:pPr>
            <w:r w:rsidRPr="0016482E">
              <w:rPr>
                <w:b/>
                <w:bCs/>
                <w:color w:val="E76F51"/>
                <w:sz w:val="15"/>
                <w:szCs w:val="15"/>
                <w:lang w:val="es-CO"/>
              </w:rPr>
              <w:t>¿POR QUÉ?</w:t>
            </w:r>
          </w:p>
          <w:p w14:paraId="46106F9E" w14:textId="77777777" w:rsidR="0016482E" w:rsidRDefault="0016482E" w:rsidP="0016482E">
            <w:pPr>
              <w:spacing w:after="60"/>
              <w:rPr>
                <w:sz w:val="20"/>
                <w:szCs w:val="20"/>
                <w:lang w:val="es-CO"/>
              </w:rPr>
            </w:pPr>
          </w:p>
          <w:p w14:paraId="17654B8A" w14:textId="44212189" w:rsidR="0016482E" w:rsidRPr="0016482E" w:rsidRDefault="0016482E" w:rsidP="0016482E">
            <w:pPr>
              <w:spacing w:after="60"/>
              <w:rPr>
                <w:b/>
                <w:bCs/>
                <w:color w:val="E76F51"/>
                <w:sz w:val="15"/>
                <w:szCs w:val="15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Cada vez que se quiere agregar un nuevo canal (WhatsApp,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Telegram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Push), hay que ABRIR la clase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NotificationService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y MODIFICARLA. Eso es justo lo que el OCP prohíbe: una clase debe estar abierta para </w:t>
            </w:r>
            <w:proofErr w:type="gramStart"/>
            <w:r w:rsidRPr="001721A5">
              <w:rPr>
                <w:sz w:val="20"/>
                <w:szCs w:val="20"/>
                <w:lang w:val="es-CO"/>
              </w:rPr>
              <w:t>extensión</w:t>
            </w:r>
            <w:proofErr w:type="gramEnd"/>
            <w:r w:rsidRPr="001721A5">
              <w:rPr>
                <w:sz w:val="20"/>
                <w:szCs w:val="20"/>
                <w:lang w:val="es-CO"/>
              </w:rPr>
              <w:t xml:space="preserve"> pero cerrada para modificación.</w:t>
            </w:r>
          </w:p>
        </w:tc>
      </w:tr>
    </w:tbl>
    <w:p w14:paraId="7EBB6EC3" w14:textId="77777777" w:rsidR="00D73DD2" w:rsidRDefault="00D73DD2">
      <w:pPr>
        <w:pBdr>
          <w:bottom w:val="single" w:sz="5" w:space="1" w:color="E8E4DF"/>
        </w:pBdr>
        <w:spacing w:before="280" w:after="280"/>
      </w:pPr>
    </w:p>
    <w:tbl>
      <w:tblPr>
        <w:tblStyle w:val="af0"/>
        <w:tblW w:w="101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165"/>
      </w:tblGrid>
      <w:tr w:rsidR="00D73DD2" w14:paraId="6EB128F1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795235A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#4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2F7A1EEB" w14:textId="77777777" w:rsidR="00D73DD2" w:rsidRDefault="00000000">
            <w:r>
              <w:rPr>
                <w:b/>
                <w:bCs/>
                <w:color w:val="1A1A2E"/>
                <w:sz w:val="23"/>
                <w:szCs w:val="23"/>
              </w:rPr>
              <w:t xml:space="preserve">El Cajero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Inteligente</w:t>
            </w:r>
            <w:proofErr w:type="spellEnd"/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7B00F482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E63946"/>
                <w:sz w:val="16"/>
                <w:szCs w:val="16"/>
              </w:rPr>
              <w:t>Violacion</w:t>
            </w:r>
            <w:proofErr w:type="spellEnd"/>
            <w:r>
              <w:rPr>
                <w:b/>
                <w:bCs/>
                <w:color w:val="E63946"/>
                <w:sz w:val="16"/>
                <w:szCs w:val="16"/>
              </w:rPr>
              <w:t xml:space="preserve"> de SOLID</w:t>
            </w:r>
          </w:p>
        </w:tc>
      </w:tr>
    </w:tbl>
    <w:p w14:paraId="1D7CA05C" w14:textId="77777777" w:rsidR="00D73DD2" w:rsidRDefault="00D73DD2">
      <w:pPr>
        <w:spacing w:after="80"/>
      </w:pPr>
    </w:p>
    <w:tbl>
      <w:tblPr>
        <w:tblStyle w:val="af1"/>
        <w:tblW w:w="101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0"/>
      </w:tblGrid>
      <w:tr w:rsidR="00D73DD2" w:rsidRPr="0016482E" w14:paraId="6F464626" w14:textId="77777777">
        <w:tc>
          <w:tcPr>
            <w:tcW w:w="1014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20B82C" w14:textId="77777777" w:rsidR="00D73DD2" w:rsidRPr="0016482E" w:rsidRDefault="00000000">
            <w:pPr>
              <w:rPr>
                <w:lang w:val="es-CO"/>
              </w:rPr>
            </w:pP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SmartATM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define 5 operaciones en una sola interfaz. Los cajeros antiguos solo retiran dinero, pero al implementar la interfaz se ven forzados a implementar (aunque sea vacío o lanzando excepción) métodos que no usan ni necesitan.</w:t>
            </w:r>
          </w:p>
        </w:tc>
      </w:tr>
    </w:tbl>
    <w:p w14:paraId="75FE1BA8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2"/>
        <w:tblW w:w="100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95"/>
      </w:tblGrid>
      <w:tr w:rsidR="00D73DD2" w:rsidRPr="0016482E" w14:paraId="4406D993" w14:textId="77777777">
        <w:tc>
          <w:tcPr>
            <w:tcW w:w="10095" w:type="dxa"/>
            <w:tcBorders>
              <w:top w:val="nil"/>
              <w:left w:val="nil"/>
              <w:bottom w:val="nil"/>
              <w:right w:val="nil"/>
            </w:tcBorders>
            <w:shd w:val="clear" w:color="auto" w:fill="1E223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7805FA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public interface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SmartATM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{</w:t>
            </w:r>
          </w:p>
          <w:p w14:paraId="078A0ABC" w14:textId="77777777" w:rsidR="00D73DD2" w:rsidRDefault="00000000">
            <w:sdt>
              <w:sdtPr>
                <w:tag w:val="goog_rdk_4"/>
                <w:id w:val="-20089951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    void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withdraw();   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          //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cajero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básico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</w:rPr>
                  <w:t>: ✓</w:t>
                </w:r>
              </w:sdtContent>
            </w:sdt>
          </w:p>
          <w:p w14:paraId="55CA89A4" w14:textId="77777777" w:rsidR="00D73DD2" w:rsidRPr="0016482E" w:rsidRDefault="00000000">
            <w:pPr>
              <w:rPr>
                <w:lang w:val="es-CO"/>
              </w:rPr>
            </w:pPr>
            <w:sdt>
              <w:sdtPr>
                <w:tag w:val="goog_rdk_5"/>
                <w:id w:val="-1998518285"/>
              </w:sdtPr>
              <w:sdtContent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 xml:space="preserve">    </w:t>
                </w:r>
                <w:proofErr w:type="spellStart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>void</w:t>
                </w:r>
                <w:proofErr w:type="spellEnd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 xml:space="preserve"> </w:t>
                </w:r>
                <w:proofErr w:type="spellStart"/>
                <w:proofErr w:type="gramStart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>deposit</w:t>
                </w:r>
                <w:proofErr w:type="spellEnd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 xml:space="preserve">();   </w:t>
                </w:r>
                <w:proofErr w:type="gramEnd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 xml:space="preserve">           // cajero básico: ✗ no soporta</w:t>
                </w:r>
              </w:sdtContent>
            </w:sdt>
          </w:p>
          <w:p w14:paraId="560F2D05" w14:textId="77777777" w:rsidR="00D73DD2" w:rsidRPr="0016482E" w:rsidRDefault="00000000">
            <w:pPr>
              <w:rPr>
                <w:lang w:val="es-CO"/>
              </w:rPr>
            </w:pPr>
            <w:sdt>
              <w:sdtPr>
                <w:tag w:val="goog_rdk_6"/>
                <w:id w:val="-432605365"/>
              </w:sdtPr>
              <w:sdtContent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 xml:space="preserve">    </w:t>
                </w:r>
                <w:proofErr w:type="spellStart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>void</w:t>
                </w:r>
                <w:proofErr w:type="spellEnd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 xml:space="preserve"> </w:t>
                </w:r>
                <w:proofErr w:type="spellStart"/>
                <w:proofErr w:type="gramStart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>printStatement</w:t>
                </w:r>
                <w:proofErr w:type="spellEnd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 xml:space="preserve">();   </w:t>
                </w:r>
                <w:proofErr w:type="gramEnd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 xml:space="preserve">    // cajero básico: ✗ no soporta</w:t>
                </w:r>
              </w:sdtContent>
            </w:sdt>
          </w:p>
          <w:p w14:paraId="1F3F0DDB" w14:textId="77777777" w:rsidR="00D73DD2" w:rsidRPr="0016482E" w:rsidRDefault="00000000">
            <w:pPr>
              <w:rPr>
                <w:lang w:val="es-CO"/>
              </w:rPr>
            </w:pPr>
            <w:sdt>
              <w:sdtPr>
                <w:tag w:val="goog_rdk_7"/>
                <w:id w:val="1161018521"/>
              </w:sdtPr>
              <w:sdtContent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 xml:space="preserve">    </w:t>
                </w:r>
                <w:proofErr w:type="spellStart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>void</w:t>
                </w:r>
                <w:proofErr w:type="spellEnd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 xml:space="preserve"> </w:t>
                </w:r>
                <w:proofErr w:type="spellStart"/>
                <w:proofErr w:type="gramStart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>biometricValidation</w:t>
                </w:r>
                <w:proofErr w:type="spellEnd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>();  /</w:t>
                </w:r>
                <w:proofErr w:type="gramEnd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>/ cajero básico: ✗ no tiene lector</w:t>
                </w:r>
              </w:sdtContent>
            </w:sdt>
          </w:p>
          <w:p w14:paraId="510359C2" w14:textId="77777777" w:rsidR="00D73DD2" w:rsidRPr="0016482E" w:rsidRDefault="00000000">
            <w:pPr>
              <w:rPr>
                <w:lang w:val="es-CO"/>
              </w:rPr>
            </w:pPr>
            <w:sdt>
              <w:sdtPr>
                <w:tag w:val="goog_rdk_8"/>
                <w:id w:val="-1503644878"/>
              </w:sdtPr>
              <w:sdtContent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 xml:space="preserve">    </w:t>
                </w:r>
                <w:proofErr w:type="spellStart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>void</w:t>
                </w:r>
                <w:proofErr w:type="spellEnd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 xml:space="preserve"> </w:t>
                </w:r>
                <w:proofErr w:type="spellStart"/>
                <w:proofErr w:type="gramStart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>cryptocurrencyTransfer</w:t>
                </w:r>
                <w:proofErr w:type="spellEnd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>(</w:t>
                </w:r>
                <w:proofErr w:type="gramEnd"/>
                <w:r w:rsidRPr="0016482E">
                  <w:rPr>
                    <w:rFonts w:ascii="Arial Unicode MS" w:eastAsia="Arial Unicode MS" w:hAnsi="Arial Unicode MS" w:cs="Arial Unicode MS"/>
                    <w:color w:val="C3E88D"/>
                    <w:sz w:val="18"/>
                    <w:szCs w:val="18"/>
                    <w:lang w:val="es-CO"/>
                  </w:rPr>
                  <w:t>);// cajero básico: ✗ nunca tendrá</w:t>
                </w:r>
              </w:sdtContent>
            </w:sdt>
          </w:p>
          <w:p w14:paraId="08974118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}</w:t>
            </w:r>
          </w:p>
          <w:p w14:paraId="2DA8F27D" w14:textId="77777777" w:rsidR="00D73DD2" w:rsidRPr="0016482E" w:rsidRDefault="00D73DD2">
            <w:pPr>
              <w:rPr>
                <w:lang w:val="es-CO"/>
              </w:rPr>
            </w:pPr>
          </w:p>
          <w:p w14:paraId="456B64CD" w14:textId="77777777" w:rsidR="00D73DD2" w:rsidRPr="0016482E" w:rsidRDefault="00000000">
            <w:pPr>
              <w:rPr>
                <w:lang w:val="es-CO"/>
              </w:rPr>
            </w:pPr>
            <w:sdt>
              <w:sdtPr>
                <w:tag w:val="goog_rdk_9"/>
                <w:id w:val="-1162957218"/>
              </w:sdtPr>
              <w:sdtContent>
                <w:r w:rsidRPr="0016482E">
                  <w:rPr>
                    <w:rFonts w:ascii="Fira Mono" w:eastAsia="Fira Mono" w:hAnsi="Fira Mono" w:cs="Fira Mono"/>
                    <w:color w:val="C3E88D"/>
                    <w:sz w:val="18"/>
                    <w:szCs w:val="18"/>
                    <w:lang w:val="es-CO"/>
                  </w:rPr>
                  <w:t>// El cajero básico debe implementar métodos que jamás usará ↑</w:t>
                </w:r>
              </w:sdtContent>
            </w:sdt>
          </w:p>
        </w:tc>
      </w:tr>
    </w:tbl>
    <w:p w14:paraId="55D5B2B8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3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370"/>
      </w:tblGrid>
      <w:tr w:rsidR="00D73DD2" w14:paraId="1ADB642D" w14:textId="77777777">
        <w:tc>
          <w:tcPr>
            <w:tcW w:w="4680" w:type="dxa"/>
            <w:tcBorders>
              <w:top w:val="single" w:sz="4" w:space="0" w:color="E63946"/>
              <w:left w:val="single" w:sz="16" w:space="0" w:color="E63946"/>
              <w:bottom w:val="single" w:sz="4" w:space="0" w:color="E63946"/>
              <w:right w:val="single" w:sz="4" w:space="0" w:color="E63946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2362047" w14:textId="77777777" w:rsidR="00D73DD2" w:rsidRDefault="00000000">
            <w:pPr>
              <w:spacing w:after="60"/>
            </w:pPr>
            <w:proofErr w:type="gramStart"/>
            <w:r>
              <w:rPr>
                <w:b/>
                <w:bCs/>
                <w:color w:val="E63946"/>
                <w:sz w:val="15"/>
                <w:szCs w:val="15"/>
              </w:rPr>
              <w:t>⚠  PRINCIPIO</w:t>
            </w:r>
            <w:proofErr w:type="gramEnd"/>
            <w:r>
              <w:rPr>
                <w:b/>
                <w:bCs/>
                <w:color w:val="E63946"/>
                <w:sz w:val="15"/>
                <w:szCs w:val="15"/>
              </w:rPr>
              <w:t xml:space="preserve"> VIOLADO</w:t>
            </w:r>
          </w:p>
          <w:p w14:paraId="7180F8B1" w14:textId="29E376EB" w:rsidR="00D73DD2" w:rsidRDefault="0016482E">
            <w:r>
              <w:rPr>
                <w:sz w:val="20"/>
                <w:szCs w:val="20"/>
              </w:rPr>
              <w:t>ISP — Interface Segregation Principle</w:t>
            </w:r>
          </w:p>
        </w:tc>
        <w:tc>
          <w:tcPr>
            <w:tcW w:w="5370" w:type="dxa"/>
            <w:tcBorders>
              <w:top w:val="single" w:sz="4" w:space="0" w:color="E76F51"/>
              <w:left w:val="single" w:sz="16" w:space="0" w:color="E76F51"/>
              <w:bottom w:val="single" w:sz="4" w:space="0" w:color="E76F51"/>
              <w:right w:val="single" w:sz="4" w:space="0" w:color="E76F51"/>
            </w:tcBorders>
            <w:shd w:val="clear" w:color="auto" w:fill="FFF0ED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7BD18148" w14:textId="77777777" w:rsidR="00D73DD2" w:rsidRDefault="00000000">
            <w:pPr>
              <w:spacing w:after="60"/>
            </w:pPr>
            <w:r>
              <w:rPr>
                <w:b/>
                <w:bCs/>
                <w:color w:val="E76F51"/>
                <w:sz w:val="15"/>
                <w:szCs w:val="15"/>
              </w:rPr>
              <w:t>¿POR QUÉ?</w:t>
            </w:r>
          </w:p>
          <w:p w14:paraId="2F5995FA" w14:textId="6BEB2B6E" w:rsidR="00D73DD2" w:rsidRDefault="0016482E">
            <w:proofErr w:type="spellStart"/>
            <w:r>
              <w:rPr>
                <w:sz w:val="20"/>
                <w:szCs w:val="20"/>
              </w:rPr>
              <w:t>Dividir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SmartATM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interfaces </w:t>
            </w:r>
            <w:proofErr w:type="spellStart"/>
            <w:r>
              <w:rPr>
                <w:sz w:val="20"/>
                <w:szCs w:val="20"/>
              </w:rPr>
              <w:t>pequeñas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específicas</w:t>
            </w:r>
            <w:proofErr w:type="spellEnd"/>
            <w:r>
              <w:rPr>
                <w:sz w:val="20"/>
                <w:szCs w:val="20"/>
              </w:rPr>
              <w:t xml:space="preserve">: Withdrawable (withdraw), </w:t>
            </w:r>
            <w:proofErr w:type="spellStart"/>
            <w:r>
              <w:rPr>
                <w:sz w:val="20"/>
                <w:szCs w:val="20"/>
              </w:rPr>
              <w:t>Depositable</w:t>
            </w:r>
            <w:proofErr w:type="spellEnd"/>
            <w:r>
              <w:rPr>
                <w:sz w:val="20"/>
                <w:szCs w:val="20"/>
              </w:rPr>
              <w:t xml:space="preserve"> (deposit), </w:t>
            </w:r>
            <w:proofErr w:type="spellStart"/>
            <w:r>
              <w:rPr>
                <w:sz w:val="20"/>
                <w:szCs w:val="20"/>
              </w:rPr>
              <w:t>StatementPrintable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printStatement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BiometricCapable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biometricValidation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CryptoCapable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cryptocurrencyTransfer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BasicATM</w:t>
            </w:r>
            <w:proofErr w:type="spellEnd"/>
            <w:r>
              <w:rPr>
                <w:sz w:val="20"/>
                <w:szCs w:val="20"/>
              </w:rPr>
              <w:t xml:space="preserve"> solo </w:t>
            </w:r>
            <w:proofErr w:type="spellStart"/>
            <w:r>
              <w:rPr>
                <w:sz w:val="20"/>
                <w:szCs w:val="20"/>
              </w:rPr>
              <w:t>implementa</w:t>
            </w:r>
            <w:proofErr w:type="spellEnd"/>
            <w:r>
              <w:rPr>
                <w:sz w:val="20"/>
                <w:szCs w:val="20"/>
              </w:rPr>
              <w:t xml:space="preserve"> Withdrawable. Un </w:t>
            </w:r>
            <w:proofErr w:type="spellStart"/>
            <w:r>
              <w:rPr>
                <w:sz w:val="20"/>
                <w:szCs w:val="20"/>
              </w:rPr>
              <w:t>cajero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todas</w:t>
            </w:r>
            <w:proofErr w:type="spellEnd"/>
            <w:r>
              <w:rPr>
                <w:sz w:val="20"/>
                <w:szCs w:val="20"/>
              </w:rPr>
              <w:t xml:space="preserve"> las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necesite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D9EC958" w14:textId="77777777" w:rsidR="00D73DD2" w:rsidRDefault="00D73DD2">
      <w:pPr>
        <w:spacing w:after="100"/>
      </w:pPr>
    </w:p>
    <w:tbl>
      <w:tblPr>
        <w:tblStyle w:val="af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73DD2" w:rsidRPr="0016482E" w14:paraId="6E6B38AE" w14:textId="77777777">
        <w:tc>
          <w:tcPr>
            <w:tcW w:w="10080" w:type="dxa"/>
            <w:tcBorders>
              <w:top w:val="nil"/>
              <w:left w:val="single" w:sz="16" w:space="0" w:color="E63946"/>
              <w:bottom w:val="nil"/>
              <w:right w:val="nil"/>
            </w:tcBorders>
            <w:shd w:val="clear" w:color="auto" w:fill="F9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9F1B3E" w14:textId="77777777" w:rsidR="00D73DD2" w:rsidRPr="0016482E" w:rsidRDefault="00000000">
            <w:pPr>
              <w:spacing w:after="70"/>
              <w:rPr>
                <w:lang w:val="es-CO"/>
              </w:rPr>
            </w:pPr>
            <w:r w:rsidRPr="0016482E">
              <w:rPr>
                <w:b/>
                <w:bCs/>
                <w:color w:val="E63946"/>
                <w:sz w:val="15"/>
                <w:szCs w:val="15"/>
                <w:lang w:val="es-CO"/>
              </w:rPr>
              <w:t>PREGUNTAS GUÍA</w:t>
            </w:r>
          </w:p>
          <w:p w14:paraId="15E5177B" w14:textId="77777777" w:rsidR="00D73DD2" w:rsidRPr="0016482E" w:rsidRDefault="00000000">
            <w:pPr>
              <w:spacing w:after="70"/>
              <w:rPr>
                <w:lang w:val="es-CO"/>
              </w:rPr>
            </w:pPr>
            <w:proofErr w:type="gramStart"/>
            <w:r w:rsidRPr="0016482E">
              <w:rPr>
                <w:b/>
                <w:bCs/>
                <w:color w:val="E63946"/>
                <w:sz w:val="19"/>
                <w:szCs w:val="19"/>
                <w:lang w:val="es-CO"/>
              </w:rPr>
              <w:t xml:space="preserve">1.  </w:t>
            </w:r>
            <w:r w:rsidRPr="0016482E">
              <w:rPr>
                <w:color w:val="2C2C2A"/>
                <w:sz w:val="19"/>
                <w:szCs w:val="19"/>
                <w:lang w:val="es-CO"/>
              </w:rPr>
              <w:t>¿</w:t>
            </w:r>
            <w:proofErr w:type="gramEnd"/>
            <w:r w:rsidRPr="0016482E">
              <w:rPr>
                <w:color w:val="2C2C2A"/>
                <w:sz w:val="19"/>
                <w:szCs w:val="19"/>
                <w:lang w:val="es-CO"/>
              </w:rPr>
              <w:t xml:space="preserve">Cuántas interfaces más cohesivas propondría en lugar de </w:t>
            </w:r>
            <w:proofErr w:type="spellStart"/>
            <w:r w:rsidRPr="0016482E">
              <w:rPr>
                <w:color w:val="2C2C2A"/>
                <w:sz w:val="19"/>
                <w:szCs w:val="19"/>
                <w:lang w:val="es-CO"/>
              </w:rPr>
              <w:t>SmartATM</w:t>
            </w:r>
            <w:proofErr w:type="spellEnd"/>
            <w:r w:rsidRPr="0016482E">
              <w:rPr>
                <w:color w:val="2C2C2A"/>
                <w:sz w:val="19"/>
                <w:szCs w:val="19"/>
                <w:lang w:val="es-CO"/>
              </w:rPr>
              <w:t>? Nómbrelas y asígneles sus métodos.</w:t>
            </w:r>
          </w:p>
          <w:p w14:paraId="10C28A33" w14:textId="77777777" w:rsidR="00D73DD2" w:rsidRPr="0016482E" w:rsidRDefault="00000000">
            <w:pPr>
              <w:spacing w:after="70"/>
              <w:rPr>
                <w:lang w:val="es-CO"/>
              </w:rPr>
            </w:pPr>
            <w:proofErr w:type="gramStart"/>
            <w:r w:rsidRPr="0016482E">
              <w:rPr>
                <w:b/>
                <w:bCs/>
                <w:color w:val="E63946"/>
                <w:sz w:val="19"/>
                <w:szCs w:val="19"/>
                <w:lang w:val="es-CO"/>
              </w:rPr>
              <w:t xml:space="preserve">2.  </w:t>
            </w:r>
            <w:r w:rsidRPr="0016482E">
              <w:rPr>
                <w:color w:val="2C2C2A"/>
                <w:sz w:val="19"/>
                <w:szCs w:val="19"/>
                <w:lang w:val="es-CO"/>
              </w:rPr>
              <w:t>¿</w:t>
            </w:r>
            <w:proofErr w:type="gramEnd"/>
            <w:r w:rsidRPr="0016482E">
              <w:rPr>
                <w:color w:val="2C2C2A"/>
                <w:sz w:val="19"/>
                <w:szCs w:val="19"/>
                <w:lang w:val="es-CO"/>
              </w:rPr>
              <w:t xml:space="preserve">Qué problemas concretos genera que </w:t>
            </w:r>
            <w:proofErr w:type="spellStart"/>
            <w:r w:rsidRPr="0016482E">
              <w:rPr>
                <w:color w:val="2C2C2A"/>
                <w:sz w:val="19"/>
                <w:szCs w:val="19"/>
                <w:lang w:val="es-CO"/>
              </w:rPr>
              <w:t>BasicATM</w:t>
            </w:r>
            <w:proofErr w:type="spellEnd"/>
            <w:r w:rsidRPr="0016482E">
              <w:rPr>
                <w:color w:val="2C2C2A"/>
                <w:sz w:val="19"/>
                <w:szCs w:val="19"/>
                <w:lang w:val="es-CO"/>
              </w:rPr>
              <w:t xml:space="preserve"> tenga que implementar </w:t>
            </w:r>
            <w:proofErr w:type="spellStart"/>
            <w:proofErr w:type="gramStart"/>
            <w:r w:rsidRPr="0016482E">
              <w:rPr>
                <w:color w:val="2C2C2A"/>
                <w:sz w:val="19"/>
                <w:szCs w:val="19"/>
                <w:lang w:val="es-CO"/>
              </w:rPr>
              <w:t>cryptocurrencyTransfer</w:t>
            </w:r>
            <w:proofErr w:type="spellEnd"/>
            <w:r w:rsidRPr="0016482E">
              <w:rPr>
                <w:color w:val="2C2C2A"/>
                <w:sz w:val="19"/>
                <w:szCs w:val="19"/>
                <w:lang w:val="es-CO"/>
              </w:rPr>
              <w:t>(</w:t>
            </w:r>
            <w:proofErr w:type="gramEnd"/>
            <w:r w:rsidRPr="0016482E">
              <w:rPr>
                <w:color w:val="2C2C2A"/>
                <w:sz w:val="19"/>
                <w:szCs w:val="19"/>
                <w:lang w:val="es-CO"/>
              </w:rPr>
              <w:t>)?</w:t>
            </w:r>
          </w:p>
          <w:p w14:paraId="123C8911" w14:textId="77777777" w:rsidR="00D73DD2" w:rsidRPr="0016482E" w:rsidRDefault="00000000">
            <w:pPr>
              <w:spacing w:after="70"/>
              <w:rPr>
                <w:lang w:val="es-CO"/>
              </w:rPr>
            </w:pPr>
            <w:r w:rsidRPr="0016482E">
              <w:rPr>
                <w:b/>
                <w:bCs/>
                <w:color w:val="E63946"/>
                <w:sz w:val="19"/>
                <w:szCs w:val="19"/>
                <w:lang w:val="es-CO"/>
              </w:rPr>
              <w:t xml:space="preserve">3.  </w:t>
            </w:r>
            <w:r w:rsidRPr="0016482E">
              <w:rPr>
                <w:color w:val="2C2C2A"/>
                <w:sz w:val="19"/>
                <w:szCs w:val="19"/>
                <w:lang w:val="es-CO"/>
              </w:rPr>
              <w:t xml:space="preserve">Si se agrega un cajero multidivisa, ¿qué interfaz(ces) debería implementar? ¿Tendría que tocar </w:t>
            </w:r>
            <w:proofErr w:type="spellStart"/>
            <w:r w:rsidRPr="0016482E">
              <w:rPr>
                <w:color w:val="2C2C2A"/>
                <w:sz w:val="19"/>
                <w:szCs w:val="19"/>
                <w:lang w:val="es-CO"/>
              </w:rPr>
              <w:t>BasicATM</w:t>
            </w:r>
            <w:proofErr w:type="spellEnd"/>
            <w:r w:rsidRPr="0016482E">
              <w:rPr>
                <w:color w:val="2C2C2A"/>
                <w:sz w:val="19"/>
                <w:szCs w:val="19"/>
                <w:lang w:val="es-CO"/>
              </w:rPr>
              <w:t>?</w:t>
            </w:r>
          </w:p>
          <w:p w14:paraId="3763100B" w14:textId="77777777" w:rsidR="00D73DD2" w:rsidRPr="0016482E" w:rsidRDefault="00000000">
            <w:pPr>
              <w:spacing w:after="70"/>
              <w:rPr>
                <w:lang w:val="es-CO"/>
              </w:rPr>
            </w:pPr>
            <w:proofErr w:type="gramStart"/>
            <w:r w:rsidRPr="0016482E">
              <w:rPr>
                <w:b/>
                <w:bCs/>
                <w:color w:val="E63946"/>
                <w:sz w:val="19"/>
                <w:szCs w:val="19"/>
                <w:lang w:val="es-CO"/>
              </w:rPr>
              <w:t xml:space="preserve">4.  </w:t>
            </w:r>
            <w:r w:rsidRPr="0016482E">
              <w:rPr>
                <w:color w:val="2C2C2A"/>
                <w:sz w:val="19"/>
                <w:szCs w:val="19"/>
                <w:lang w:val="es-CO"/>
              </w:rPr>
              <w:t>¿</w:t>
            </w:r>
            <w:proofErr w:type="gramEnd"/>
            <w:r w:rsidRPr="0016482E">
              <w:rPr>
                <w:color w:val="2C2C2A"/>
                <w:sz w:val="19"/>
                <w:szCs w:val="19"/>
                <w:lang w:val="es-CO"/>
              </w:rPr>
              <w:t>Cómo el ISP facilita agregar nuevas funcionalidades sin romper implementaciones existentes?</w:t>
            </w:r>
          </w:p>
        </w:tc>
      </w:tr>
    </w:tbl>
    <w:p w14:paraId="226A5E61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73DD2" w14:paraId="2EED0BFF" w14:textId="77777777">
        <w:tc>
          <w:tcPr>
            <w:tcW w:w="10080" w:type="dxa"/>
            <w:tcBorders>
              <w:top w:val="nil"/>
              <w:left w:val="single" w:sz="16" w:space="0" w:color="0E7490"/>
              <w:bottom w:val="nil"/>
              <w:right w:val="nil"/>
            </w:tcBorders>
            <w:shd w:val="clear" w:color="auto" w:fill="E0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369C1" w14:textId="77777777" w:rsidR="00D73DD2" w:rsidRDefault="00000000">
            <w:r>
              <w:rPr>
                <w:b/>
                <w:bCs/>
                <w:color w:val="0E7490"/>
                <w:sz w:val="18"/>
                <w:szCs w:val="18"/>
              </w:rPr>
              <w:t>💡</w:t>
            </w:r>
            <w:r w:rsidRPr="0016482E">
              <w:rPr>
                <w:b/>
                <w:bCs/>
                <w:color w:val="0E7490"/>
                <w:sz w:val="18"/>
                <w:szCs w:val="18"/>
                <w:lang w:val="es-CO"/>
              </w:rPr>
              <w:t xml:space="preserve"> Pista: </w:t>
            </w:r>
            <w:r w:rsidRPr="0016482E">
              <w:rPr>
                <w:i/>
                <w:iCs/>
                <w:color w:val="2C2C2A"/>
                <w:sz w:val="18"/>
                <w:szCs w:val="18"/>
                <w:lang w:val="es-CO"/>
              </w:rPr>
              <w:t xml:space="preserve">Piense en interfaces como: </w:t>
            </w:r>
            <w:proofErr w:type="spellStart"/>
            <w:r w:rsidRPr="0016482E">
              <w:rPr>
                <w:i/>
                <w:iCs/>
                <w:color w:val="2C2C2A"/>
                <w:sz w:val="18"/>
                <w:szCs w:val="18"/>
                <w:lang w:val="es-CO"/>
              </w:rPr>
              <w:t>Withdrawable</w:t>
            </w:r>
            <w:proofErr w:type="spellEnd"/>
            <w:r w:rsidRPr="0016482E">
              <w:rPr>
                <w:i/>
                <w:iCs/>
                <w:color w:val="2C2C2A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16482E">
              <w:rPr>
                <w:i/>
                <w:iCs/>
                <w:color w:val="2C2C2A"/>
                <w:sz w:val="18"/>
                <w:szCs w:val="18"/>
                <w:lang w:val="es-CO"/>
              </w:rPr>
              <w:t>Depositable</w:t>
            </w:r>
            <w:proofErr w:type="spellEnd"/>
            <w:r w:rsidRPr="0016482E">
              <w:rPr>
                <w:i/>
                <w:iCs/>
                <w:color w:val="2C2C2A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16482E">
              <w:rPr>
                <w:i/>
                <w:iCs/>
                <w:color w:val="2C2C2A"/>
                <w:sz w:val="18"/>
                <w:szCs w:val="18"/>
                <w:lang w:val="es-CO"/>
              </w:rPr>
              <w:t>StatementPrintable</w:t>
            </w:r>
            <w:proofErr w:type="spellEnd"/>
            <w:r w:rsidRPr="0016482E">
              <w:rPr>
                <w:i/>
                <w:iCs/>
                <w:color w:val="2C2C2A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16482E">
              <w:rPr>
                <w:i/>
                <w:iCs/>
                <w:color w:val="2C2C2A"/>
                <w:sz w:val="18"/>
                <w:szCs w:val="18"/>
                <w:lang w:val="es-CO"/>
              </w:rPr>
              <w:t>BiometricCapable</w:t>
            </w:r>
            <w:proofErr w:type="spellEnd"/>
            <w:r w:rsidRPr="0016482E">
              <w:rPr>
                <w:i/>
                <w:iCs/>
                <w:color w:val="2C2C2A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16482E">
              <w:rPr>
                <w:i/>
                <w:iCs/>
                <w:color w:val="2C2C2A"/>
                <w:sz w:val="18"/>
                <w:szCs w:val="18"/>
                <w:lang w:val="es-CO"/>
              </w:rPr>
              <w:t>CryptoCapable</w:t>
            </w:r>
            <w:proofErr w:type="spellEnd"/>
            <w:r w:rsidRPr="0016482E">
              <w:rPr>
                <w:i/>
                <w:iCs/>
                <w:color w:val="2C2C2A"/>
                <w:sz w:val="18"/>
                <w:szCs w:val="18"/>
                <w:lang w:val="es-CO"/>
              </w:rPr>
              <w:t xml:space="preserve">. </w:t>
            </w:r>
            <w:r>
              <w:rPr>
                <w:i/>
                <w:iCs/>
                <w:color w:val="2C2C2A"/>
                <w:sz w:val="18"/>
                <w:szCs w:val="18"/>
              </w:rPr>
              <w:t xml:space="preserve">Un </w:t>
            </w:r>
            <w:proofErr w:type="spellStart"/>
            <w:r>
              <w:rPr>
                <w:i/>
                <w:iCs/>
                <w:color w:val="2C2C2A"/>
                <w:sz w:val="18"/>
                <w:szCs w:val="18"/>
              </w:rPr>
              <w:t>SmartATM</w:t>
            </w:r>
            <w:proofErr w:type="spellEnd"/>
            <w:r>
              <w:rPr>
                <w:i/>
                <w:iCs/>
                <w:color w:val="2C2C2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C2C2A"/>
                <w:sz w:val="18"/>
                <w:szCs w:val="18"/>
              </w:rPr>
              <w:t>moderno</w:t>
            </w:r>
            <w:proofErr w:type="spellEnd"/>
            <w:r>
              <w:rPr>
                <w:i/>
                <w:iCs/>
                <w:color w:val="2C2C2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C2C2A"/>
                <w:sz w:val="18"/>
                <w:szCs w:val="18"/>
              </w:rPr>
              <w:t>implementaría</w:t>
            </w:r>
            <w:proofErr w:type="spellEnd"/>
            <w:r>
              <w:rPr>
                <w:i/>
                <w:iCs/>
                <w:color w:val="2C2C2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C2C2A"/>
                <w:sz w:val="18"/>
                <w:szCs w:val="18"/>
              </w:rPr>
              <w:t>todas</w:t>
            </w:r>
            <w:proofErr w:type="spellEnd"/>
            <w:r>
              <w:rPr>
                <w:i/>
                <w:iCs/>
                <w:color w:val="2C2C2A"/>
                <w:sz w:val="18"/>
                <w:szCs w:val="18"/>
              </w:rPr>
              <w:t xml:space="preserve">; </w:t>
            </w:r>
            <w:proofErr w:type="spellStart"/>
            <w:r>
              <w:rPr>
                <w:i/>
                <w:iCs/>
                <w:color w:val="2C2C2A"/>
                <w:sz w:val="18"/>
                <w:szCs w:val="18"/>
              </w:rPr>
              <w:t>BasicATM</w:t>
            </w:r>
            <w:proofErr w:type="spellEnd"/>
            <w:r>
              <w:rPr>
                <w:i/>
                <w:iCs/>
                <w:color w:val="2C2C2A"/>
                <w:sz w:val="18"/>
                <w:szCs w:val="18"/>
              </w:rPr>
              <w:t xml:space="preserve"> solo la </w:t>
            </w:r>
            <w:proofErr w:type="spellStart"/>
            <w:r>
              <w:rPr>
                <w:i/>
                <w:iCs/>
                <w:color w:val="2C2C2A"/>
                <w:sz w:val="18"/>
                <w:szCs w:val="18"/>
              </w:rPr>
              <w:t>primera</w:t>
            </w:r>
            <w:proofErr w:type="spellEnd"/>
            <w:r>
              <w:rPr>
                <w:i/>
                <w:iCs/>
                <w:color w:val="2C2C2A"/>
                <w:sz w:val="18"/>
                <w:szCs w:val="18"/>
              </w:rPr>
              <w:t>.</w:t>
            </w:r>
          </w:p>
        </w:tc>
      </w:tr>
    </w:tbl>
    <w:p w14:paraId="56F20B47" w14:textId="77777777" w:rsidR="00D73DD2" w:rsidRDefault="00D73DD2">
      <w:pPr>
        <w:pBdr>
          <w:bottom w:val="single" w:sz="5" w:space="1" w:color="E8E4DF"/>
        </w:pBdr>
        <w:spacing w:before="280" w:after="280"/>
      </w:pPr>
    </w:p>
    <w:tbl>
      <w:tblPr>
        <w:tblStyle w:val="af6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090"/>
      </w:tblGrid>
      <w:tr w:rsidR="00D73DD2" w14:paraId="293DEAA3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A7943D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#5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1DEE9BCA" w14:textId="77777777" w:rsidR="00D73DD2" w:rsidRDefault="00000000">
            <w:r>
              <w:rPr>
                <w:b/>
                <w:bCs/>
                <w:color w:val="1A1A2E"/>
                <w:sz w:val="23"/>
                <w:szCs w:val="23"/>
              </w:rPr>
              <w:t>El Sistema de Pagos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65DB4DA0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E63946"/>
                <w:sz w:val="16"/>
                <w:szCs w:val="16"/>
              </w:rPr>
              <w:t>Violacion</w:t>
            </w:r>
            <w:proofErr w:type="spellEnd"/>
            <w:r>
              <w:rPr>
                <w:b/>
                <w:bCs/>
                <w:color w:val="E63946"/>
                <w:sz w:val="16"/>
                <w:szCs w:val="16"/>
              </w:rPr>
              <w:t xml:space="preserve"> de SOLID</w:t>
            </w:r>
          </w:p>
        </w:tc>
      </w:tr>
    </w:tbl>
    <w:p w14:paraId="475F3E30" w14:textId="77777777" w:rsidR="00D73DD2" w:rsidRDefault="00D73DD2">
      <w:pPr>
        <w:spacing w:after="80"/>
      </w:pPr>
    </w:p>
    <w:tbl>
      <w:tblPr>
        <w:tblStyle w:val="af7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D73DD2" w14:paraId="0A2444B9" w14:textId="77777777">
        <w:tc>
          <w:tcPr>
            <w:tcW w:w="1005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E1A283" w14:textId="77777777" w:rsidR="00D73DD2" w:rsidRDefault="00000000"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PaymentProcessor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instancia directamente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PaypalGateway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en su constructor. La clase de alto nivel (procesamiento de pagos) depende de una implementación concreta de bajo nivel (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gateway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específico). </w:t>
            </w:r>
            <w:r>
              <w:rPr>
                <w:i/>
                <w:iCs/>
                <w:color w:val="5A4535"/>
                <w:sz w:val="20"/>
                <w:szCs w:val="20"/>
              </w:rPr>
              <w:t xml:space="preserve">Cambiar a Stripe o </w:t>
            </w:r>
            <w:proofErr w:type="spellStart"/>
            <w:r>
              <w:rPr>
                <w:i/>
                <w:iCs/>
                <w:color w:val="5A4535"/>
                <w:sz w:val="20"/>
                <w:szCs w:val="20"/>
              </w:rPr>
              <w:t>Wompi</w:t>
            </w:r>
            <w:proofErr w:type="spellEnd"/>
            <w:r>
              <w:rPr>
                <w:i/>
                <w:iCs/>
                <w:color w:val="5A4535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A4535"/>
                <w:sz w:val="20"/>
                <w:szCs w:val="20"/>
              </w:rPr>
              <w:t>requiere</w:t>
            </w:r>
            <w:proofErr w:type="spellEnd"/>
            <w:r>
              <w:rPr>
                <w:i/>
                <w:iCs/>
                <w:color w:val="5A4535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A4535"/>
                <w:sz w:val="20"/>
                <w:szCs w:val="20"/>
              </w:rPr>
              <w:t>modificar</w:t>
            </w:r>
            <w:proofErr w:type="spellEnd"/>
            <w:r>
              <w:rPr>
                <w:i/>
                <w:iCs/>
                <w:color w:val="5A4535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A4535"/>
                <w:sz w:val="20"/>
                <w:szCs w:val="20"/>
              </w:rPr>
              <w:t>PaymentProcessor</w:t>
            </w:r>
            <w:proofErr w:type="spellEnd"/>
            <w:r>
              <w:rPr>
                <w:i/>
                <w:iCs/>
                <w:color w:val="5A4535"/>
                <w:sz w:val="20"/>
                <w:szCs w:val="20"/>
              </w:rPr>
              <w:t>.</w:t>
            </w:r>
          </w:p>
        </w:tc>
      </w:tr>
    </w:tbl>
    <w:p w14:paraId="2C6D2B79" w14:textId="77777777" w:rsidR="00D73DD2" w:rsidRDefault="00D73DD2">
      <w:pPr>
        <w:spacing w:after="80"/>
      </w:pPr>
    </w:p>
    <w:tbl>
      <w:tblPr>
        <w:tblStyle w:val="af8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D73DD2" w:rsidRPr="0016482E" w14:paraId="0893CBBE" w14:textId="77777777">
        <w:tc>
          <w:tcPr>
            <w:tcW w:w="10050" w:type="dxa"/>
            <w:tcBorders>
              <w:top w:val="nil"/>
              <w:left w:val="nil"/>
              <w:bottom w:val="nil"/>
              <w:right w:val="nil"/>
            </w:tcBorders>
            <w:shd w:val="clear" w:color="auto" w:fill="1E223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29989F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PaymentProcessor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{</w:t>
            </w:r>
          </w:p>
          <w:p w14:paraId="1DD0F989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Dependencia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hardcodeada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acoplamiento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total</w:t>
            </w:r>
          </w:p>
          <w:p w14:paraId="7501B44A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PaypalGateway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gateway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PaypalGateway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);</w:t>
            </w:r>
          </w:p>
          <w:p w14:paraId="5D6E6B93" w14:textId="77777777" w:rsidR="00D73DD2" w:rsidRDefault="00D73DD2"/>
          <w:p w14:paraId="7021C76F" w14:textId="77777777" w:rsidR="00D73DD2" w:rsidRDefault="00000000"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processPayment</w:t>
            </w:r>
            <w:proofErr w:type="spell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>double amount) {</w:t>
            </w:r>
          </w:p>
          <w:p w14:paraId="5AECCFC7" w14:textId="77777777" w:rsidR="00D73DD2" w:rsidRPr="0016482E" w:rsidRDefault="00000000">
            <w:pPr>
              <w:rPr>
                <w:lang w:val="es-CO"/>
              </w:rPr>
            </w:pPr>
            <w:r>
              <w:rPr>
                <w:rFonts w:ascii="Courier New" w:eastAsia="Courier New" w:hAnsi="Courier New" w:cs="Courier New"/>
                <w:color w:val="C3E88D"/>
                <w:sz w:val="18"/>
                <w:szCs w:val="18"/>
              </w:rPr>
              <w:t xml:space="preserve">        </w:t>
            </w:r>
            <w:proofErr w:type="spellStart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gateway.pay</w:t>
            </w:r>
            <w:proofErr w:type="spellEnd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(</w:t>
            </w:r>
            <w:proofErr w:type="spellStart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amount</w:t>
            </w:r>
            <w:proofErr w:type="spellEnd"/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>); // imposible cambiar sin tocar esta clase</w:t>
            </w:r>
          </w:p>
          <w:p w14:paraId="49EBF935" w14:textId="77777777" w:rsidR="00D73DD2" w:rsidRPr="0016482E" w:rsidRDefault="00000000">
            <w:pPr>
              <w:rPr>
                <w:lang w:val="pt-BR"/>
              </w:rPr>
            </w:pPr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es-CO"/>
              </w:rPr>
              <w:t xml:space="preserve">    </w:t>
            </w:r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pt-BR"/>
              </w:rPr>
              <w:t>}</w:t>
            </w:r>
          </w:p>
          <w:p w14:paraId="7CC44004" w14:textId="77777777" w:rsidR="00D73DD2" w:rsidRPr="0016482E" w:rsidRDefault="00000000">
            <w:pPr>
              <w:rPr>
                <w:lang w:val="pt-BR"/>
              </w:rPr>
            </w:pPr>
            <w:r w:rsidRPr="0016482E">
              <w:rPr>
                <w:rFonts w:ascii="Courier New" w:eastAsia="Courier New" w:hAnsi="Courier New" w:cs="Courier New"/>
                <w:color w:val="C3E88D"/>
                <w:sz w:val="18"/>
                <w:szCs w:val="18"/>
                <w:lang w:val="pt-BR"/>
              </w:rPr>
              <w:t>}</w:t>
            </w:r>
          </w:p>
          <w:p w14:paraId="0FD8CA86" w14:textId="77777777" w:rsidR="00D73DD2" w:rsidRPr="0016482E" w:rsidRDefault="00D73DD2">
            <w:pPr>
              <w:rPr>
                <w:lang w:val="pt-BR"/>
              </w:rPr>
            </w:pPr>
          </w:p>
          <w:p w14:paraId="0ADE2DE8" w14:textId="77777777" w:rsidR="00D73DD2" w:rsidRPr="0016482E" w:rsidRDefault="00000000">
            <w:pPr>
              <w:rPr>
                <w:lang w:val="pt-BR"/>
              </w:rPr>
            </w:pPr>
            <w:sdt>
              <w:sdtPr>
                <w:tag w:val="goog_rdk_10"/>
                <w:id w:val="-304103737"/>
              </w:sdtPr>
              <w:sdtContent>
                <w:r w:rsidRPr="0016482E">
                  <w:rPr>
                    <w:rFonts w:ascii="Fira Mono" w:eastAsia="Fira Mono" w:hAnsi="Fira Mono" w:cs="Fira Mono"/>
                    <w:color w:val="C3E88D"/>
                    <w:sz w:val="18"/>
                    <w:szCs w:val="18"/>
                    <w:lang w:val="pt-BR"/>
                  </w:rPr>
                  <w:t xml:space="preserve">// Para </w:t>
                </w:r>
                <w:proofErr w:type="spellStart"/>
                <w:r w:rsidRPr="0016482E">
                  <w:rPr>
                    <w:rFonts w:ascii="Fira Mono" w:eastAsia="Fira Mono" w:hAnsi="Fira Mono" w:cs="Fira Mono"/>
                    <w:color w:val="C3E88D"/>
                    <w:sz w:val="18"/>
                    <w:szCs w:val="18"/>
                    <w:lang w:val="pt-BR"/>
                  </w:rPr>
                  <w:t>soportar</w:t>
                </w:r>
                <w:proofErr w:type="spellEnd"/>
                <w:r w:rsidRPr="0016482E">
                  <w:rPr>
                    <w:rFonts w:ascii="Fira Mono" w:eastAsia="Fira Mono" w:hAnsi="Fira Mono" w:cs="Fira Mono"/>
                    <w:color w:val="C3E88D"/>
                    <w:sz w:val="18"/>
                    <w:szCs w:val="18"/>
                    <w:lang w:val="pt-BR"/>
                  </w:rPr>
                  <w:t xml:space="preserve"> </w:t>
                </w:r>
                <w:proofErr w:type="spellStart"/>
                <w:r w:rsidRPr="0016482E">
                  <w:rPr>
                    <w:rFonts w:ascii="Fira Mono" w:eastAsia="Fira Mono" w:hAnsi="Fira Mono" w:cs="Fira Mono"/>
                    <w:color w:val="C3E88D"/>
                    <w:sz w:val="18"/>
                    <w:szCs w:val="18"/>
                    <w:lang w:val="pt-BR"/>
                  </w:rPr>
                  <w:t>Stripe</w:t>
                </w:r>
                <w:proofErr w:type="spellEnd"/>
                <w:r w:rsidRPr="0016482E">
                  <w:rPr>
                    <w:rFonts w:ascii="Fira Mono" w:eastAsia="Fira Mono" w:hAnsi="Fira Mono" w:cs="Fira Mono"/>
                    <w:color w:val="C3E88D"/>
                    <w:sz w:val="18"/>
                    <w:szCs w:val="18"/>
                    <w:lang w:val="pt-BR"/>
                  </w:rPr>
                  <w:t xml:space="preserve">, </w:t>
                </w:r>
                <w:proofErr w:type="spellStart"/>
                <w:r w:rsidRPr="0016482E">
                  <w:rPr>
                    <w:rFonts w:ascii="Fira Mono" w:eastAsia="Fira Mono" w:hAnsi="Fira Mono" w:cs="Fira Mono"/>
                    <w:color w:val="C3E88D"/>
                    <w:sz w:val="18"/>
                    <w:szCs w:val="18"/>
                    <w:lang w:val="pt-BR"/>
                  </w:rPr>
                  <w:t>MercadoPago</w:t>
                </w:r>
                <w:proofErr w:type="spellEnd"/>
                <w:r w:rsidRPr="0016482E">
                  <w:rPr>
                    <w:rFonts w:ascii="Fira Mono" w:eastAsia="Fira Mono" w:hAnsi="Fira Mono" w:cs="Fira Mono"/>
                    <w:color w:val="C3E88D"/>
                    <w:sz w:val="18"/>
                    <w:szCs w:val="18"/>
                    <w:lang w:val="pt-BR"/>
                  </w:rPr>
                  <w:t xml:space="preserve"> o </w:t>
                </w:r>
                <w:proofErr w:type="spellStart"/>
                <w:r w:rsidRPr="0016482E">
                  <w:rPr>
                    <w:rFonts w:ascii="Fira Mono" w:eastAsia="Fira Mono" w:hAnsi="Fira Mono" w:cs="Fira Mono"/>
                    <w:color w:val="C3E88D"/>
                    <w:sz w:val="18"/>
                    <w:szCs w:val="18"/>
                    <w:lang w:val="pt-BR"/>
                  </w:rPr>
                  <w:t>Wompi</w:t>
                </w:r>
                <w:proofErr w:type="spellEnd"/>
                <w:r w:rsidRPr="0016482E">
                  <w:rPr>
                    <w:rFonts w:ascii="Fira Mono" w:eastAsia="Fira Mono" w:hAnsi="Fira Mono" w:cs="Fira Mono"/>
                    <w:color w:val="C3E88D"/>
                    <w:sz w:val="18"/>
                    <w:szCs w:val="18"/>
                    <w:lang w:val="pt-BR"/>
                  </w:rPr>
                  <w:t xml:space="preserve"> → modificar </w:t>
                </w:r>
                <w:proofErr w:type="spellStart"/>
                <w:r w:rsidRPr="0016482E">
                  <w:rPr>
                    <w:rFonts w:ascii="Fira Mono" w:eastAsia="Fira Mono" w:hAnsi="Fira Mono" w:cs="Fira Mono"/>
                    <w:color w:val="C3E88D"/>
                    <w:sz w:val="18"/>
                    <w:szCs w:val="18"/>
                    <w:lang w:val="pt-BR"/>
                  </w:rPr>
                  <w:t>PaymentProcessor</w:t>
                </w:r>
                <w:proofErr w:type="spellEnd"/>
              </w:sdtContent>
            </w:sdt>
          </w:p>
        </w:tc>
      </w:tr>
    </w:tbl>
    <w:p w14:paraId="28FBDCD1" w14:textId="77777777" w:rsidR="00D73DD2" w:rsidRPr="0016482E" w:rsidRDefault="00D73DD2">
      <w:pPr>
        <w:spacing w:after="80"/>
        <w:rPr>
          <w:lang w:val="pt-BR"/>
        </w:rPr>
      </w:pPr>
    </w:p>
    <w:tbl>
      <w:tblPr>
        <w:tblStyle w:val="af9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385"/>
      </w:tblGrid>
      <w:tr w:rsidR="00D73DD2" w:rsidRPr="00A25CD7" w14:paraId="723BC0D7" w14:textId="77777777">
        <w:tc>
          <w:tcPr>
            <w:tcW w:w="4680" w:type="dxa"/>
            <w:tcBorders>
              <w:top w:val="single" w:sz="4" w:space="0" w:color="E63946"/>
              <w:left w:val="single" w:sz="16" w:space="0" w:color="E63946"/>
              <w:bottom w:val="single" w:sz="4" w:space="0" w:color="E63946"/>
              <w:right w:val="single" w:sz="4" w:space="0" w:color="E63946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152F885" w14:textId="77777777" w:rsidR="00D73DD2" w:rsidRDefault="00000000">
            <w:pPr>
              <w:spacing w:after="60"/>
            </w:pPr>
            <w:proofErr w:type="gramStart"/>
            <w:r>
              <w:rPr>
                <w:b/>
                <w:bCs/>
                <w:color w:val="E63946"/>
                <w:sz w:val="15"/>
                <w:szCs w:val="15"/>
              </w:rPr>
              <w:lastRenderedPageBreak/>
              <w:t>⚠  PRINCIPIO</w:t>
            </w:r>
            <w:proofErr w:type="gramEnd"/>
            <w:r>
              <w:rPr>
                <w:b/>
                <w:bCs/>
                <w:color w:val="E63946"/>
                <w:sz w:val="15"/>
                <w:szCs w:val="15"/>
              </w:rPr>
              <w:t xml:space="preserve"> VIOLADO</w:t>
            </w:r>
          </w:p>
          <w:p w14:paraId="4714E1CE" w14:textId="684DBB4A" w:rsidR="00D73DD2" w:rsidRDefault="00A25CD7">
            <w:r w:rsidRPr="001721A5">
              <w:rPr>
                <w:sz w:val="20"/>
                <w:szCs w:val="20"/>
                <w:lang w:val="es-CO"/>
              </w:rPr>
              <w:t xml:space="preserve">DIP —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Dependency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Inversion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Principle</w:t>
            </w:r>
          </w:p>
        </w:tc>
        <w:tc>
          <w:tcPr>
            <w:tcW w:w="5385" w:type="dxa"/>
            <w:tcBorders>
              <w:top w:val="single" w:sz="4" w:space="0" w:color="E76F51"/>
              <w:left w:val="single" w:sz="16" w:space="0" w:color="E76F51"/>
              <w:bottom w:val="single" w:sz="4" w:space="0" w:color="E76F51"/>
              <w:right w:val="single" w:sz="4" w:space="0" w:color="E76F51"/>
            </w:tcBorders>
            <w:shd w:val="clear" w:color="auto" w:fill="FFF0ED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07276D5D" w14:textId="77777777" w:rsidR="00D73DD2" w:rsidRPr="00A25CD7" w:rsidRDefault="00000000">
            <w:pPr>
              <w:spacing w:after="60"/>
              <w:rPr>
                <w:lang w:val="es-CO"/>
              </w:rPr>
            </w:pPr>
            <w:r w:rsidRPr="00A25CD7">
              <w:rPr>
                <w:b/>
                <w:bCs/>
                <w:color w:val="E76F51"/>
                <w:sz w:val="15"/>
                <w:szCs w:val="15"/>
                <w:lang w:val="es-CO"/>
              </w:rPr>
              <w:t>¿POR QUÉ?</w:t>
            </w:r>
          </w:p>
          <w:p w14:paraId="0E9B2DE1" w14:textId="1120C180" w:rsidR="00D73DD2" w:rsidRPr="00A25CD7" w:rsidRDefault="00A25CD7">
            <w:pPr>
              <w:rPr>
                <w:lang w:val="es-CO"/>
              </w:rPr>
            </w:pPr>
            <w:proofErr w:type="spellStart"/>
            <w:r w:rsidRPr="001721A5">
              <w:rPr>
                <w:sz w:val="20"/>
                <w:szCs w:val="20"/>
                <w:lang w:val="es-CO"/>
              </w:rPr>
              <w:t>PaymentProcessor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(módulo de alto nivel) crea directamente un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PaypalGateway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(módulo de bajo nivel) con new. Eso genera un acoplamiento total: cambiar de PayPal a Stripe significa abrir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PaymentProcessor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y modificarlo. Las clases de alto nivel no deben depender de implementaciones concretas.</w:t>
            </w:r>
          </w:p>
        </w:tc>
      </w:tr>
    </w:tbl>
    <w:p w14:paraId="7961E978" w14:textId="77777777" w:rsidR="00D73DD2" w:rsidRPr="00A25CD7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73DD2" w:rsidRPr="0016482E" w14:paraId="7D750EC1" w14:textId="77777777"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469A0E" w14:textId="77777777" w:rsidR="00D73DD2" w:rsidRPr="0016482E" w:rsidRDefault="00000000">
            <w:pPr>
              <w:jc w:val="center"/>
              <w:rPr>
                <w:lang w:val="es-CO"/>
              </w:rPr>
            </w:pPr>
            <w:sdt>
              <w:sdtPr>
                <w:tag w:val="goog_rdk_11"/>
                <w:id w:val="-305034249"/>
              </w:sdtPr>
              <w:sdtContent>
                <w:proofErr w:type="gramStart"/>
                <w:r w:rsidRPr="0016482E"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7"/>
                    <w:szCs w:val="27"/>
                    <w:lang w:val="es-CO"/>
                  </w:rPr>
                  <w:t>✅  PARTE</w:t>
                </w:r>
                <w:proofErr w:type="gramEnd"/>
                <w:r w:rsidRPr="0016482E"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7"/>
                    <w:szCs w:val="27"/>
                    <w:lang w:val="es-CO"/>
                  </w:rPr>
                  <w:t xml:space="preserve"> II — ¿QUÉ PRINCIPIO DEBERÍA APLICARSE?</w:t>
                </w:r>
              </w:sdtContent>
            </w:sdt>
          </w:p>
          <w:p w14:paraId="7B90CF7E" w14:textId="77777777" w:rsidR="00D73DD2" w:rsidRPr="0016482E" w:rsidRDefault="00000000">
            <w:pPr>
              <w:spacing w:before="40"/>
              <w:jc w:val="center"/>
              <w:rPr>
                <w:lang w:val="es-CO"/>
              </w:rPr>
            </w:pPr>
            <w:r w:rsidRPr="0016482E">
              <w:rPr>
                <w:i/>
                <w:iCs/>
                <w:color w:val="F4A261"/>
                <w:sz w:val="17"/>
                <w:szCs w:val="17"/>
                <w:lang w:val="es-CO"/>
              </w:rPr>
              <w:t>Identificar el principio correcto para cada situación — 5 casos</w:t>
            </w:r>
          </w:p>
        </w:tc>
      </w:tr>
    </w:tbl>
    <w:p w14:paraId="0EC3F73B" w14:textId="77777777" w:rsidR="00D73DD2" w:rsidRPr="0016482E" w:rsidRDefault="00D73DD2">
      <w:pPr>
        <w:spacing w:after="160"/>
        <w:rPr>
          <w:lang w:val="es-CO"/>
        </w:rPr>
      </w:pPr>
    </w:p>
    <w:tbl>
      <w:tblPr>
        <w:tblStyle w:val="afb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105"/>
      </w:tblGrid>
      <w:tr w:rsidR="00D73DD2" w14:paraId="4438976B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EF04251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#6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322CD386" w14:textId="77777777" w:rsidR="00D73DD2" w:rsidRDefault="00000000">
            <w:r>
              <w:rPr>
                <w:b/>
                <w:bCs/>
                <w:color w:val="1A1A2E"/>
                <w:sz w:val="23"/>
                <w:szCs w:val="23"/>
              </w:rPr>
              <w:t xml:space="preserve">E-Commerce con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Múltiples</w:t>
            </w:r>
            <w:proofErr w:type="spellEnd"/>
            <w:r>
              <w:rPr>
                <w:b/>
                <w:bCs/>
                <w:color w:val="1A1A2E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Medios</w:t>
            </w:r>
            <w:proofErr w:type="spellEnd"/>
            <w:r>
              <w:rPr>
                <w:b/>
                <w:bCs/>
                <w:color w:val="1A1A2E"/>
                <w:sz w:val="23"/>
                <w:szCs w:val="23"/>
              </w:rPr>
              <w:t xml:space="preserve"> de Pago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EAF7EE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7CBB9B0F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2D9E4F"/>
                <w:sz w:val="16"/>
                <w:szCs w:val="16"/>
              </w:rPr>
              <w:t>Aplicación</w:t>
            </w:r>
            <w:proofErr w:type="spellEnd"/>
            <w:r>
              <w:rPr>
                <w:b/>
                <w:bCs/>
                <w:color w:val="2D9E4F"/>
                <w:sz w:val="16"/>
                <w:szCs w:val="16"/>
              </w:rPr>
              <w:t xml:space="preserve"> de SOLID</w:t>
            </w:r>
          </w:p>
        </w:tc>
      </w:tr>
    </w:tbl>
    <w:p w14:paraId="4A15BF35" w14:textId="77777777" w:rsidR="00D73DD2" w:rsidRDefault="00D73DD2">
      <w:pPr>
        <w:spacing w:after="80"/>
      </w:pPr>
    </w:p>
    <w:tbl>
      <w:tblPr>
        <w:tblStyle w:val="afc"/>
        <w:tblW w:w="10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5"/>
      </w:tblGrid>
      <w:tr w:rsidR="00D73DD2" w:rsidRPr="0016482E" w14:paraId="44402496" w14:textId="77777777">
        <w:tc>
          <w:tcPr>
            <w:tcW w:w="10035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553E34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Una tienda online maneja carrito, inventario, cupones, métodos de pago y envíos. El equipo sabe que constantemente aparecen nuevos medios de pago (criptomonedas, PSE,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Nequi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, etc.) y teme que cada adición rompa el flujo de compra existente.</w:t>
            </w:r>
          </w:p>
        </w:tc>
      </w:tr>
    </w:tbl>
    <w:p w14:paraId="6BC86435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d"/>
        <w:tblW w:w="100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05"/>
        <w:gridCol w:w="5100"/>
      </w:tblGrid>
      <w:tr w:rsidR="00D73DD2" w:rsidRPr="00A25CD7" w14:paraId="4AEFD3EE" w14:textId="77777777">
        <w:tc>
          <w:tcPr>
            <w:tcW w:w="4905" w:type="dxa"/>
            <w:tcBorders>
              <w:top w:val="single" w:sz="4" w:space="0" w:color="2D9E4F"/>
              <w:left w:val="single" w:sz="16" w:space="0" w:color="2D9E4F"/>
              <w:bottom w:val="single" w:sz="4" w:space="0" w:color="2D9E4F"/>
              <w:right w:val="single" w:sz="4" w:space="0" w:color="2D9E4F"/>
            </w:tcBorders>
            <w:shd w:val="clear" w:color="auto" w:fill="EAF7EE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1B93DAB" w14:textId="77777777" w:rsidR="00D73DD2" w:rsidRDefault="00000000">
            <w:pPr>
              <w:spacing w:after="60"/>
            </w:pPr>
            <w:sdt>
              <w:sdtPr>
                <w:tag w:val="goog_rdk_12"/>
                <w:id w:val="673842555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>✓  PRINCIPIO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 xml:space="preserve">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>A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 xml:space="preserve"> APLICAR</w:t>
                </w:r>
              </w:sdtContent>
            </w:sdt>
          </w:p>
          <w:p w14:paraId="3A7F78B4" w14:textId="554A3E8C" w:rsidR="00D73DD2" w:rsidRDefault="00A25CD7">
            <w:r>
              <w:rPr>
                <w:sz w:val="20"/>
                <w:szCs w:val="20"/>
              </w:rPr>
              <w:t>OCP — Open/Closed Principle</w:t>
            </w:r>
          </w:p>
        </w:tc>
        <w:tc>
          <w:tcPr>
            <w:tcW w:w="5100" w:type="dxa"/>
            <w:tcBorders>
              <w:top w:val="single" w:sz="4" w:space="0" w:color="4361EE"/>
              <w:left w:val="single" w:sz="16" w:space="0" w:color="4361EE"/>
              <w:bottom w:val="single" w:sz="4" w:space="0" w:color="4361EE"/>
              <w:right w:val="single" w:sz="4" w:space="0" w:color="4361EE"/>
            </w:tcBorders>
            <w:shd w:val="clear" w:color="auto" w:fill="EEF0FD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474651FB" w14:textId="77777777" w:rsidR="00D73DD2" w:rsidRPr="00A25CD7" w:rsidRDefault="00000000">
            <w:pPr>
              <w:spacing w:after="60"/>
              <w:rPr>
                <w:lang w:val="es-CO"/>
              </w:rPr>
            </w:pPr>
            <w:r w:rsidRPr="00A25CD7">
              <w:rPr>
                <w:b/>
                <w:bCs/>
                <w:color w:val="4361EE"/>
                <w:sz w:val="15"/>
                <w:szCs w:val="15"/>
                <w:lang w:val="es-CO"/>
              </w:rPr>
              <w:t>BENEFICIO CLAVE</w:t>
            </w:r>
          </w:p>
          <w:p w14:paraId="6FC3EAB0" w14:textId="082839F5" w:rsidR="00D73DD2" w:rsidRPr="00A25CD7" w:rsidRDefault="00A25CD7">
            <w:pPr>
              <w:rPr>
                <w:color w:val="2C2C2A"/>
                <w:sz w:val="19"/>
                <w:szCs w:val="19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>Se pueden agregar nuevos métodos de pago (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Nequi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PSE, cripto) como nuevas clases que implementan una interfaz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PaymentMethod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, sin tocar el flujo de compra existente. El código existente queda intacto y el riesgo de romper algo es mínimo.</w:t>
            </w:r>
          </w:p>
          <w:p w14:paraId="4A0F6057" w14:textId="77777777" w:rsidR="00D73DD2" w:rsidRPr="00A25CD7" w:rsidRDefault="00D73DD2">
            <w:pPr>
              <w:rPr>
                <w:color w:val="2C2C2A"/>
                <w:sz w:val="19"/>
                <w:szCs w:val="19"/>
                <w:lang w:val="es-CO"/>
              </w:rPr>
            </w:pPr>
          </w:p>
        </w:tc>
      </w:tr>
    </w:tbl>
    <w:p w14:paraId="6DA221A2" w14:textId="77777777" w:rsidR="00D73DD2" w:rsidRPr="00A25CD7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e"/>
        <w:tblW w:w="100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060"/>
      </w:tblGrid>
      <w:tr w:rsidR="00D73DD2" w14:paraId="408266B9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F12B53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#7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62180982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b/>
                <w:bCs/>
                <w:color w:val="1A1A2E"/>
                <w:sz w:val="23"/>
                <w:szCs w:val="23"/>
                <w:lang w:val="es-CO"/>
              </w:rPr>
              <w:t>Plataforma de Streaming — Tipos de Usuario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EAF7EE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4F31B1E4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2D9E4F"/>
                <w:sz w:val="16"/>
                <w:szCs w:val="16"/>
              </w:rPr>
              <w:t>Aplicación</w:t>
            </w:r>
            <w:proofErr w:type="spellEnd"/>
            <w:r>
              <w:rPr>
                <w:b/>
                <w:bCs/>
                <w:color w:val="2D9E4F"/>
                <w:sz w:val="16"/>
                <w:szCs w:val="16"/>
              </w:rPr>
              <w:t xml:space="preserve"> de SOLID</w:t>
            </w:r>
          </w:p>
        </w:tc>
      </w:tr>
    </w:tbl>
    <w:p w14:paraId="65AB9A73" w14:textId="77777777" w:rsidR="00D73DD2" w:rsidRDefault="00D73DD2">
      <w:pPr>
        <w:spacing w:after="80"/>
      </w:pPr>
    </w:p>
    <w:tbl>
      <w:tblPr>
        <w:tblStyle w:val="aff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D73DD2" w:rsidRPr="0016482E" w14:paraId="5B3B74EA" w14:textId="77777777">
        <w:tc>
          <w:tcPr>
            <w:tcW w:w="1005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51266A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La plataforma tiene usuarios gratuitos, premium y familiares. Todos deben poder reproducir contenido con el mismo flujo. Sin embargo, los usuarios premium pueden descargar, los familiares pueden crear perfiles secundarios, y los gratuitos tienen límite de reproducción.</w:t>
            </w:r>
          </w:p>
        </w:tc>
      </w:tr>
    </w:tbl>
    <w:p w14:paraId="13012EFF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f0"/>
        <w:tblW w:w="10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85"/>
        <w:gridCol w:w="4950"/>
      </w:tblGrid>
      <w:tr w:rsidR="00D73DD2" w:rsidRPr="00A25CD7" w14:paraId="1A2309FB" w14:textId="77777777">
        <w:tc>
          <w:tcPr>
            <w:tcW w:w="5085" w:type="dxa"/>
            <w:tcBorders>
              <w:top w:val="single" w:sz="4" w:space="0" w:color="2D9E4F"/>
              <w:left w:val="single" w:sz="16" w:space="0" w:color="2D9E4F"/>
              <w:bottom w:val="single" w:sz="4" w:space="0" w:color="2D9E4F"/>
              <w:right w:val="single" w:sz="4" w:space="0" w:color="2D9E4F"/>
            </w:tcBorders>
            <w:shd w:val="clear" w:color="auto" w:fill="EAF7EE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F74AC07" w14:textId="77777777" w:rsidR="00D73DD2" w:rsidRDefault="00000000">
            <w:pPr>
              <w:spacing w:after="60"/>
            </w:pPr>
            <w:sdt>
              <w:sdtPr>
                <w:tag w:val="goog_rdk_13"/>
                <w:id w:val="-687235057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>✓  PRINCIPIO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 xml:space="preserve">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>A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 xml:space="preserve"> APLICAR</w:t>
                </w:r>
              </w:sdtContent>
            </w:sdt>
          </w:p>
          <w:p w14:paraId="29F855A5" w14:textId="1D206A28" w:rsidR="00D73DD2" w:rsidRDefault="00A25CD7">
            <w:r>
              <w:rPr>
                <w:sz w:val="20"/>
                <w:szCs w:val="20"/>
              </w:rPr>
              <w:t xml:space="preserve">LSP — </w:t>
            </w:r>
            <w:proofErr w:type="spellStart"/>
            <w:r>
              <w:rPr>
                <w:sz w:val="20"/>
                <w:szCs w:val="20"/>
              </w:rPr>
              <w:t>Liskov</w:t>
            </w:r>
            <w:proofErr w:type="spellEnd"/>
            <w:r>
              <w:rPr>
                <w:sz w:val="20"/>
                <w:szCs w:val="20"/>
              </w:rPr>
              <w:t xml:space="preserve"> Substitution Principle</w:t>
            </w:r>
          </w:p>
        </w:tc>
        <w:tc>
          <w:tcPr>
            <w:tcW w:w="4950" w:type="dxa"/>
            <w:tcBorders>
              <w:top w:val="single" w:sz="4" w:space="0" w:color="4361EE"/>
              <w:left w:val="single" w:sz="16" w:space="0" w:color="4361EE"/>
              <w:bottom w:val="single" w:sz="4" w:space="0" w:color="4361EE"/>
              <w:right w:val="single" w:sz="4" w:space="0" w:color="4361EE"/>
            </w:tcBorders>
            <w:shd w:val="clear" w:color="auto" w:fill="EEF0FD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36FA7142" w14:textId="77777777" w:rsidR="00D73DD2" w:rsidRPr="00A25CD7" w:rsidRDefault="00000000">
            <w:pPr>
              <w:spacing w:after="60"/>
              <w:rPr>
                <w:lang w:val="es-CO"/>
              </w:rPr>
            </w:pPr>
            <w:r w:rsidRPr="00A25CD7">
              <w:rPr>
                <w:b/>
                <w:bCs/>
                <w:color w:val="4361EE"/>
                <w:sz w:val="15"/>
                <w:szCs w:val="15"/>
                <w:lang w:val="es-CO"/>
              </w:rPr>
              <w:t>BENEFICIO CLAVE</w:t>
            </w:r>
          </w:p>
          <w:p w14:paraId="40D7D468" w14:textId="3E19A01C" w:rsidR="00D73DD2" w:rsidRPr="00A25CD7" w:rsidRDefault="00A25CD7">
            <w:pPr>
              <w:rPr>
                <w:color w:val="2C2C2A"/>
                <w:sz w:val="19"/>
                <w:szCs w:val="19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Todos los tipos de usuario (gratuito, premium, familiar) pueden reproducir contenido con el mismo flujo porque todos son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User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y cumplen el contrato básico. Las diferencias (descargas, perfiles </w:t>
            </w:r>
            <w:r w:rsidRPr="001721A5">
              <w:rPr>
                <w:sz w:val="20"/>
                <w:szCs w:val="20"/>
                <w:lang w:val="es-CO"/>
              </w:rPr>
              <w:lastRenderedPageBreak/>
              <w:t>secundarios) se manejan con comportamientos adicionales sin romper el contrato base.</w:t>
            </w:r>
          </w:p>
          <w:p w14:paraId="32FC750C" w14:textId="77777777" w:rsidR="00D73DD2" w:rsidRPr="00A25CD7" w:rsidRDefault="00D73DD2">
            <w:pPr>
              <w:rPr>
                <w:color w:val="2C2C2A"/>
                <w:sz w:val="19"/>
                <w:szCs w:val="19"/>
                <w:lang w:val="es-CO"/>
              </w:rPr>
            </w:pPr>
          </w:p>
        </w:tc>
      </w:tr>
    </w:tbl>
    <w:p w14:paraId="4D4293A3" w14:textId="77777777" w:rsidR="00D73DD2" w:rsidRPr="00A25CD7" w:rsidRDefault="00D73DD2">
      <w:pPr>
        <w:spacing w:before="140" w:after="70"/>
        <w:rPr>
          <w:lang w:val="es-CO"/>
        </w:rPr>
      </w:pPr>
    </w:p>
    <w:tbl>
      <w:tblPr>
        <w:tblStyle w:val="aff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120"/>
      </w:tblGrid>
      <w:tr w:rsidR="00D73DD2" w14:paraId="2C90C5C9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E26A990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#8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7C43A884" w14:textId="77777777" w:rsidR="00D73DD2" w:rsidRDefault="00000000">
            <w:r>
              <w:rPr>
                <w:b/>
                <w:bCs/>
                <w:color w:val="1A1A2E"/>
                <w:sz w:val="23"/>
                <w:szCs w:val="23"/>
              </w:rPr>
              <w:t xml:space="preserve">Sistema de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Sensores</w:t>
            </w:r>
            <w:proofErr w:type="spellEnd"/>
            <w:r>
              <w:rPr>
                <w:b/>
                <w:bCs/>
                <w:color w:val="1A1A2E"/>
                <w:sz w:val="23"/>
                <w:szCs w:val="23"/>
              </w:rPr>
              <w:t xml:space="preserve"> IoT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EAF7EE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4AA4BA6D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2D9E4F"/>
                <w:sz w:val="16"/>
                <w:szCs w:val="16"/>
              </w:rPr>
              <w:t>Aplicación</w:t>
            </w:r>
            <w:proofErr w:type="spellEnd"/>
            <w:r>
              <w:rPr>
                <w:b/>
                <w:bCs/>
                <w:color w:val="2D9E4F"/>
                <w:sz w:val="16"/>
                <w:szCs w:val="16"/>
              </w:rPr>
              <w:t xml:space="preserve"> de SOLID</w:t>
            </w:r>
          </w:p>
        </w:tc>
      </w:tr>
    </w:tbl>
    <w:p w14:paraId="49006FDC" w14:textId="77777777" w:rsidR="00D73DD2" w:rsidRDefault="00D73DD2">
      <w:pPr>
        <w:spacing w:after="80"/>
      </w:pPr>
    </w:p>
    <w:tbl>
      <w:tblPr>
        <w:tblStyle w:val="aff2"/>
        <w:tblW w:w="10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5"/>
      </w:tblGrid>
      <w:tr w:rsidR="00D73DD2" w:rsidRPr="0016482E" w14:paraId="3ABAAE8C" w14:textId="77777777">
        <w:tc>
          <w:tcPr>
            <w:tcW w:w="10035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D01B79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Los sensores pueden enviar información mediante MQTT, HTTP o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WebSocket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. El sistema central de procesamiento debe recibir datos sin importar el protocolo de transporte. En el futuro podría aparecer un protocolo nuevo (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CoAP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LoRaWAN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, etc.).</w:t>
            </w:r>
          </w:p>
        </w:tc>
      </w:tr>
    </w:tbl>
    <w:p w14:paraId="26C7168A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f3"/>
        <w:tblW w:w="10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25"/>
        <w:gridCol w:w="5010"/>
      </w:tblGrid>
      <w:tr w:rsidR="00D73DD2" w:rsidRPr="00A25CD7" w14:paraId="57C21C21" w14:textId="77777777">
        <w:tc>
          <w:tcPr>
            <w:tcW w:w="5025" w:type="dxa"/>
            <w:tcBorders>
              <w:top w:val="single" w:sz="4" w:space="0" w:color="2D9E4F"/>
              <w:left w:val="single" w:sz="16" w:space="0" w:color="2D9E4F"/>
              <w:bottom w:val="single" w:sz="4" w:space="0" w:color="2D9E4F"/>
              <w:right w:val="single" w:sz="4" w:space="0" w:color="2D9E4F"/>
            </w:tcBorders>
            <w:shd w:val="clear" w:color="auto" w:fill="EAF7EE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EB87244" w14:textId="77777777" w:rsidR="00D73DD2" w:rsidRDefault="00000000">
            <w:pPr>
              <w:spacing w:after="60"/>
            </w:pPr>
            <w:sdt>
              <w:sdtPr>
                <w:tag w:val="goog_rdk_14"/>
                <w:id w:val="1142862615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>✓  PRINCIPIO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 xml:space="preserve">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>A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 xml:space="preserve"> APLICAR</w:t>
                </w:r>
              </w:sdtContent>
            </w:sdt>
          </w:p>
          <w:p w14:paraId="45047524" w14:textId="0202B255" w:rsidR="00D73DD2" w:rsidRDefault="00A25CD7">
            <w:pPr>
              <w:rPr>
                <w:b/>
                <w:bCs/>
                <w:color w:val="2D9E4F"/>
                <w:sz w:val="20"/>
                <w:szCs w:val="20"/>
              </w:rPr>
            </w:pPr>
            <w:r>
              <w:rPr>
                <w:sz w:val="20"/>
                <w:szCs w:val="20"/>
              </w:rPr>
              <w:t>DIP — Dependency Inversion Principle</w:t>
            </w:r>
          </w:p>
          <w:p w14:paraId="570EC922" w14:textId="77777777" w:rsidR="00D73DD2" w:rsidRDefault="00D73DD2">
            <w:pPr>
              <w:rPr>
                <w:b/>
                <w:bCs/>
                <w:color w:val="2D9E4F"/>
                <w:sz w:val="20"/>
                <w:szCs w:val="20"/>
              </w:rPr>
            </w:pPr>
          </w:p>
        </w:tc>
        <w:tc>
          <w:tcPr>
            <w:tcW w:w="5010" w:type="dxa"/>
            <w:tcBorders>
              <w:top w:val="single" w:sz="4" w:space="0" w:color="4361EE"/>
              <w:left w:val="single" w:sz="16" w:space="0" w:color="4361EE"/>
              <w:bottom w:val="single" w:sz="4" w:space="0" w:color="4361EE"/>
              <w:right w:val="single" w:sz="4" w:space="0" w:color="4361EE"/>
            </w:tcBorders>
            <w:shd w:val="clear" w:color="auto" w:fill="EEF0FD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6D46FC22" w14:textId="77777777" w:rsidR="00D73DD2" w:rsidRPr="00A25CD7" w:rsidRDefault="00000000">
            <w:pPr>
              <w:spacing w:after="60"/>
              <w:rPr>
                <w:lang w:val="es-CO"/>
              </w:rPr>
            </w:pPr>
            <w:r w:rsidRPr="00A25CD7">
              <w:rPr>
                <w:b/>
                <w:bCs/>
                <w:color w:val="4361EE"/>
                <w:sz w:val="15"/>
                <w:szCs w:val="15"/>
                <w:lang w:val="es-CO"/>
              </w:rPr>
              <w:t>BENEFICIO CLAVE</w:t>
            </w:r>
          </w:p>
          <w:p w14:paraId="57439BF0" w14:textId="0F877110" w:rsidR="00D73DD2" w:rsidRPr="00A25CD7" w:rsidRDefault="00A25CD7">
            <w:pPr>
              <w:rPr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El sistema central de procesamiento depende de una abstracción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SensorTransport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o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DataReceiver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no de MQTT ni HTTP concretos. Cuando aparezca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LoRaWAN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o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CoAP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solo se crea una nueva clase que implementa la interfaz; el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core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no cambia.</w:t>
            </w:r>
          </w:p>
        </w:tc>
      </w:tr>
    </w:tbl>
    <w:p w14:paraId="4CBE04F0" w14:textId="77777777" w:rsidR="00D73DD2" w:rsidRPr="00A25CD7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f4"/>
        <w:tblW w:w="101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165"/>
      </w:tblGrid>
      <w:tr w:rsidR="00D73DD2" w14:paraId="0295285B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0D05B0F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#9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44420931" w14:textId="77777777" w:rsidR="00D73DD2" w:rsidRDefault="00000000"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Aplicación</w:t>
            </w:r>
            <w:proofErr w:type="spellEnd"/>
            <w:r>
              <w:rPr>
                <w:b/>
                <w:bCs/>
                <w:color w:val="1A1A2E"/>
                <w:sz w:val="23"/>
                <w:szCs w:val="23"/>
              </w:rPr>
              <w:t xml:space="preserve"> Bancaria —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Interfaz</w:t>
            </w:r>
            <w:proofErr w:type="spellEnd"/>
            <w:r>
              <w:rPr>
                <w:b/>
                <w:bCs/>
                <w:color w:val="1A1A2E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Monolítica</w:t>
            </w:r>
            <w:proofErr w:type="spellEnd"/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EAF7EE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3467863A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2D9E4F"/>
                <w:sz w:val="16"/>
                <w:szCs w:val="16"/>
              </w:rPr>
              <w:t>Aplicación</w:t>
            </w:r>
            <w:proofErr w:type="spellEnd"/>
            <w:r>
              <w:rPr>
                <w:b/>
                <w:bCs/>
                <w:color w:val="2D9E4F"/>
                <w:sz w:val="16"/>
                <w:szCs w:val="16"/>
              </w:rPr>
              <w:t xml:space="preserve"> de SOLID</w:t>
            </w:r>
          </w:p>
        </w:tc>
      </w:tr>
    </w:tbl>
    <w:p w14:paraId="2F39D0E6" w14:textId="77777777" w:rsidR="00D73DD2" w:rsidRDefault="00D73DD2">
      <w:pPr>
        <w:spacing w:after="80"/>
      </w:pPr>
    </w:p>
    <w:tbl>
      <w:tblPr>
        <w:tblStyle w:val="aff5"/>
        <w:tblW w:w="100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95"/>
      </w:tblGrid>
      <w:tr w:rsidR="00D73DD2" w:rsidRPr="0016482E" w14:paraId="72B73A57" w14:textId="77777777">
        <w:tc>
          <w:tcPr>
            <w:tcW w:w="10095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0FD6FB" w14:textId="77777777" w:rsidR="00D73DD2" w:rsidRPr="0016482E" w:rsidRDefault="00000000">
            <w:pPr>
              <w:rPr>
                <w:lang w:val="es-CO"/>
              </w:rPr>
            </w:pP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BankUser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tiene más de 30 métodos. Clientes usan 10, gerentes usan 15 y auditores usan 5. Cuando un método de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BankUser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cambia de firma para servir a los gerentes, todos los auditores y clientes deben </w:t>
            </w:r>
            <w:proofErr w:type="gram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recompilarse</w:t>
            </w:r>
            <w:proofErr w:type="gram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aunque el cambio no los afecte.</w:t>
            </w:r>
          </w:p>
        </w:tc>
      </w:tr>
    </w:tbl>
    <w:p w14:paraId="7A460FAB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D73DD2" w:rsidRPr="00A25CD7" w14:paraId="6900C0EA" w14:textId="77777777">
        <w:tc>
          <w:tcPr>
            <w:tcW w:w="5040" w:type="dxa"/>
            <w:tcBorders>
              <w:top w:val="single" w:sz="4" w:space="0" w:color="2D9E4F"/>
              <w:left w:val="single" w:sz="16" w:space="0" w:color="2D9E4F"/>
              <w:bottom w:val="single" w:sz="4" w:space="0" w:color="2D9E4F"/>
              <w:right w:val="single" w:sz="4" w:space="0" w:color="2D9E4F"/>
            </w:tcBorders>
            <w:shd w:val="clear" w:color="auto" w:fill="EAF7EE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CD3FAE5" w14:textId="77777777" w:rsidR="00D73DD2" w:rsidRDefault="00000000">
            <w:pPr>
              <w:spacing w:after="60"/>
            </w:pPr>
            <w:sdt>
              <w:sdtPr>
                <w:tag w:val="goog_rdk_15"/>
                <w:id w:val="753654253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>✓  PRINCIPIO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 xml:space="preserve">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>A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 xml:space="preserve"> APLICAR</w:t>
                </w:r>
              </w:sdtContent>
            </w:sdt>
          </w:p>
          <w:p w14:paraId="1B4D1310" w14:textId="7572D29B" w:rsidR="00D73DD2" w:rsidRDefault="00A25CD7">
            <w:r>
              <w:rPr>
                <w:sz w:val="20"/>
                <w:szCs w:val="20"/>
              </w:rPr>
              <w:t>ISP — Interface Segregation Principle</w:t>
            </w:r>
          </w:p>
        </w:tc>
        <w:tc>
          <w:tcPr>
            <w:tcW w:w="5040" w:type="dxa"/>
            <w:tcBorders>
              <w:top w:val="single" w:sz="4" w:space="0" w:color="4361EE"/>
              <w:left w:val="single" w:sz="16" w:space="0" w:color="4361EE"/>
              <w:bottom w:val="single" w:sz="4" w:space="0" w:color="4361EE"/>
              <w:right w:val="single" w:sz="4" w:space="0" w:color="4361EE"/>
            </w:tcBorders>
            <w:shd w:val="clear" w:color="auto" w:fill="EEF0FD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76E107A1" w14:textId="77777777" w:rsidR="00D73DD2" w:rsidRPr="00A25CD7" w:rsidRDefault="00000000">
            <w:pPr>
              <w:spacing w:after="60"/>
              <w:rPr>
                <w:lang w:val="es-CO"/>
              </w:rPr>
            </w:pPr>
            <w:r w:rsidRPr="00A25CD7">
              <w:rPr>
                <w:b/>
                <w:bCs/>
                <w:color w:val="4361EE"/>
                <w:sz w:val="15"/>
                <w:szCs w:val="15"/>
                <w:lang w:val="es-CO"/>
              </w:rPr>
              <w:t>BENEFICIO CLAVE</w:t>
            </w:r>
          </w:p>
          <w:p w14:paraId="31EE9BE2" w14:textId="4593444D" w:rsidR="00D73DD2" w:rsidRPr="00A25CD7" w:rsidRDefault="00A25CD7">
            <w:pPr>
              <w:rPr>
                <w:color w:val="2C2C2A"/>
                <w:sz w:val="19"/>
                <w:szCs w:val="19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En lugar de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BankUser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con 30 métodos, se crean interfaces separadas: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CustomerOperations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(10 métodos),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ManagerOperations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(15 métodos),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AuditorOperations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(5 métodos). Cuando cambia un método de gerentes, los auditores y clientes no necesitan recompilarse porque usan interfaces distintas.</w:t>
            </w:r>
          </w:p>
          <w:p w14:paraId="29DEF243" w14:textId="77777777" w:rsidR="00D73DD2" w:rsidRPr="00A25CD7" w:rsidRDefault="00D73DD2">
            <w:pPr>
              <w:rPr>
                <w:color w:val="2C2C2A"/>
                <w:sz w:val="19"/>
                <w:szCs w:val="19"/>
                <w:lang w:val="es-CO"/>
              </w:rPr>
            </w:pPr>
          </w:p>
        </w:tc>
      </w:tr>
    </w:tbl>
    <w:p w14:paraId="5CF5C346" w14:textId="77777777" w:rsidR="00D73DD2" w:rsidRPr="00A25CD7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2400"/>
      </w:tblGrid>
      <w:tr w:rsidR="00D73DD2" w14:paraId="6D145B26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B512E58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#10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546BBE9C" w14:textId="77777777" w:rsidR="00D73DD2" w:rsidRPr="0016482E" w:rsidRDefault="00000000">
            <w:pPr>
              <w:rPr>
                <w:lang w:val="es-CO"/>
              </w:rPr>
            </w:pPr>
            <w:proofErr w:type="spellStart"/>
            <w:r w:rsidRPr="0016482E">
              <w:rPr>
                <w:b/>
                <w:bCs/>
                <w:color w:val="1A1A2E"/>
                <w:sz w:val="23"/>
                <w:szCs w:val="23"/>
                <w:lang w:val="es-CO"/>
              </w:rPr>
              <w:t>CourseManager</w:t>
            </w:r>
            <w:proofErr w:type="spellEnd"/>
            <w:r w:rsidRPr="0016482E">
              <w:rPr>
                <w:b/>
                <w:bCs/>
                <w:color w:val="1A1A2E"/>
                <w:sz w:val="23"/>
                <w:szCs w:val="23"/>
                <w:lang w:val="es-CO"/>
              </w:rPr>
              <w:t xml:space="preserve"> — La Clase Que Lo Hace Todo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AF7EE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447C3BF1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2D9E4F"/>
                <w:sz w:val="16"/>
                <w:szCs w:val="16"/>
              </w:rPr>
              <w:t>Aplicar</w:t>
            </w:r>
            <w:proofErr w:type="spellEnd"/>
            <w:r>
              <w:rPr>
                <w:b/>
                <w:bCs/>
                <w:color w:val="2D9E4F"/>
                <w:sz w:val="16"/>
                <w:szCs w:val="16"/>
              </w:rPr>
              <w:t>: SRP</w:t>
            </w:r>
          </w:p>
        </w:tc>
      </w:tr>
    </w:tbl>
    <w:p w14:paraId="40F9AF66" w14:textId="77777777" w:rsidR="00D73DD2" w:rsidRDefault="00D73DD2">
      <w:pPr>
        <w:spacing w:after="80"/>
      </w:pPr>
    </w:p>
    <w:tbl>
      <w:tblPr>
        <w:tblStyle w:val="aff8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D73DD2" w:rsidRPr="0016482E" w14:paraId="0D465D24" w14:textId="77777777">
        <w:tc>
          <w:tcPr>
            <w:tcW w:w="1005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CAB9CA" w14:textId="77777777" w:rsidR="00D73DD2" w:rsidRPr="0016482E" w:rsidRDefault="00000000">
            <w:pPr>
              <w:rPr>
                <w:lang w:val="es-CO"/>
              </w:rPr>
            </w:pP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lastRenderedPageBreak/>
              <w:t>CourseManager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crea cursos, envía correos, genera certificados, calcula estadísticas y administra profesores. Cada vez que cambia la plantilla de un certificado, el equipo de marketing debe coordinar con el equipo de estadísticas para no romperse entre sí.</w:t>
            </w:r>
          </w:p>
        </w:tc>
      </w:tr>
    </w:tbl>
    <w:p w14:paraId="5F6FF0FD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f9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25"/>
        <w:gridCol w:w="5025"/>
      </w:tblGrid>
      <w:tr w:rsidR="00D73DD2" w:rsidRPr="00A25CD7" w14:paraId="467C0EEE" w14:textId="77777777">
        <w:tc>
          <w:tcPr>
            <w:tcW w:w="5025" w:type="dxa"/>
            <w:tcBorders>
              <w:top w:val="single" w:sz="4" w:space="0" w:color="2D9E4F"/>
              <w:left w:val="single" w:sz="16" w:space="0" w:color="2D9E4F"/>
              <w:bottom w:val="single" w:sz="4" w:space="0" w:color="2D9E4F"/>
              <w:right w:val="single" w:sz="4" w:space="0" w:color="2D9E4F"/>
            </w:tcBorders>
            <w:shd w:val="clear" w:color="auto" w:fill="EAF7EE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47CFB9D" w14:textId="77777777" w:rsidR="00D73DD2" w:rsidRDefault="00000000">
            <w:pPr>
              <w:spacing w:after="60"/>
            </w:pPr>
            <w:sdt>
              <w:sdtPr>
                <w:tag w:val="goog_rdk_16"/>
                <w:id w:val="-6314404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>✓  PRINCIPIO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 xml:space="preserve">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>A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D9E4F"/>
                    <w:sz w:val="15"/>
                    <w:szCs w:val="15"/>
                  </w:rPr>
                  <w:t xml:space="preserve"> APLICAR</w:t>
                </w:r>
              </w:sdtContent>
            </w:sdt>
          </w:p>
          <w:p w14:paraId="29CDB0D8" w14:textId="2AD17A22" w:rsidR="00D73DD2" w:rsidRDefault="00A25CD7">
            <w:r>
              <w:rPr>
                <w:sz w:val="20"/>
                <w:szCs w:val="20"/>
              </w:rPr>
              <w:t>SRP — Single Responsibility Principle</w:t>
            </w:r>
          </w:p>
        </w:tc>
        <w:tc>
          <w:tcPr>
            <w:tcW w:w="5025" w:type="dxa"/>
            <w:tcBorders>
              <w:top w:val="single" w:sz="4" w:space="0" w:color="4361EE"/>
              <w:left w:val="single" w:sz="16" w:space="0" w:color="4361EE"/>
              <w:bottom w:val="single" w:sz="4" w:space="0" w:color="4361EE"/>
              <w:right w:val="single" w:sz="4" w:space="0" w:color="4361EE"/>
            </w:tcBorders>
            <w:shd w:val="clear" w:color="auto" w:fill="EEF0FD"/>
            <w:tcMar>
              <w:top w:w="100" w:type="dxa"/>
              <w:left w:w="100" w:type="dxa"/>
              <w:bottom w:w="100" w:type="dxa"/>
              <w:right w:w="160" w:type="dxa"/>
            </w:tcMar>
          </w:tcPr>
          <w:p w14:paraId="53061D25" w14:textId="77777777" w:rsidR="00D73DD2" w:rsidRDefault="00000000">
            <w:pPr>
              <w:spacing w:after="60"/>
            </w:pPr>
            <w:r>
              <w:rPr>
                <w:b/>
                <w:bCs/>
                <w:color w:val="4361EE"/>
                <w:sz w:val="15"/>
                <w:szCs w:val="15"/>
              </w:rPr>
              <w:t>BENEFICIO CLAVE</w:t>
            </w:r>
          </w:p>
          <w:p w14:paraId="2C98E3A4" w14:textId="0F397ABE" w:rsidR="00D73DD2" w:rsidRPr="00A25CD7" w:rsidRDefault="00A25CD7">
            <w:pPr>
              <w:rPr>
                <w:color w:val="2C2C2A"/>
                <w:sz w:val="19"/>
                <w:szCs w:val="19"/>
                <w:lang w:val="es-CO"/>
              </w:rPr>
            </w:pPr>
            <w:proofErr w:type="spellStart"/>
            <w:r>
              <w:rPr>
                <w:sz w:val="20"/>
                <w:szCs w:val="20"/>
              </w:rPr>
              <w:t>Dividir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CourseManager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especializadas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CourseService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cursos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EmailNotifier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envía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correos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CertificateGenerator</w:t>
            </w:r>
            <w:proofErr w:type="spellEnd"/>
            <w:r>
              <w:rPr>
                <w:sz w:val="20"/>
                <w:szCs w:val="20"/>
              </w:rPr>
              <w:t xml:space="preserve"> (genera </w:t>
            </w:r>
            <w:proofErr w:type="spellStart"/>
            <w:r>
              <w:rPr>
                <w:sz w:val="20"/>
                <w:szCs w:val="20"/>
              </w:rPr>
              <w:t>certificados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CourseStatsService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calcula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estadísticas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TeacherManager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administra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profesores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r w:rsidRPr="001721A5">
              <w:rPr>
                <w:sz w:val="20"/>
                <w:szCs w:val="20"/>
                <w:lang w:val="es-CO"/>
              </w:rPr>
              <w:t xml:space="preserve">Así el equipo de marketing cambia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CertificateGenerator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sin preocuparse por las estadísticas.</w:t>
            </w:r>
          </w:p>
          <w:p w14:paraId="0061E432" w14:textId="77777777" w:rsidR="00D73DD2" w:rsidRPr="00A25CD7" w:rsidRDefault="00D73DD2">
            <w:pPr>
              <w:rPr>
                <w:color w:val="2C2C2A"/>
                <w:sz w:val="19"/>
                <w:szCs w:val="19"/>
                <w:lang w:val="es-CO"/>
              </w:rPr>
            </w:pPr>
          </w:p>
        </w:tc>
      </w:tr>
    </w:tbl>
    <w:p w14:paraId="2055A638" w14:textId="77777777" w:rsidR="00D73DD2" w:rsidRPr="00A25CD7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fa"/>
        <w:tblW w:w="100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95"/>
      </w:tblGrid>
      <w:tr w:rsidR="00D73DD2" w:rsidRPr="0016482E" w14:paraId="6311A259" w14:textId="77777777">
        <w:tc>
          <w:tcPr>
            <w:tcW w:w="10095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D66779" w14:textId="77777777" w:rsidR="00D73DD2" w:rsidRPr="0016482E" w:rsidRDefault="00000000">
            <w:pPr>
              <w:jc w:val="center"/>
              <w:rPr>
                <w:lang w:val="es-CO"/>
              </w:rPr>
            </w:pPr>
            <w:proofErr w:type="gramStart"/>
            <w:r>
              <w:rPr>
                <w:b/>
                <w:bCs/>
                <w:color w:val="FFFFFF"/>
                <w:sz w:val="27"/>
                <w:szCs w:val="27"/>
              </w:rPr>
              <w:t>🧩</w:t>
            </w:r>
            <w:r w:rsidRPr="0016482E">
              <w:rPr>
                <w:b/>
                <w:bCs/>
                <w:color w:val="FFFFFF"/>
                <w:sz w:val="27"/>
                <w:szCs w:val="27"/>
                <w:lang w:val="es-CO"/>
              </w:rPr>
              <w:t xml:space="preserve">  PARTE</w:t>
            </w:r>
            <w:proofErr w:type="gramEnd"/>
            <w:r w:rsidRPr="0016482E">
              <w:rPr>
                <w:b/>
                <w:bCs/>
                <w:color w:val="FFFFFF"/>
                <w:sz w:val="27"/>
                <w:szCs w:val="27"/>
                <w:lang w:val="es-CO"/>
              </w:rPr>
              <w:t xml:space="preserve"> III — IDENTIFICANDO PATRONES DE DISEÑO</w:t>
            </w:r>
          </w:p>
          <w:p w14:paraId="0C4C381F" w14:textId="77777777" w:rsidR="00D73DD2" w:rsidRPr="0016482E" w:rsidRDefault="00000000">
            <w:pPr>
              <w:spacing w:before="40"/>
              <w:jc w:val="center"/>
              <w:rPr>
                <w:lang w:val="es-CO"/>
              </w:rPr>
            </w:pPr>
            <w:r w:rsidRPr="0016482E">
              <w:rPr>
                <w:i/>
                <w:iCs/>
                <w:color w:val="F4A261"/>
                <w:sz w:val="17"/>
                <w:szCs w:val="17"/>
                <w:lang w:val="es-CO"/>
              </w:rPr>
              <w:t>Seleccionar el patrón correcto y justificarlo — 8 casos</w:t>
            </w:r>
          </w:p>
        </w:tc>
      </w:tr>
    </w:tbl>
    <w:p w14:paraId="368E2D2A" w14:textId="77777777" w:rsidR="00D73DD2" w:rsidRPr="0016482E" w:rsidRDefault="00D73DD2">
      <w:pPr>
        <w:spacing w:after="160"/>
        <w:rPr>
          <w:lang w:val="es-CO"/>
        </w:rPr>
      </w:pPr>
    </w:p>
    <w:tbl>
      <w:tblPr>
        <w:tblStyle w:val="aff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120"/>
      </w:tblGrid>
      <w:tr w:rsidR="00D73DD2" w14:paraId="634B31F0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676F44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#11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2624305D" w14:textId="77777777" w:rsidR="00D73DD2" w:rsidRDefault="00000000">
            <w:r>
              <w:rPr>
                <w:b/>
                <w:bCs/>
                <w:color w:val="1A1A2E"/>
                <w:sz w:val="23"/>
                <w:szCs w:val="23"/>
              </w:rPr>
              <w:t xml:space="preserve">El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Único</w:t>
            </w:r>
            <w:proofErr w:type="spellEnd"/>
            <w:r>
              <w:rPr>
                <w:b/>
                <w:bCs/>
                <w:color w:val="1A1A2E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Administrador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3EEFF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55601D27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9B5DE5"/>
                <w:sz w:val="16"/>
                <w:szCs w:val="16"/>
              </w:rPr>
              <w:t>Patrones</w:t>
            </w:r>
            <w:proofErr w:type="spellEnd"/>
            <w:r>
              <w:rPr>
                <w:b/>
                <w:bCs/>
                <w:color w:val="9B5DE5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9B5DE5"/>
                <w:sz w:val="16"/>
                <w:szCs w:val="16"/>
              </w:rPr>
              <w:t>Diseño</w:t>
            </w:r>
            <w:proofErr w:type="spellEnd"/>
          </w:p>
        </w:tc>
      </w:tr>
    </w:tbl>
    <w:p w14:paraId="56C7BD0C" w14:textId="77777777" w:rsidR="00D73DD2" w:rsidRDefault="00D73DD2">
      <w:pPr>
        <w:spacing w:after="80"/>
      </w:pPr>
    </w:p>
    <w:tbl>
      <w:tblPr>
        <w:tblStyle w:val="aff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73DD2" w:rsidRPr="0016482E" w14:paraId="38530A1B" w14:textId="77777777">
        <w:tc>
          <w:tcPr>
            <w:tcW w:w="1008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AC4EAC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La aplicación necesita gestionar la configuración global del sistema con un único objeto compartido por toda la aplicación. Si se crean múltiples instancias, podrían existir configuraciones inconsistentes entre módulos.</w:t>
            </w:r>
          </w:p>
        </w:tc>
      </w:tr>
    </w:tbl>
    <w:p w14:paraId="64B77DAE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fd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3375"/>
        <w:gridCol w:w="4485"/>
      </w:tblGrid>
      <w:tr w:rsidR="00D73DD2" w:rsidRPr="00A25CD7" w14:paraId="3A5DC0CA" w14:textId="77777777">
        <w:tc>
          <w:tcPr>
            <w:tcW w:w="2205" w:type="dxa"/>
            <w:tcBorders>
              <w:top w:val="single" w:sz="4" w:space="0" w:color="9B5DE5"/>
              <w:left w:val="single" w:sz="16" w:space="0" w:color="9B5DE5"/>
              <w:bottom w:val="single" w:sz="4" w:space="0" w:color="9B5DE5"/>
              <w:right w:val="single" w:sz="4" w:space="0" w:color="9B5DE5"/>
            </w:tcBorders>
            <w:shd w:val="clear" w:color="auto" w:fill="F3EE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E5D6E2D" w14:textId="77777777" w:rsidR="00D73DD2" w:rsidRDefault="00000000">
            <w:pPr>
              <w:spacing w:after="60"/>
            </w:pPr>
            <w:r>
              <w:rPr>
                <w:b/>
                <w:bCs/>
                <w:color w:val="9B5DE5"/>
                <w:sz w:val="14"/>
                <w:szCs w:val="14"/>
              </w:rPr>
              <w:t>CATEGORÍA</w:t>
            </w:r>
          </w:p>
          <w:p w14:paraId="115898C1" w14:textId="434B9C0B" w:rsidR="00D73DD2" w:rsidRDefault="00A25CD7">
            <w:proofErr w:type="spellStart"/>
            <w:r>
              <w:rPr>
                <w:sz w:val="20"/>
                <w:szCs w:val="20"/>
              </w:rPr>
              <w:t>Creacional</w:t>
            </w:r>
            <w:proofErr w:type="spellEnd"/>
          </w:p>
        </w:tc>
        <w:tc>
          <w:tcPr>
            <w:tcW w:w="3375" w:type="dxa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EE8E6E1" w14:textId="77777777" w:rsidR="00D73DD2" w:rsidRDefault="00000000">
            <w:pPr>
              <w:spacing w:after="60"/>
            </w:pPr>
            <w:r>
              <w:rPr>
                <w:b/>
                <w:bCs/>
                <w:color w:val="0E7490"/>
                <w:sz w:val="14"/>
                <w:szCs w:val="14"/>
              </w:rPr>
              <w:t>PATRÓN</w:t>
            </w:r>
          </w:p>
          <w:p w14:paraId="17EDF326" w14:textId="3537C164" w:rsidR="00D73DD2" w:rsidRDefault="00A25CD7">
            <w:r>
              <w:rPr>
                <w:b/>
                <w:bCs/>
                <w:sz w:val="20"/>
                <w:szCs w:val="20"/>
              </w:rPr>
              <w:t>Singleton</w:t>
            </w:r>
          </w:p>
        </w:tc>
        <w:tc>
          <w:tcPr>
            <w:tcW w:w="4485" w:type="dxa"/>
            <w:tcBorders>
              <w:top w:val="single" w:sz="4" w:space="0" w:color="B07D1A"/>
              <w:left w:val="single" w:sz="16" w:space="0" w:color="B07D1A"/>
              <w:bottom w:val="single" w:sz="4" w:space="0" w:color="B07D1A"/>
              <w:right w:val="single" w:sz="4" w:space="0" w:color="B07D1A"/>
            </w:tcBorders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5AF21" w14:textId="77777777" w:rsidR="00D73DD2" w:rsidRPr="00A25CD7" w:rsidRDefault="00000000">
            <w:pPr>
              <w:spacing w:after="60"/>
              <w:rPr>
                <w:lang w:val="es-CO"/>
              </w:rPr>
            </w:pPr>
            <w:r w:rsidRPr="00A25CD7">
              <w:rPr>
                <w:b/>
                <w:bCs/>
                <w:color w:val="B07D1A"/>
                <w:sz w:val="14"/>
                <w:szCs w:val="14"/>
                <w:lang w:val="es-CO"/>
              </w:rPr>
              <w:t>¿POR QUÉ?</w:t>
            </w:r>
          </w:p>
          <w:p w14:paraId="6F6C52E9" w14:textId="49347D7A" w:rsidR="00D73DD2" w:rsidRPr="00A25CD7" w:rsidRDefault="00A25CD7">
            <w:pPr>
              <w:rPr>
                <w:color w:val="2C2C2A"/>
                <w:sz w:val="19"/>
                <w:szCs w:val="19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>Se necesita exactamente UNA instancia del objeto de configuración global. Singleton garantiza que solo exista una, y provee un punto de acceso global a ella. Sin esto, dos módulos podrían tener configuraciones distintas y contradictorias.</w:t>
            </w:r>
          </w:p>
          <w:p w14:paraId="29B5B141" w14:textId="77777777" w:rsidR="00D73DD2" w:rsidRPr="00A25CD7" w:rsidRDefault="00D73DD2">
            <w:pPr>
              <w:rPr>
                <w:color w:val="2C2C2A"/>
                <w:sz w:val="19"/>
                <w:szCs w:val="19"/>
                <w:lang w:val="es-CO"/>
              </w:rPr>
            </w:pPr>
          </w:p>
        </w:tc>
      </w:tr>
    </w:tbl>
    <w:p w14:paraId="39B9C55F" w14:textId="77777777" w:rsidR="00D73DD2" w:rsidRPr="00A25CD7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fe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090"/>
      </w:tblGrid>
      <w:tr w:rsidR="00D73DD2" w14:paraId="76C13D00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D5AC00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#12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6E343159" w14:textId="77777777" w:rsidR="00D73DD2" w:rsidRDefault="00000000"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Múltiples</w:t>
            </w:r>
            <w:proofErr w:type="spellEnd"/>
            <w:r>
              <w:rPr>
                <w:b/>
                <w:bCs/>
                <w:color w:val="1A1A2E"/>
                <w:sz w:val="23"/>
                <w:szCs w:val="23"/>
              </w:rPr>
              <w:t xml:space="preserve"> Formas de Pago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E0F7FA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635609C2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0E7490"/>
                <w:sz w:val="16"/>
                <w:szCs w:val="16"/>
              </w:rPr>
              <w:t>Patrones</w:t>
            </w:r>
            <w:proofErr w:type="spellEnd"/>
            <w:r>
              <w:rPr>
                <w:b/>
                <w:bCs/>
                <w:color w:val="0E7490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0E7490"/>
                <w:sz w:val="16"/>
                <w:szCs w:val="16"/>
              </w:rPr>
              <w:t>Diseño</w:t>
            </w:r>
            <w:proofErr w:type="spellEnd"/>
          </w:p>
        </w:tc>
      </w:tr>
    </w:tbl>
    <w:p w14:paraId="6E4E2DEC" w14:textId="77777777" w:rsidR="00D73DD2" w:rsidRDefault="00D73DD2">
      <w:pPr>
        <w:spacing w:after="80"/>
      </w:pPr>
    </w:p>
    <w:tbl>
      <w:tblPr>
        <w:tblStyle w:val="afff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D73DD2" w:rsidRPr="0016482E" w14:paraId="0AC419A2" w14:textId="77777777">
        <w:tc>
          <w:tcPr>
            <w:tcW w:w="1005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449991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Una tienda puede cobrar con tarjeta, PSE, PayPal o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Nequi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. El flujo de compra (seleccionar productos, confirmar, pagar) es siempre el mismo; solo cambia el algoritmo de pago según el método elegido.</w:t>
            </w:r>
          </w:p>
        </w:tc>
      </w:tr>
    </w:tbl>
    <w:p w14:paraId="20181A0B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ff0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3375"/>
        <w:gridCol w:w="4485"/>
      </w:tblGrid>
      <w:tr w:rsidR="00D73DD2" w:rsidRPr="00A25CD7" w14:paraId="0CD75CA9" w14:textId="77777777">
        <w:tc>
          <w:tcPr>
            <w:tcW w:w="2205" w:type="dxa"/>
            <w:tcBorders>
              <w:top w:val="single" w:sz="4" w:space="0" w:color="9B5DE5"/>
              <w:left w:val="single" w:sz="16" w:space="0" w:color="9B5DE5"/>
              <w:bottom w:val="single" w:sz="4" w:space="0" w:color="9B5DE5"/>
              <w:right w:val="single" w:sz="4" w:space="0" w:color="9B5DE5"/>
            </w:tcBorders>
            <w:shd w:val="clear" w:color="auto" w:fill="F3EE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57ABE8B1" w14:textId="77777777" w:rsidR="00D73DD2" w:rsidRDefault="00000000">
            <w:pPr>
              <w:spacing w:after="60"/>
            </w:pPr>
            <w:r>
              <w:rPr>
                <w:b/>
                <w:bCs/>
                <w:color w:val="9B5DE5"/>
                <w:sz w:val="14"/>
                <w:szCs w:val="14"/>
              </w:rPr>
              <w:lastRenderedPageBreak/>
              <w:t>CATEGORÍA</w:t>
            </w:r>
          </w:p>
          <w:p w14:paraId="790AC030" w14:textId="2BBE84E5" w:rsidR="00D73DD2" w:rsidRDefault="00A25CD7">
            <w:proofErr w:type="spellStart"/>
            <w:r>
              <w:rPr>
                <w:sz w:val="20"/>
                <w:szCs w:val="20"/>
              </w:rPr>
              <w:t>Comportamiento</w:t>
            </w:r>
            <w:proofErr w:type="spellEnd"/>
          </w:p>
        </w:tc>
        <w:tc>
          <w:tcPr>
            <w:tcW w:w="3375" w:type="dxa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2C7BF53D" w14:textId="77777777" w:rsidR="00D73DD2" w:rsidRDefault="00000000">
            <w:pPr>
              <w:spacing w:after="60"/>
            </w:pPr>
            <w:r>
              <w:rPr>
                <w:b/>
                <w:bCs/>
                <w:color w:val="0E7490"/>
                <w:sz w:val="14"/>
                <w:szCs w:val="14"/>
              </w:rPr>
              <w:t>PATRÓN</w:t>
            </w:r>
          </w:p>
          <w:p w14:paraId="2A7BEC1E" w14:textId="0125653E" w:rsidR="00D73DD2" w:rsidRDefault="00A25CD7">
            <w:r>
              <w:rPr>
                <w:b/>
                <w:bCs/>
                <w:sz w:val="20"/>
                <w:szCs w:val="20"/>
              </w:rPr>
              <w:t>Strategy</w:t>
            </w:r>
          </w:p>
        </w:tc>
        <w:tc>
          <w:tcPr>
            <w:tcW w:w="4485" w:type="dxa"/>
            <w:tcBorders>
              <w:top w:val="single" w:sz="4" w:space="0" w:color="B07D1A"/>
              <w:left w:val="single" w:sz="16" w:space="0" w:color="B07D1A"/>
              <w:bottom w:val="single" w:sz="4" w:space="0" w:color="B07D1A"/>
              <w:right w:val="single" w:sz="4" w:space="0" w:color="B07D1A"/>
            </w:tcBorders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E1542" w14:textId="77777777" w:rsidR="00D73DD2" w:rsidRPr="00A25CD7" w:rsidRDefault="00000000">
            <w:pPr>
              <w:spacing w:after="60"/>
              <w:rPr>
                <w:lang w:val="es-CO"/>
              </w:rPr>
            </w:pPr>
            <w:r w:rsidRPr="00A25CD7">
              <w:rPr>
                <w:b/>
                <w:bCs/>
                <w:color w:val="B07D1A"/>
                <w:sz w:val="14"/>
                <w:szCs w:val="14"/>
                <w:lang w:val="es-CO"/>
              </w:rPr>
              <w:t>¿POR QUÉ?</w:t>
            </w:r>
          </w:p>
          <w:p w14:paraId="7022876D" w14:textId="059A0D33" w:rsidR="00D73DD2" w:rsidRPr="00A25CD7" w:rsidRDefault="00A25CD7">
            <w:pPr>
              <w:rPr>
                <w:color w:val="2C2C2A"/>
                <w:sz w:val="19"/>
                <w:szCs w:val="19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El flujo de compra siempre es igual; solo cambia el algoritmo de pago.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Strategy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permite encapsular cada forma de pago (tarjeta, PSE, PayPal,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Nequi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) como una estrategia intercambiable. El contexto (carrito) usa la estrategia sin saber cómo funciona internamente.</w:t>
            </w:r>
          </w:p>
          <w:p w14:paraId="77B24393" w14:textId="77777777" w:rsidR="00D73DD2" w:rsidRPr="00A25CD7" w:rsidRDefault="00D73DD2">
            <w:pPr>
              <w:rPr>
                <w:color w:val="2C2C2A"/>
                <w:sz w:val="19"/>
                <w:szCs w:val="19"/>
                <w:lang w:val="es-CO"/>
              </w:rPr>
            </w:pPr>
          </w:p>
        </w:tc>
      </w:tr>
    </w:tbl>
    <w:p w14:paraId="3D0A756B" w14:textId="77777777" w:rsidR="00D73DD2" w:rsidRPr="00A25CD7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ff1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090"/>
      </w:tblGrid>
      <w:tr w:rsidR="00D73DD2" w14:paraId="3ED06A4D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5476249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#13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2E92713F" w14:textId="77777777" w:rsidR="00D73DD2" w:rsidRDefault="00000000">
            <w:r>
              <w:rPr>
                <w:b/>
                <w:bCs/>
                <w:color w:val="1A1A2E"/>
                <w:sz w:val="23"/>
                <w:szCs w:val="23"/>
              </w:rPr>
              <w:t xml:space="preserve">Generación de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Reportes</w:t>
            </w:r>
            <w:proofErr w:type="spellEnd"/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EAF7EE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430F58DA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2D9E4F"/>
                <w:sz w:val="16"/>
                <w:szCs w:val="16"/>
              </w:rPr>
              <w:t>Patrones</w:t>
            </w:r>
            <w:proofErr w:type="spellEnd"/>
            <w:r>
              <w:rPr>
                <w:b/>
                <w:bCs/>
                <w:color w:val="2D9E4F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2D9E4F"/>
                <w:sz w:val="16"/>
                <w:szCs w:val="16"/>
              </w:rPr>
              <w:t>Diseño</w:t>
            </w:r>
            <w:proofErr w:type="spellEnd"/>
          </w:p>
        </w:tc>
      </w:tr>
    </w:tbl>
    <w:p w14:paraId="5C8AF445" w14:textId="77777777" w:rsidR="00D73DD2" w:rsidRDefault="00D73DD2">
      <w:pPr>
        <w:spacing w:after="80"/>
      </w:pPr>
    </w:p>
    <w:tbl>
      <w:tblPr>
        <w:tblStyle w:val="afff2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D73DD2" w:rsidRPr="0016482E" w14:paraId="33D36216" w14:textId="77777777">
        <w:tc>
          <w:tcPr>
            <w:tcW w:w="10065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C9F546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El sistema genera reportes en PDF, Excel o CSV según la configuración del cliente. La lógica que solicita el reporte no debería conocer los detalles de construcción de cada formato.</w:t>
            </w:r>
          </w:p>
        </w:tc>
      </w:tr>
    </w:tbl>
    <w:p w14:paraId="4F66AFCC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ff3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3375"/>
        <w:gridCol w:w="4485"/>
      </w:tblGrid>
      <w:tr w:rsidR="00D73DD2" w:rsidRPr="00A25CD7" w14:paraId="493C813A" w14:textId="77777777">
        <w:tc>
          <w:tcPr>
            <w:tcW w:w="2205" w:type="dxa"/>
            <w:tcBorders>
              <w:top w:val="single" w:sz="4" w:space="0" w:color="9B5DE5"/>
              <w:left w:val="single" w:sz="16" w:space="0" w:color="9B5DE5"/>
              <w:bottom w:val="single" w:sz="4" w:space="0" w:color="9B5DE5"/>
              <w:right w:val="single" w:sz="4" w:space="0" w:color="9B5DE5"/>
            </w:tcBorders>
            <w:shd w:val="clear" w:color="auto" w:fill="F3EE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3172FBBA" w14:textId="77777777" w:rsidR="00D73DD2" w:rsidRDefault="00000000">
            <w:pPr>
              <w:spacing w:after="60"/>
            </w:pPr>
            <w:r>
              <w:rPr>
                <w:b/>
                <w:bCs/>
                <w:color w:val="9B5DE5"/>
                <w:sz w:val="14"/>
                <w:szCs w:val="14"/>
              </w:rPr>
              <w:t>CATEGORÍA</w:t>
            </w:r>
          </w:p>
          <w:p w14:paraId="232FE783" w14:textId="7903B363" w:rsidR="00D73DD2" w:rsidRDefault="00A25CD7">
            <w:proofErr w:type="spellStart"/>
            <w:r>
              <w:rPr>
                <w:sz w:val="20"/>
                <w:szCs w:val="20"/>
              </w:rPr>
              <w:t>Creacional</w:t>
            </w:r>
            <w:proofErr w:type="spellEnd"/>
          </w:p>
        </w:tc>
        <w:tc>
          <w:tcPr>
            <w:tcW w:w="3375" w:type="dxa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FD1575D" w14:textId="77777777" w:rsidR="00D73DD2" w:rsidRDefault="00000000">
            <w:pPr>
              <w:spacing w:after="60"/>
            </w:pPr>
            <w:r>
              <w:rPr>
                <w:b/>
                <w:bCs/>
                <w:color w:val="0E7490"/>
                <w:sz w:val="14"/>
                <w:szCs w:val="14"/>
              </w:rPr>
              <w:t>PATRÓN</w:t>
            </w:r>
          </w:p>
          <w:p w14:paraId="1D1195A1" w14:textId="2F8509CF" w:rsidR="00D73DD2" w:rsidRDefault="00A25CD7">
            <w:r>
              <w:rPr>
                <w:b/>
                <w:bCs/>
                <w:sz w:val="20"/>
                <w:szCs w:val="20"/>
              </w:rPr>
              <w:t>Factory Method / Abstract Factory</w:t>
            </w:r>
          </w:p>
        </w:tc>
        <w:tc>
          <w:tcPr>
            <w:tcW w:w="4485" w:type="dxa"/>
            <w:tcBorders>
              <w:top w:val="single" w:sz="4" w:space="0" w:color="B07D1A"/>
              <w:left w:val="single" w:sz="16" w:space="0" w:color="B07D1A"/>
              <w:bottom w:val="single" w:sz="4" w:space="0" w:color="B07D1A"/>
              <w:right w:val="single" w:sz="4" w:space="0" w:color="B07D1A"/>
            </w:tcBorders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60B4B" w14:textId="77777777" w:rsidR="00D73DD2" w:rsidRPr="00A25CD7" w:rsidRDefault="00000000">
            <w:pPr>
              <w:spacing w:after="60"/>
              <w:rPr>
                <w:lang w:val="es-CO"/>
              </w:rPr>
            </w:pPr>
            <w:r w:rsidRPr="00A25CD7">
              <w:rPr>
                <w:b/>
                <w:bCs/>
                <w:color w:val="B07D1A"/>
                <w:sz w:val="14"/>
                <w:szCs w:val="14"/>
                <w:lang w:val="es-CO"/>
              </w:rPr>
              <w:t>¿POR QUÉ?</w:t>
            </w:r>
          </w:p>
          <w:p w14:paraId="6B0C12DC" w14:textId="61C9B979" w:rsidR="00D73DD2" w:rsidRPr="00A25CD7" w:rsidRDefault="00A25CD7">
            <w:pPr>
              <w:rPr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El código que solicita el reporte no debe saber cómo se construye cada formato. Con Factory Method, se define un método </w:t>
            </w:r>
            <w:proofErr w:type="spellStart"/>
            <w:proofErr w:type="gramStart"/>
            <w:r w:rsidRPr="001721A5">
              <w:rPr>
                <w:sz w:val="20"/>
                <w:szCs w:val="20"/>
                <w:lang w:val="es-CO"/>
              </w:rPr>
              <w:t>createReport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(</w:t>
            </w:r>
            <w:proofErr w:type="gramEnd"/>
            <w:r w:rsidRPr="001721A5">
              <w:rPr>
                <w:sz w:val="20"/>
                <w:szCs w:val="20"/>
                <w:lang w:val="es-CO"/>
              </w:rPr>
              <w:t>) que cada fábrica concreta implementa para su formato (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PDFReportFactory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ExcelReportFactory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CSVReportFactory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). Así el cliente solo pide el reporte y la fábrica se encarga de construirlo.</w:t>
            </w:r>
          </w:p>
        </w:tc>
      </w:tr>
    </w:tbl>
    <w:p w14:paraId="313658ED" w14:textId="77777777" w:rsidR="00D73DD2" w:rsidRPr="00A25CD7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ff4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105"/>
      </w:tblGrid>
      <w:tr w:rsidR="00D73DD2" w14:paraId="4D85A11F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FE412F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#14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11176DB0" w14:textId="77777777" w:rsidR="00D73DD2" w:rsidRDefault="00000000">
            <w:r>
              <w:rPr>
                <w:b/>
                <w:bCs/>
                <w:color w:val="1A1A2E"/>
                <w:sz w:val="23"/>
                <w:szCs w:val="23"/>
              </w:rPr>
              <w:t xml:space="preserve">Sistema de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Eventos</w:t>
            </w:r>
            <w:proofErr w:type="spellEnd"/>
            <w:r>
              <w:rPr>
                <w:b/>
                <w:bCs/>
                <w:color w:val="1A1A2E"/>
                <w:sz w:val="23"/>
                <w:szCs w:val="23"/>
              </w:rPr>
              <w:t xml:space="preserve"> — Cambio de Estado de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Pedido</w:t>
            </w:r>
            <w:proofErr w:type="spellEnd"/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FFF0ED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4AD7A299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E76F51"/>
                <w:sz w:val="16"/>
                <w:szCs w:val="16"/>
              </w:rPr>
              <w:t>Patrones</w:t>
            </w:r>
            <w:proofErr w:type="spellEnd"/>
            <w:r>
              <w:rPr>
                <w:b/>
                <w:bCs/>
                <w:color w:val="E76F51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E76F51"/>
                <w:sz w:val="16"/>
                <w:szCs w:val="16"/>
              </w:rPr>
              <w:t>Diseño</w:t>
            </w:r>
            <w:proofErr w:type="spellEnd"/>
          </w:p>
        </w:tc>
      </w:tr>
    </w:tbl>
    <w:p w14:paraId="1A82FE6D" w14:textId="77777777" w:rsidR="00D73DD2" w:rsidRDefault="00D73DD2">
      <w:pPr>
        <w:spacing w:after="80"/>
      </w:pPr>
    </w:p>
    <w:tbl>
      <w:tblPr>
        <w:tblStyle w:val="afff5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D73DD2" w:rsidRPr="0016482E" w14:paraId="4EB881E6" w14:textId="77777777">
        <w:tc>
          <w:tcPr>
            <w:tcW w:w="1005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675F1C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Cuando un pedido cambia de estado, necesita notificar a inventario, correo, auditoría y notificación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push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. Agregar un nuevo suscriptor (como facturación automática) no debería requerir modificar el pedido.</w:t>
            </w:r>
          </w:p>
        </w:tc>
      </w:tr>
    </w:tbl>
    <w:p w14:paraId="175C2E66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ff6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3375"/>
        <w:gridCol w:w="4485"/>
      </w:tblGrid>
      <w:tr w:rsidR="00D73DD2" w:rsidRPr="00A25CD7" w14:paraId="424629F2" w14:textId="77777777">
        <w:tc>
          <w:tcPr>
            <w:tcW w:w="2205" w:type="dxa"/>
            <w:tcBorders>
              <w:top w:val="single" w:sz="4" w:space="0" w:color="9B5DE5"/>
              <w:left w:val="single" w:sz="16" w:space="0" w:color="9B5DE5"/>
              <w:bottom w:val="single" w:sz="4" w:space="0" w:color="9B5DE5"/>
              <w:right w:val="single" w:sz="4" w:space="0" w:color="9B5DE5"/>
            </w:tcBorders>
            <w:shd w:val="clear" w:color="auto" w:fill="F3EE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66CAA5D" w14:textId="77777777" w:rsidR="00D73DD2" w:rsidRDefault="00000000">
            <w:pPr>
              <w:spacing w:after="60"/>
            </w:pPr>
            <w:r>
              <w:rPr>
                <w:b/>
                <w:bCs/>
                <w:color w:val="9B5DE5"/>
                <w:sz w:val="14"/>
                <w:szCs w:val="14"/>
              </w:rPr>
              <w:t>CATEGORÍA</w:t>
            </w:r>
          </w:p>
          <w:p w14:paraId="51D08B2D" w14:textId="364942DC" w:rsidR="00D73DD2" w:rsidRDefault="00A25CD7">
            <w:proofErr w:type="spellStart"/>
            <w:r>
              <w:rPr>
                <w:sz w:val="20"/>
                <w:szCs w:val="20"/>
              </w:rPr>
              <w:t>Comportamiento</w:t>
            </w:r>
            <w:proofErr w:type="spellEnd"/>
          </w:p>
        </w:tc>
        <w:tc>
          <w:tcPr>
            <w:tcW w:w="3375" w:type="dxa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8780B93" w14:textId="77777777" w:rsidR="00D73DD2" w:rsidRDefault="00000000">
            <w:pPr>
              <w:spacing w:after="60"/>
            </w:pPr>
            <w:r>
              <w:rPr>
                <w:b/>
                <w:bCs/>
                <w:color w:val="0E7490"/>
                <w:sz w:val="14"/>
                <w:szCs w:val="14"/>
              </w:rPr>
              <w:t>PATRÓN</w:t>
            </w:r>
          </w:p>
          <w:p w14:paraId="5D6B1482" w14:textId="746EF52E" w:rsidR="00D73DD2" w:rsidRDefault="00A25CD7">
            <w:r>
              <w:rPr>
                <w:b/>
                <w:bCs/>
                <w:sz w:val="20"/>
                <w:szCs w:val="20"/>
              </w:rPr>
              <w:t>Observer</w:t>
            </w:r>
            <w:r>
              <w:t xml:space="preserve"> </w:t>
            </w:r>
          </w:p>
        </w:tc>
        <w:tc>
          <w:tcPr>
            <w:tcW w:w="4485" w:type="dxa"/>
            <w:tcBorders>
              <w:top w:val="single" w:sz="4" w:space="0" w:color="B07D1A"/>
              <w:left w:val="single" w:sz="16" w:space="0" w:color="B07D1A"/>
              <w:bottom w:val="single" w:sz="4" w:space="0" w:color="B07D1A"/>
              <w:right w:val="single" w:sz="4" w:space="0" w:color="B07D1A"/>
            </w:tcBorders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EA01B" w14:textId="77777777" w:rsidR="00D73DD2" w:rsidRPr="00A25CD7" w:rsidRDefault="00000000">
            <w:pPr>
              <w:spacing w:after="60"/>
              <w:rPr>
                <w:lang w:val="es-CO"/>
              </w:rPr>
            </w:pPr>
            <w:r w:rsidRPr="00A25CD7">
              <w:rPr>
                <w:b/>
                <w:bCs/>
                <w:color w:val="B07D1A"/>
                <w:sz w:val="14"/>
                <w:szCs w:val="14"/>
                <w:lang w:val="es-CO"/>
              </w:rPr>
              <w:t>¿POR QUÉ?</w:t>
            </w:r>
          </w:p>
          <w:p w14:paraId="165126B2" w14:textId="70BD6DB5" w:rsidR="00D73DD2" w:rsidRPr="00A25CD7" w:rsidRDefault="00A25CD7">
            <w:pPr>
              <w:rPr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El pedido es el sujeto/observable. Inventario, correo, auditoría y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push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son observadores. Cuando el pedido cambia de estado, notifica a todos sus observadores. Para agregar facturación automática, solo se registra como nuevo observador; el pedido no sabe ni cuántos observadores tiene.</w:t>
            </w:r>
          </w:p>
        </w:tc>
      </w:tr>
    </w:tbl>
    <w:p w14:paraId="18C3F3FF" w14:textId="77777777" w:rsidR="00D73DD2" w:rsidRPr="00A25CD7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ff7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105"/>
      </w:tblGrid>
      <w:tr w:rsidR="00D73DD2" w14:paraId="6C5079A5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0743143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#15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7492B6F2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b/>
                <w:bCs/>
                <w:color w:val="1A1A2E"/>
                <w:sz w:val="23"/>
                <w:szCs w:val="23"/>
                <w:lang w:val="es-CO"/>
              </w:rPr>
              <w:t>Integración con el Banco Antiguo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EEF0FD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3B81596D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4361EE"/>
                <w:sz w:val="16"/>
                <w:szCs w:val="16"/>
              </w:rPr>
              <w:t>Patrones</w:t>
            </w:r>
            <w:proofErr w:type="spellEnd"/>
            <w:r>
              <w:rPr>
                <w:b/>
                <w:bCs/>
                <w:color w:val="4361EE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4361EE"/>
                <w:sz w:val="16"/>
                <w:szCs w:val="16"/>
              </w:rPr>
              <w:t>Diseño</w:t>
            </w:r>
            <w:proofErr w:type="spellEnd"/>
          </w:p>
        </w:tc>
      </w:tr>
    </w:tbl>
    <w:p w14:paraId="6657A0FB" w14:textId="77777777" w:rsidR="00D73DD2" w:rsidRDefault="00D73DD2">
      <w:pPr>
        <w:spacing w:after="80"/>
      </w:pPr>
    </w:p>
    <w:tbl>
      <w:tblPr>
        <w:tblStyle w:val="aff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73DD2" w:rsidRPr="0016482E" w14:paraId="689FF454" w14:textId="77777777">
        <w:tc>
          <w:tcPr>
            <w:tcW w:w="1008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C7A8B5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El sistema moderno usa la interfaz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PaymentProcessor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(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modernpay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amount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). El banco antiguo expone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LegacyBankService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 con métodos </w:t>
            </w:r>
            <w:proofErr w:type="spellStart"/>
            <w:proofErr w:type="gram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executeTransaction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(</w:t>
            </w:r>
            <w:proofErr w:type="spellStart"/>
            <w:proofErr w:type="gram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account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, cents) y 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verifyBalance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(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account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). No se puede modificar el sistema legado.</w:t>
            </w:r>
          </w:p>
        </w:tc>
      </w:tr>
    </w:tbl>
    <w:p w14:paraId="5B6D2CC8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ff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3375"/>
        <w:gridCol w:w="4500"/>
      </w:tblGrid>
      <w:tr w:rsidR="00D73DD2" w14:paraId="15C0FBC0" w14:textId="77777777">
        <w:tc>
          <w:tcPr>
            <w:tcW w:w="2205" w:type="dxa"/>
            <w:tcBorders>
              <w:top w:val="single" w:sz="4" w:space="0" w:color="9B5DE5"/>
              <w:left w:val="single" w:sz="16" w:space="0" w:color="9B5DE5"/>
              <w:bottom w:val="single" w:sz="4" w:space="0" w:color="9B5DE5"/>
              <w:right w:val="single" w:sz="4" w:space="0" w:color="9B5DE5"/>
            </w:tcBorders>
            <w:shd w:val="clear" w:color="auto" w:fill="F3EE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65BCE93" w14:textId="77777777" w:rsidR="00D73DD2" w:rsidRDefault="00000000">
            <w:pPr>
              <w:spacing w:after="60"/>
            </w:pPr>
            <w:r>
              <w:rPr>
                <w:b/>
                <w:bCs/>
                <w:color w:val="9B5DE5"/>
                <w:sz w:val="14"/>
                <w:szCs w:val="14"/>
              </w:rPr>
              <w:t>CATEGORÍA</w:t>
            </w:r>
          </w:p>
          <w:p w14:paraId="0B108FAF" w14:textId="4CBB0F88" w:rsidR="00D73DD2" w:rsidRDefault="00A25CD7">
            <w:proofErr w:type="spellStart"/>
            <w:r>
              <w:rPr>
                <w:sz w:val="20"/>
                <w:szCs w:val="20"/>
              </w:rPr>
              <w:t>Estructural</w:t>
            </w:r>
            <w:proofErr w:type="spellEnd"/>
          </w:p>
        </w:tc>
        <w:tc>
          <w:tcPr>
            <w:tcW w:w="3375" w:type="dxa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564DB7B" w14:textId="77777777" w:rsidR="00D73DD2" w:rsidRDefault="00000000">
            <w:pPr>
              <w:spacing w:after="60"/>
              <w:rPr>
                <w:b/>
                <w:bCs/>
                <w:color w:val="0E7490"/>
                <w:sz w:val="14"/>
                <w:szCs w:val="14"/>
              </w:rPr>
            </w:pPr>
            <w:r>
              <w:rPr>
                <w:b/>
                <w:bCs/>
                <w:color w:val="0E7490"/>
                <w:sz w:val="14"/>
                <w:szCs w:val="14"/>
              </w:rPr>
              <w:t>PATRÓN</w:t>
            </w:r>
          </w:p>
          <w:p w14:paraId="5944CC48" w14:textId="5BB286F1" w:rsidR="00D73DD2" w:rsidRDefault="00A25CD7">
            <w:r>
              <w:rPr>
                <w:b/>
                <w:bCs/>
                <w:sz w:val="20"/>
                <w:szCs w:val="20"/>
              </w:rPr>
              <w:t>Adapter</w:t>
            </w:r>
          </w:p>
          <w:p w14:paraId="3F5DD4C0" w14:textId="77777777" w:rsidR="00D73DD2" w:rsidRDefault="00D73DD2"/>
        </w:tc>
        <w:tc>
          <w:tcPr>
            <w:tcW w:w="4500" w:type="dxa"/>
            <w:tcBorders>
              <w:top w:val="single" w:sz="4" w:space="0" w:color="B07D1A"/>
              <w:left w:val="single" w:sz="16" w:space="0" w:color="B07D1A"/>
              <w:bottom w:val="single" w:sz="4" w:space="0" w:color="B07D1A"/>
              <w:right w:val="single" w:sz="4" w:space="0" w:color="B07D1A"/>
            </w:tcBorders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7A77D" w14:textId="77777777" w:rsidR="00D73DD2" w:rsidRPr="00A25CD7" w:rsidRDefault="00000000">
            <w:pPr>
              <w:spacing w:after="60"/>
              <w:rPr>
                <w:lang w:val="es-CO"/>
              </w:rPr>
            </w:pPr>
            <w:r w:rsidRPr="00A25CD7">
              <w:rPr>
                <w:b/>
                <w:bCs/>
                <w:color w:val="B07D1A"/>
                <w:sz w:val="14"/>
                <w:szCs w:val="14"/>
                <w:lang w:val="es-CO"/>
              </w:rPr>
              <w:t>¿POR QUÉ?</w:t>
            </w:r>
          </w:p>
          <w:p w14:paraId="59A122CD" w14:textId="5CBE2E8C" w:rsidR="00D73DD2" w:rsidRDefault="00A25CD7">
            <w:r w:rsidRPr="001721A5">
              <w:rPr>
                <w:sz w:val="20"/>
                <w:szCs w:val="20"/>
                <w:lang w:val="es-CO"/>
              </w:rPr>
              <w:t xml:space="preserve">El sistema moderno espera </w:t>
            </w:r>
            <w:proofErr w:type="spellStart"/>
            <w:proofErr w:type="gramStart"/>
            <w:r w:rsidRPr="001721A5">
              <w:rPr>
                <w:sz w:val="20"/>
                <w:szCs w:val="20"/>
                <w:lang w:val="es-CO"/>
              </w:rPr>
              <w:t>pay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(</w:t>
            </w:r>
            <w:proofErr w:type="spellStart"/>
            <w:proofErr w:type="gramEnd"/>
            <w:r w:rsidRPr="001721A5">
              <w:rPr>
                <w:sz w:val="20"/>
                <w:szCs w:val="20"/>
                <w:lang w:val="es-CO"/>
              </w:rPr>
              <w:t>modernpay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amount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), pero el legado expone </w:t>
            </w:r>
            <w:proofErr w:type="spellStart"/>
            <w:proofErr w:type="gramStart"/>
            <w:r w:rsidRPr="001721A5">
              <w:rPr>
                <w:sz w:val="20"/>
                <w:szCs w:val="20"/>
                <w:lang w:val="es-CO"/>
              </w:rPr>
              <w:t>executeTransaction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(</w:t>
            </w:r>
            <w:proofErr w:type="spellStart"/>
            <w:proofErr w:type="gramEnd"/>
            <w:r w:rsidRPr="001721A5">
              <w:rPr>
                <w:sz w:val="20"/>
                <w:szCs w:val="20"/>
                <w:lang w:val="es-CO"/>
              </w:rPr>
              <w:t>account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cents). El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Adapter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actúa como un traductor: implementa la interfaz</w:t>
            </w:r>
          </w:p>
        </w:tc>
      </w:tr>
    </w:tbl>
    <w:p w14:paraId="2786B018" w14:textId="77777777" w:rsidR="00D73DD2" w:rsidRDefault="00D73DD2">
      <w:pPr>
        <w:pBdr>
          <w:bottom w:val="single" w:sz="5" w:space="1" w:color="E8E4DF"/>
        </w:pBdr>
        <w:spacing w:before="280" w:after="280"/>
      </w:pPr>
    </w:p>
    <w:tbl>
      <w:tblPr>
        <w:tblStyle w:val="afff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120"/>
      </w:tblGrid>
      <w:tr w:rsidR="00D73DD2" w14:paraId="5F311189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1E5D29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#16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28E8E2EF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b/>
                <w:bCs/>
                <w:color w:val="1A1A2E"/>
                <w:sz w:val="23"/>
                <w:szCs w:val="23"/>
                <w:lang w:val="es-CO"/>
              </w:rPr>
              <w:t>Mensajes en una App de Chat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DECEA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0956BA2D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E63946"/>
                <w:sz w:val="16"/>
                <w:szCs w:val="16"/>
              </w:rPr>
              <w:t>Patrones</w:t>
            </w:r>
            <w:proofErr w:type="spellEnd"/>
            <w:r>
              <w:rPr>
                <w:b/>
                <w:bCs/>
                <w:color w:val="E63946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E63946"/>
                <w:sz w:val="16"/>
                <w:szCs w:val="16"/>
              </w:rPr>
              <w:t>Diseño</w:t>
            </w:r>
            <w:proofErr w:type="spellEnd"/>
          </w:p>
        </w:tc>
      </w:tr>
    </w:tbl>
    <w:p w14:paraId="787A8FA8" w14:textId="77777777" w:rsidR="00D73DD2" w:rsidRDefault="00D73DD2">
      <w:pPr>
        <w:spacing w:after="80"/>
      </w:pPr>
    </w:p>
    <w:tbl>
      <w:tblPr>
        <w:tblStyle w:val="afffb"/>
        <w:tblW w:w="100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20"/>
      </w:tblGrid>
      <w:tr w:rsidR="00D73DD2" w:rsidRPr="0016482E" w14:paraId="63957BD3" w14:textId="77777777">
        <w:tc>
          <w:tcPr>
            <w:tcW w:w="1002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E60689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Los usuarios pueden enviar mensajes de texto, voz o video. Cada tipo puede tener distintos algoritmos de compresión (MP3, AAC para voz; H.264, HEVC para video). El tipo de mensaje y el algoritmo de compresión son dimensiones independientes que pueden combinarse.</w:t>
            </w:r>
          </w:p>
        </w:tc>
      </w:tr>
    </w:tbl>
    <w:p w14:paraId="78BC477C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ffc"/>
        <w:tblW w:w="99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3375"/>
        <w:gridCol w:w="4395"/>
      </w:tblGrid>
      <w:tr w:rsidR="00D73DD2" w:rsidRPr="00A25CD7" w14:paraId="388AD65D" w14:textId="77777777">
        <w:tc>
          <w:tcPr>
            <w:tcW w:w="2205" w:type="dxa"/>
            <w:tcBorders>
              <w:top w:val="single" w:sz="4" w:space="0" w:color="9B5DE5"/>
              <w:left w:val="single" w:sz="16" w:space="0" w:color="9B5DE5"/>
              <w:bottom w:val="single" w:sz="4" w:space="0" w:color="9B5DE5"/>
              <w:right w:val="single" w:sz="4" w:space="0" w:color="9B5DE5"/>
            </w:tcBorders>
            <w:shd w:val="clear" w:color="auto" w:fill="F3EE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A0F4739" w14:textId="77777777" w:rsidR="00D73DD2" w:rsidRDefault="00000000">
            <w:pPr>
              <w:spacing w:after="60"/>
            </w:pPr>
            <w:r>
              <w:rPr>
                <w:b/>
                <w:bCs/>
                <w:color w:val="9B5DE5"/>
                <w:sz w:val="14"/>
                <w:szCs w:val="14"/>
              </w:rPr>
              <w:t>CATEGORÍA</w:t>
            </w:r>
          </w:p>
          <w:p w14:paraId="672C3431" w14:textId="0B181ACB" w:rsidR="00D73DD2" w:rsidRDefault="00A25CD7">
            <w:proofErr w:type="spellStart"/>
            <w:r>
              <w:rPr>
                <w:sz w:val="20"/>
                <w:szCs w:val="20"/>
              </w:rPr>
              <w:t>Estructural</w:t>
            </w:r>
            <w:proofErr w:type="spellEnd"/>
          </w:p>
        </w:tc>
        <w:tc>
          <w:tcPr>
            <w:tcW w:w="3375" w:type="dxa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25DB1784" w14:textId="77777777" w:rsidR="00D73DD2" w:rsidRDefault="00000000">
            <w:pPr>
              <w:spacing w:after="60"/>
            </w:pPr>
            <w:r>
              <w:rPr>
                <w:b/>
                <w:bCs/>
                <w:color w:val="0E7490"/>
                <w:sz w:val="14"/>
                <w:szCs w:val="14"/>
              </w:rPr>
              <w:t>PATRÓN</w:t>
            </w:r>
          </w:p>
          <w:p w14:paraId="6121E304" w14:textId="68B0BE95" w:rsidR="00D73DD2" w:rsidRDefault="00A25CD7">
            <w:r>
              <w:rPr>
                <w:b/>
                <w:bCs/>
                <w:sz w:val="20"/>
                <w:szCs w:val="20"/>
              </w:rPr>
              <w:t>Bridge</w:t>
            </w:r>
          </w:p>
        </w:tc>
        <w:tc>
          <w:tcPr>
            <w:tcW w:w="4395" w:type="dxa"/>
            <w:tcBorders>
              <w:top w:val="single" w:sz="4" w:space="0" w:color="B07D1A"/>
              <w:left w:val="single" w:sz="16" w:space="0" w:color="B07D1A"/>
              <w:bottom w:val="single" w:sz="4" w:space="0" w:color="B07D1A"/>
              <w:right w:val="single" w:sz="4" w:space="0" w:color="B07D1A"/>
            </w:tcBorders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EF5E7" w14:textId="77777777" w:rsidR="00D73DD2" w:rsidRPr="00A25CD7" w:rsidRDefault="00000000">
            <w:pPr>
              <w:spacing w:after="60"/>
              <w:rPr>
                <w:lang w:val="es-CO"/>
              </w:rPr>
            </w:pPr>
            <w:r w:rsidRPr="00A25CD7">
              <w:rPr>
                <w:b/>
                <w:bCs/>
                <w:color w:val="B07D1A"/>
                <w:sz w:val="14"/>
                <w:szCs w:val="14"/>
                <w:lang w:val="es-CO"/>
              </w:rPr>
              <w:t>¿POR QUÉ?</w:t>
            </w:r>
          </w:p>
          <w:p w14:paraId="14FC9CE0" w14:textId="35624319" w:rsidR="00D73DD2" w:rsidRPr="00A25CD7" w:rsidRDefault="00A25CD7">
            <w:pPr>
              <w:rPr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Hay dos dimensiones independientes: tipo de mensaje (texto, voz, video) y algoritmo de compresión (MP3, AAC, H.264, HEVC). Bridge separa estas dos jerarquías para que puedan variar independientemente. Así se puede combinar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VoiceMessage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con AAC o con MP3 sin crear una clase para cada combinación posible.</w:t>
            </w:r>
          </w:p>
          <w:p w14:paraId="3A1AFDE4" w14:textId="77777777" w:rsidR="00D73DD2" w:rsidRPr="00A25CD7" w:rsidRDefault="00D73DD2">
            <w:pPr>
              <w:rPr>
                <w:lang w:val="es-CO"/>
              </w:rPr>
            </w:pPr>
          </w:p>
        </w:tc>
      </w:tr>
    </w:tbl>
    <w:p w14:paraId="414E9303" w14:textId="77777777" w:rsidR="00D73DD2" w:rsidRPr="00A25CD7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ffd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090"/>
      </w:tblGrid>
      <w:tr w:rsidR="00D73DD2" w14:paraId="3D852848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AC323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#17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60CD08E1" w14:textId="77777777" w:rsidR="00D73DD2" w:rsidRDefault="00000000"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Construcción</w:t>
            </w:r>
            <w:proofErr w:type="spellEnd"/>
            <w:r>
              <w:rPr>
                <w:b/>
                <w:bCs/>
                <w:color w:val="1A1A2E"/>
                <w:sz w:val="23"/>
                <w:szCs w:val="23"/>
              </w:rPr>
              <w:t xml:space="preserve"> de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Vehículos</w:t>
            </w:r>
            <w:proofErr w:type="spellEnd"/>
            <w:r>
              <w:rPr>
                <w:b/>
                <w:bCs/>
                <w:color w:val="1A1A2E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3"/>
                <w:szCs w:val="23"/>
              </w:rPr>
              <w:t>Configurables</w:t>
            </w:r>
            <w:proofErr w:type="spellEnd"/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DF6E3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34DA809F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B07D1A"/>
                <w:sz w:val="16"/>
                <w:szCs w:val="16"/>
              </w:rPr>
              <w:t>Creacional</w:t>
            </w:r>
            <w:proofErr w:type="spellEnd"/>
          </w:p>
        </w:tc>
      </w:tr>
    </w:tbl>
    <w:p w14:paraId="386727CD" w14:textId="77777777" w:rsidR="00D73DD2" w:rsidRDefault="00D73DD2">
      <w:pPr>
        <w:spacing w:after="80"/>
      </w:pPr>
    </w:p>
    <w:tbl>
      <w:tblPr>
        <w:tblStyle w:val="afffe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D73DD2" w14:paraId="792B3135" w14:textId="77777777">
        <w:tc>
          <w:tcPr>
            <w:tcW w:w="1005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6EAE8C" w14:textId="77777777" w:rsidR="00D73DD2" w:rsidRDefault="00000000"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 xml:space="preserve">El concesionario fabrica carros, camiones y motos. Cada uno tiene configuraciones opcionales: motor, transmisión, color, GPS, sonido, asistencia de carretera, etc. </w:t>
            </w:r>
            <w:r>
              <w:rPr>
                <w:i/>
                <w:iCs/>
                <w:color w:val="5A4535"/>
                <w:sz w:val="20"/>
                <w:szCs w:val="20"/>
              </w:rPr>
              <w:t xml:space="preserve">Un constructor con 15 </w:t>
            </w:r>
            <w:proofErr w:type="spellStart"/>
            <w:r>
              <w:rPr>
                <w:i/>
                <w:iCs/>
                <w:color w:val="5A4535"/>
                <w:sz w:val="20"/>
                <w:szCs w:val="20"/>
              </w:rPr>
              <w:t>parámetros</w:t>
            </w:r>
            <w:proofErr w:type="spellEnd"/>
            <w:r>
              <w:rPr>
                <w:i/>
                <w:iCs/>
                <w:color w:val="5A4535"/>
                <w:sz w:val="20"/>
                <w:szCs w:val="20"/>
              </w:rPr>
              <w:t xml:space="preserve"> es </w:t>
            </w:r>
            <w:proofErr w:type="spellStart"/>
            <w:r>
              <w:rPr>
                <w:i/>
                <w:iCs/>
                <w:color w:val="5A4535"/>
                <w:sz w:val="20"/>
                <w:szCs w:val="20"/>
              </w:rPr>
              <w:t>imposible</w:t>
            </w:r>
            <w:proofErr w:type="spellEnd"/>
            <w:r>
              <w:rPr>
                <w:i/>
                <w:iCs/>
                <w:color w:val="5A4535"/>
                <w:sz w:val="20"/>
                <w:szCs w:val="20"/>
              </w:rPr>
              <w:t xml:space="preserve"> de usar </w:t>
            </w:r>
            <w:proofErr w:type="spellStart"/>
            <w:r>
              <w:rPr>
                <w:i/>
                <w:iCs/>
                <w:color w:val="5A4535"/>
                <w:sz w:val="20"/>
                <w:szCs w:val="20"/>
              </w:rPr>
              <w:t>correctamente</w:t>
            </w:r>
            <w:proofErr w:type="spellEnd"/>
            <w:r>
              <w:rPr>
                <w:i/>
                <w:iCs/>
                <w:color w:val="5A4535"/>
                <w:sz w:val="20"/>
                <w:szCs w:val="20"/>
              </w:rPr>
              <w:t>.</w:t>
            </w:r>
          </w:p>
        </w:tc>
      </w:tr>
    </w:tbl>
    <w:p w14:paraId="090BC43B" w14:textId="77777777" w:rsidR="00D73DD2" w:rsidRDefault="00D73DD2">
      <w:pPr>
        <w:spacing w:after="80"/>
      </w:pPr>
    </w:p>
    <w:tbl>
      <w:tblPr>
        <w:tblStyle w:val="affff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3375"/>
        <w:gridCol w:w="4470"/>
      </w:tblGrid>
      <w:tr w:rsidR="00D73DD2" w:rsidRPr="00934B32" w14:paraId="42E3EB15" w14:textId="77777777">
        <w:tc>
          <w:tcPr>
            <w:tcW w:w="2205" w:type="dxa"/>
            <w:tcBorders>
              <w:top w:val="single" w:sz="4" w:space="0" w:color="9B5DE5"/>
              <w:left w:val="single" w:sz="16" w:space="0" w:color="9B5DE5"/>
              <w:bottom w:val="single" w:sz="4" w:space="0" w:color="9B5DE5"/>
              <w:right w:val="single" w:sz="4" w:space="0" w:color="9B5DE5"/>
            </w:tcBorders>
            <w:shd w:val="clear" w:color="auto" w:fill="F3EE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2373B638" w14:textId="77777777" w:rsidR="00D73DD2" w:rsidRDefault="00000000">
            <w:pPr>
              <w:spacing w:after="60"/>
            </w:pPr>
            <w:r>
              <w:rPr>
                <w:b/>
                <w:bCs/>
                <w:color w:val="9B5DE5"/>
                <w:sz w:val="14"/>
                <w:szCs w:val="14"/>
              </w:rPr>
              <w:t>CATEGORÍA</w:t>
            </w:r>
          </w:p>
          <w:p w14:paraId="29225152" w14:textId="7EFF2E7D" w:rsidR="00D73DD2" w:rsidRDefault="00934B32">
            <w:proofErr w:type="spellStart"/>
            <w:r>
              <w:rPr>
                <w:sz w:val="20"/>
                <w:szCs w:val="20"/>
              </w:rPr>
              <w:t>Creacional</w:t>
            </w:r>
            <w:proofErr w:type="spellEnd"/>
          </w:p>
        </w:tc>
        <w:tc>
          <w:tcPr>
            <w:tcW w:w="3375" w:type="dxa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24967B80" w14:textId="77777777" w:rsidR="00D73DD2" w:rsidRDefault="00000000">
            <w:pPr>
              <w:spacing w:after="60"/>
            </w:pPr>
            <w:r>
              <w:rPr>
                <w:b/>
                <w:bCs/>
                <w:color w:val="0E7490"/>
                <w:sz w:val="14"/>
                <w:szCs w:val="14"/>
              </w:rPr>
              <w:t>PATRÓN</w:t>
            </w:r>
          </w:p>
          <w:p w14:paraId="3C0CA6A1" w14:textId="59CE3286" w:rsidR="00D73DD2" w:rsidRDefault="00934B32">
            <w:r>
              <w:rPr>
                <w:b/>
                <w:bCs/>
                <w:sz w:val="20"/>
                <w:szCs w:val="20"/>
              </w:rPr>
              <w:t>Builder</w:t>
            </w:r>
          </w:p>
        </w:tc>
        <w:tc>
          <w:tcPr>
            <w:tcW w:w="4470" w:type="dxa"/>
            <w:tcBorders>
              <w:top w:val="single" w:sz="4" w:space="0" w:color="B07D1A"/>
              <w:left w:val="single" w:sz="16" w:space="0" w:color="B07D1A"/>
              <w:bottom w:val="single" w:sz="4" w:space="0" w:color="B07D1A"/>
              <w:right w:val="single" w:sz="4" w:space="0" w:color="B07D1A"/>
            </w:tcBorders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1531E" w14:textId="77777777" w:rsidR="00D73DD2" w:rsidRPr="00934B32" w:rsidRDefault="00000000">
            <w:pPr>
              <w:spacing w:after="60"/>
              <w:rPr>
                <w:lang w:val="es-CO"/>
              </w:rPr>
            </w:pPr>
            <w:r w:rsidRPr="00934B32">
              <w:rPr>
                <w:b/>
                <w:bCs/>
                <w:color w:val="B07D1A"/>
                <w:sz w:val="14"/>
                <w:szCs w:val="14"/>
                <w:lang w:val="es-CO"/>
              </w:rPr>
              <w:t>¿POR QUÉ?</w:t>
            </w:r>
          </w:p>
          <w:p w14:paraId="4CBE7D90" w14:textId="6608A8A5" w:rsidR="00D73DD2" w:rsidRPr="00934B32" w:rsidRDefault="00934B32">
            <w:pPr>
              <w:rPr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Un constructor con 15 parámetros es imposible de leer y muy propenso a errores.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Builder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permite construir el vehículo paso a paso: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CarBuilder.setMotor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(</w:t>
            </w:r>
            <w:proofErr w:type="gramStart"/>
            <w:r w:rsidRPr="001721A5">
              <w:rPr>
                <w:sz w:val="20"/>
                <w:szCs w:val="20"/>
                <w:lang w:val="es-CO"/>
              </w:rPr>
              <w:t>).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setColor</w:t>
            </w:r>
            <w:proofErr w:type="spellEnd"/>
            <w:proofErr w:type="gramEnd"/>
            <w:r w:rsidRPr="001721A5">
              <w:rPr>
                <w:sz w:val="20"/>
                <w:szCs w:val="20"/>
                <w:lang w:val="es-CO"/>
              </w:rPr>
              <w:t>(</w:t>
            </w:r>
            <w:proofErr w:type="gramStart"/>
            <w:r w:rsidRPr="001721A5">
              <w:rPr>
                <w:sz w:val="20"/>
                <w:szCs w:val="20"/>
                <w:lang w:val="es-CO"/>
              </w:rPr>
              <w:t>).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setGPS</w:t>
            </w:r>
            <w:proofErr w:type="spellEnd"/>
            <w:proofErr w:type="gramEnd"/>
            <w:r w:rsidRPr="001721A5">
              <w:rPr>
                <w:sz w:val="20"/>
                <w:szCs w:val="20"/>
                <w:lang w:val="es-CO"/>
              </w:rPr>
              <w:t>(</w:t>
            </w:r>
            <w:proofErr w:type="gramStart"/>
            <w:r w:rsidRPr="001721A5">
              <w:rPr>
                <w:sz w:val="20"/>
                <w:szCs w:val="20"/>
                <w:lang w:val="es-CO"/>
              </w:rPr>
              <w:t>).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build</w:t>
            </w:r>
            <w:proofErr w:type="spellEnd"/>
            <w:proofErr w:type="gramEnd"/>
            <w:r w:rsidRPr="001721A5">
              <w:rPr>
                <w:sz w:val="20"/>
                <w:szCs w:val="20"/>
                <w:lang w:val="es-CO"/>
              </w:rPr>
              <w:t xml:space="preserve">(). Cada configuración opcional se establece de forma clara y legible, y se puede reutilizar el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builder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para distintas configuraciones.</w:t>
            </w:r>
          </w:p>
        </w:tc>
      </w:tr>
    </w:tbl>
    <w:p w14:paraId="3CBE6271" w14:textId="77777777" w:rsidR="00D73DD2" w:rsidRPr="00934B32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fff0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105"/>
      </w:tblGrid>
      <w:tr w:rsidR="00D73DD2" w14:paraId="7A140CF6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D34C69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#18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3B273D4C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b/>
                <w:bCs/>
                <w:color w:val="1A1A2E"/>
                <w:sz w:val="23"/>
                <w:szCs w:val="23"/>
                <w:lang w:val="es-CO"/>
              </w:rPr>
              <w:t>Sistema de Seguridad — Validaciones en Cadena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F3EEFF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6B676ED7" w14:textId="77777777" w:rsidR="00D73DD2" w:rsidRDefault="00000000">
            <w:pPr>
              <w:jc w:val="center"/>
            </w:pPr>
            <w:proofErr w:type="spellStart"/>
            <w:r>
              <w:rPr>
                <w:b/>
                <w:bCs/>
                <w:color w:val="9B5DE5"/>
                <w:sz w:val="16"/>
                <w:szCs w:val="16"/>
              </w:rPr>
              <w:t>Patrones</w:t>
            </w:r>
            <w:proofErr w:type="spellEnd"/>
            <w:r>
              <w:rPr>
                <w:b/>
                <w:bCs/>
                <w:color w:val="9B5DE5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9B5DE5"/>
                <w:sz w:val="16"/>
                <w:szCs w:val="16"/>
              </w:rPr>
              <w:t>Diseño</w:t>
            </w:r>
            <w:proofErr w:type="spellEnd"/>
          </w:p>
        </w:tc>
      </w:tr>
    </w:tbl>
    <w:p w14:paraId="6E423812" w14:textId="77777777" w:rsidR="00D73DD2" w:rsidRDefault="00D73DD2">
      <w:pPr>
        <w:spacing w:after="80"/>
      </w:pPr>
    </w:p>
    <w:tbl>
      <w:tblPr>
        <w:tblStyle w:val="affff1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D73DD2" w:rsidRPr="0016482E" w14:paraId="7CC524A3" w14:textId="77777777">
        <w:tc>
          <w:tcPr>
            <w:tcW w:w="10065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6DEA5E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Un usuario intenta acceder a un recurso. La solicitud pasa por: autenticación, validación de rol, validación de permisos y validación geográfica. En algunos entornos hay validaciones adicionales (MFA, dispositivo confiable). Cada validación decide si pasa al siguiente o rechaza.</w:t>
            </w:r>
          </w:p>
        </w:tc>
      </w:tr>
    </w:tbl>
    <w:p w14:paraId="321B713C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fff2"/>
        <w:tblW w:w="100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3375"/>
        <w:gridCol w:w="4425"/>
      </w:tblGrid>
      <w:tr w:rsidR="00D73DD2" w:rsidRPr="00934B32" w14:paraId="44B0A333" w14:textId="77777777">
        <w:tc>
          <w:tcPr>
            <w:tcW w:w="2205" w:type="dxa"/>
            <w:tcBorders>
              <w:top w:val="single" w:sz="4" w:space="0" w:color="9B5DE5"/>
              <w:left w:val="single" w:sz="16" w:space="0" w:color="9B5DE5"/>
              <w:bottom w:val="single" w:sz="4" w:space="0" w:color="9B5DE5"/>
              <w:right w:val="single" w:sz="4" w:space="0" w:color="9B5DE5"/>
            </w:tcBorders>
            <w:shd w:val="clear" w:color="auto" w:fill="F3EEFF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1D3D38D" w14:textId="77777777" w:rsidR="00D73DD2" w:rsidRDefault="00000000">
            <w:pPr>
              <w:spacing w:after="60"/>
            </w:pPr>
            <w:r>
              <w:rPr>
                <w:b/>
                <w:bCs/>
                <w:color w:val="9B5DE5"/>
                <w:sz w:val="14"/>
                <w:szCs w:val="14"/>
              </w:rPr>
              <w:t>CATEGORÍA</w:t>
            </w:r>
          </w:p>
          <w:p w14:paraId="1667B060" w14:textId="44F9E54E" w:rsidR="00D73DD2" w:rsidRDefault="00934B32">
            <w:proofErr w:type="spellStart"/>
            <w:r>
              <w:rPr>
                <w:sz w:val="20"/>
                <w:szCs w:val="20"/>
              </w:rPr>
              <w:t>Comportamiento</w:t>
            </w:r>
            <w:proofErr w:type="spellEnd"/>
          </w:p>
        </w:tc>
        <w:tc>
          <w:tcPr>
            <w:tcW w:w="3375" w:type="dxa"/>
            <w:tcBorders>
              <w:top w:val="single" w:sz="4" w:space="0" w:color="0E7490"/>
              <w:left w:val="single" w:sz="16" w:space="0" w:color="0E7490"/>
              <w:bottom w:val="single" w:sz="4" w:space="0" w:color="0E7490"/>
              <w:right w:val="single" w:sz="4" w:space="0" w:color="0E7490"/>
            </w:tcBorders>
            <w:shd w:val="clear" w:color="auto" w:fill="E0F7FA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22E618C9" w14:textId="77777777" w:rsidR="00D73DD2" w:rsidRDefault="00000000">
            <w:pPr>
              <w:spacing w:after="60"/>
            </w:pPr>
            <w:r>
              <w:rPr>
                <w:b/>
                <w:bCs/>
                <w:color w:val="0E7490"/>
                <w:sz w:val="14"/>
                <w:szCs w:val="14"/>
              </w:rPr>
              <w:t>PATRÓN</w:t>
            </w:r>
          </w:p>
          <w:p w14:paraId="70519C8D" w14:textId="5744FB4A" w:rsidR="00D73DD2" w:rsidRDefault="00934B32">
            <w:r>
              <w:rPr>
                <w:b/>
                <w:bCs/>
                <w:sz w:val="20"/>
                <w:szCs w:val="20"/>
              </w:rPr>
              <w:t>Chain of Responsibility</w:t>
            </w:r>
          </w:p>
          <w:p w14:paraId="05EFBCA5" w14:textId="77777777" w:rsidR="00D73DD2" w:rsidRDefault="00D73DD2"/>
        </w:tc>
        <w:tc>
          <w:tcPr>
            <w:tcW w:w="4425" w:type="dxa"/>
            <w:tcBorders>
              <w:top w:val="single" w:sz="4" w:space="0" w:color="B07D1A"/>
              <w:left w:val="single" w:sz="16" w:space="0" w:color="B07D1A"/>
              <w:bottom w:val="single" w:sz="4" w:space="0" w:color="B07D1A"/>
              <w:right w:val="single" w:sz="4" w:space="0" w:color="B07D1A"/>
            </w:tcBorders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4BD50" w14:textId="77777777" w:rsidR="00D73DD2" w:rsidRPr="00934B32" w:rsidRDefault="00000000">
            <w:pPr>
              <w:spacing w:after="60"/>
              <w:rPr>
                <w:lang w:val="es-CO"/>
              </w:rPr>
            </w:pPr>
            <w:r w:rsidRPr="00934B32">
              <w:rPr>
                <w:b/>
                <w:bCs/>
                <w:color w:val="B07D1A"/>
                <w:sz w:val="14"/>
                <w:szCs w:val="14"/>
                <w:lang w:val="es-CO"/>
              </w:rPr>
              <w:t>¿POR QUÉ?</w:t>
            </w:r>
          </w:p>
          <w:p w14:paraId="717F88D1" w14:textId="1345C9E2" w:rsidR="00D73DD2" w:rsidRPr="00934B32" w:rsidRDefault="00934B32">
            <w:pPr>
              <w:rPr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La solicitud pasa por una cadena de validadores: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AuthHandler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→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RoleHandler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→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PermissionsHandler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→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GeoHandler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→ (opcional)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MFAHandler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. Cada eslabón decide si procesa la solicitud o la rechaza. Para agregar validación de dispositivo confiable, solo se inserta un nuevo eslabón en la cadena sin tocar los demás.</w:t>
            </w:r>
          </w:p>
        </w:tc>
      </w:tr>
    </w:tbl>
    <w:p w14:paraId="4771BD4F" w14:textId="77777777" w:rsidR="00D73DD2" w:rsidRPr="00934B32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fff3"/>
        <w:tblW w:w="100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95"/>
      </w:tblGrid>
      <w:tr w:rsidR="00D73DD2" w:rsidRPr="0016482E" w14:paraId="532A6C01" w14:textId="77777777">
        <w:tc>
          <w:tcPr>
            <w:tcW w:w="10095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785B1C" w14:textId="77777777" w:rsidR="00D73DD2" w:rsidRPr="0016482E" w:rsidRDefault="00000000">
            <w:pPr>
              <w:jc w:val="center"/>
              <w:rPr>
                <w:lang w:val="es-CO"/>
              </w:rPr>
            </w:pPr>
            <w:proofErr w:type="gramStart"/>
            <w:r>
              <w:rPr>
                <w:b/>
                <w:bCs/>
                <w:color w:val="FFFFFF"/>
                <w:sz w:val="27"/>
                <w:szCs w:val="27"/>
              </w:rPr>
              <w:t>🚀</w:t>
            </w:r>
            <w:r w:rsidRPr="0016482E">
              <w:rPr>
                <w:b/>
                <w:bCs/>
                <w:color w:val="FFFFFF"/>
                <w:sz w:val="27"/>
                <w:szCs w:val="27"/>
                <w:lang w:val="es-CO"/>
              </w:rPr>
              <w:t xml:space="preserve">  PARTE</w:t>
            </w:r>
            <w:proofErr w:type="gramEnd"/>
            <w:r w:rsidRPr="0016482E">
              <w:rPr>
                <w:b/>
                <w:bCs/>
                <w:color w:val="FFFFFF"/>
                <w:sz w:val="27"/>
                <w:szCs w:val="27"/>
                <w:lang w:val="es-CO"/>
              </w:rPr>
              <w:t xml:space="preserve"> IV — CASOS DESAFÍO</w:t>
            </w:r>
          </w:p>
          <w:p w14:paraId="314C3217" w14:textId="77777777" w:rsidR="00D73DD2" w:rsidRPr="0016482E" w:rsidRDefault="00000000">
            <w:pPr>
              <w:spacing w:before="40"/>
              <w:jc w:val="center"/>
              <w:rPr>
                <w:lang w:val="es-CO"/>
              </w:rPr>
            </w:pPr>
            <w:r w:rsidRPr="0016482E">
              <w:rPr>
                <w:i/>
                <w:iCs/>
                <w:color w:val="F4A261"/>
                <w:sz w:val="17"/>
                <w:szCs w:val="17"/>
                <w:lang w:val="es-CO"/>
              </w:rPr>
              <w:t>Puede haber más de una respuesta válida — Justifique cada decisión</w:t>
            </w:r>
          </w:p>
        </w:tc>
      </w:tr>
    </w:tbl>
    <w:p w14:paraId="1D7E3F6D" w14:textId="77777777" w:rsidR="00D73DD2" w:rsidRPr="0016482E" w:rsidRDefault="00D73DD2">
      <w:pPr>
        <w:spacing w:after="160"/>
        <w:rPr>
          <w:lang w:val="es-CO"/>
        </w:rPr>
      </w:pPr>
    </w:p>
    <w:tbl>
      <w:tblPr>
        <w:tblStyle w:val="affff4"/>
        <w:tblW w:w="10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060"/>
        <w:gridCol w:w="3075"/>
      </w:tblGrid>
      <w:tr w:rsidR="00D73DD2" w14:paraId="1C208E05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F540301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28"/>
                <w:szCs w:val="28"/>
              </w:rPr>
              <w:t>#19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9F8F6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2503FF01" w14:textId="77777777" w:rsidR="00D73DD2" w:rsidRDefault="00000000">
            <w:r>
              <w:rPr>
                <w:b/>
                <w:bCs/>
                <w:color w:val="1A1A2E"/>
                <w:sz w:val="23"/>
                <w:szCs w:val="23"/>
              </w:rPr>
              <w:t>DOSW Streaming — La Plataforma de Streaming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shd w:val="clear" w:color="auto" w:fill="F3EEFF"/>
            <w:tcMar>
              <w:top w:w="100" w:type="dxa"/>
              <w:left w:w="80" w:type="dxa"/>
              <w:bottom w:w="100" w:type="dxa"/>
              <w:right w:w="100" w:type="dxa"/>
            </w:tcMar>
            <w:vAlign w:val="center"/>
          </w:tcPr>
          <w:p w14:paraId="255A8156" w14:textId="77777777" w:rsidR="00D73DD2" w:rsidRDefault="00000000">
            <w:pPr>
              <w:jc w:val="center"/>
            </w:pPr>
            <w:r>
              <w:rPr>
                <w:b/>
                <w:bCs/>
                <w:color w:val="9B5DE5"/>
                <w:sz w:val="16"/>
                <w:szCs w:val="16"/>
              </w:rPr>
              <w:t xml:space="preserve">SOLID + </w:t>
            </w:r>
            <w:proofErr w:type="spellStart"/>
            <w:r>
              <w:rPr>
                <w:b/>
                <w:bCs/>
                <w:color w:val="9B5DE5"/>
                <w:sz w:val="16"/>
                <w:szCs w:val="16"/>
              </w:rPr>
              <w:t>Patrones</w:t>
            </w:r>
            <w:proofErr w:type="spellEnd"/>
            <w:r>
              <w:rPr>
                <w:b/>
                <w:bCs/>
                <w:color w:val="9B5DE5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9B5DE5"/>
                <w:sz w:val="16"/>
                <w:szCs w:val="16"/>
              </w:rPr>
              <w:t>combinados</w:t>
            </w:r>
            <w:proofErr w:type="spellEnd"/>
          </w:p>
        </w:tc>
      </w:tr>
    </w:tbl>
    <w:p w14:paraId="27F51E20" w14:textId="77777777" w:rsidR="00D73DD2" w:rsidRDefault="00D73DD2">
      <w:pPr>
        <w:spacing w:after="80"/>
      </w:pPr>
    </w:p>
    <w:tbl>
      <w:tblPr>
        <w:tblStyle w:val="affff5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D73DD2" w:rsidRPr="0016482E" w14:paraId="4381355D" w14:textId="77777777">
        <w:tc>
          <w:tcPr>
            <w:tcW w:w="10050" w:type="dxa"/>
            <w:tcBorders>
              <w:top w:val="nil"/>
              <w:left w:val="single" w:sz="16" w:space="0" w:color="F4A261"/>
              <w:bottom w:val="nil"/>
              <w:right w:val="nil"/>
            </w:tcBorders>
            <w:shd w:val="clear" w:color="auto" w:fill="FDF6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916FF8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Se construye una plataforma de streaming con: recomendaciones personalizadas por usuario, diferentes tipos de usuarios (gratuito, premium, familiar), múltiples algoritmos de búsqueda (por popularidad, por relevancia, por novedad), notificaciones por múltiples canales (</w:t>
            </w:r>
            <w:proofErr w:type="spellStart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push</w:t>
            </w:r>
            <w:proofErr w:type="spellEnd"/>
            <w:r w:rsidRPr="0016482E">
              <w:rPr>
                <w:i/>
                <w:iCs/>
                <w:color w:val="5A4535"/>
                <w:sz w:val="20"/>
                <w:szCs w:val="20"/>
                <w:lang w:val="es-CO"/>
              </w:rPr>
              <w:t>, email, SMS) e integración con servicios externos (subtítulos, métricas, pagos).</w:t>
            </w:r>
          </w:p>
        </w:tc>
      </w:tr>
    </w:tbl>
    <w:p w14:paraId="4EE91A6F" w14:textId="77777777" w:rsidR="00D73DD2" w:rsidRPr="0016482E" w:rsidRDefault="00D73DD2">
      <w:pPr>
        <w:spacing w:after="80"/>
        <w:rPr>
          <w:lang w:val="es-CO"/>
        </w:rPr>
      </w:pPr>
    </w:p>
    <w:tbl>
      <w:tblPr>
        <w:tblStyle w:val="affff6"/>
        <w:tblW w:w="100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340"/>
      </w:tblGrid>
      <w:tr w:rsidR="00D73DD2" w14:paraId="52E2D4C8" w14:textId="77777777">
        <w:tc>
          <w:tcPr>
            <w:tcW w:w="468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FA7FDF9" w14:textId="77777777" w:rsidR="00D73DD2" w:rsidRDefault="00000000">
            <w:r>
              <w:rPr>
                <w:b/>
                <w:bCs/>
                <w:color w:val="E63946"/>
                <w:sz w:val="15"/>
                <w:szCs w:val="15"/>
              </w:rPr>
              <w:lastRenderedPageBreak/>
              <w:t>PRINCIPIOS SOLID A CONSIDERAR</w:t>
            </w:r>
          </w:p>
        </w:tc>
        <w:tc>
          <w:tcPr>
            <w:tcW w:w="534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3EEFF"/>
            <w:tcMar>
              <w:top w:w="80" w:type="dxa"/>
              <w:left w:w="80" w:type="dxa"/>
              <w:bottom w:w="80" w:type="dxa"/>
              <w:right w:w="140" w:type="dxa"/>
            </w:tcMar>
          </w:tcPr>
          <w:p w14:paraId="4AC717A4" w14:textId="77777777" w:rsidR="00D73DD2" w:rsidRDefault="00000000">
            <w:r>
              <w:rPr>
                <w:b/>
                <w:bCs/>
                <w:color w:val="9B5DE5"/>
                <w:sz w:val="15"/>
                <w:szCs w:val="15"/>
              </w:rPr>
              <w:t>PATRONES A CONSIDERAR</w:t>
            </w:r>
          </w:p>
        </w:tc>
      </w:tr>
      <w:tr w:rsidR="00D73DD2" w:rsidRPr="00934B32" w14:paraId="758F6F25" w14:textId="77777777">
        <w:tc>
          <w:tcPr>
            <w:tcW w:w="468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6519D925" w14:textId="77777777" w:rsidR="00934B32" w:rsidRDefault="00934B32">
            <w:pPr>
              <w:spacing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SRP</w:t>
            </w:r>
          </w:p>
          <w:p w14:paraId="08BF5979" w14:textId="77777777" w:rsidR="00A43D1E" w:rsidRDefault="00A43D1E">
            <w:pPr>
              <w:spacing w:after="60"/>
              <w:rPr>
                <w:b/>
                <w:bCs/>
                <w:sz w:val="20"/>
                <w:szCs w:val="20"/>
              </w:rPr>
            </w:pPr>
          </w:p>
          <w:p w14:paraId="6309CD34" w14:textId="2BAC4B37" w:rsidR="00A43D1E" w:rsidRPr="00A43D1E" w:rsidRDefault="00A43D1E">
            <w:pPr>
              <w:spacing w:after="60"/>
              <w:rPr>
                <w:b/>
                <w:bCs/>
                <w:sz w:val="20"/>
                <w:szCs w:val="20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Cada componente tiene una sola responsabilidad: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RecommendationEngine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solo recomienda,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SearchService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solo busca,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NotificationService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solo notifica. Si cambia el algoritmo de recomendaciones, no se toca el buscador.</w:t>
            </w:r>
          </w:p>
        </w:tc>
        <w:tc>
          <w:tcPr>
            <w:tcW w:w="534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2155770E" w14:textId="77777777" w:rsidR="00D73DD2" w:rsidRDefault="00A43D1E">
            <w:pPr>
              <w:spacing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Strategy</w:t>
            </w:r>
          </w:p>
          <w:p w14:paraId="098D8DF8" w14:textId="77777777" w:rsidR="00A43D1E" w:rsidRDefault="00A43D1E">
            <w:pPr>
              <w:spacing w:after="60"/>
              <w:rPr>
                <w:lang w:val="es-CO"/>
              </w:rPr>
            </w:pPr>
          </w:p>
          <w:p w14:paraId="0A1227D9" w14:textId="168C1DFE" w:rsidR="00A43D1E" w:rsidRPr="00A43D1E" w:rsidRDefault="00A43D1E" w:rsidP="00A43D1E">
            <w:pPr>
              <w:rPr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Los algoritmos de búsqueda son estrategias intercambiables: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PopularitySearch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RelevanceSearch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NoveltySearch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. El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SearchService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recibe la estrategia y la ejecuta sin saber cómo funciona por dentro.</w:t>
            </w:r>
          </w:p>
        </w:tc>
      </w:tr>
      <w:tr w:rsidR="00934B32" w:rsidRPr="00934B32" w14:paraId="5EC91B95" w14:textId="77777777">
        <w:tc>
          <w:tcPr>
            <w:tcW w:w="468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30D908FA" w14:textId="4CA13010" w:rsidR="00934B32" w:rsidRDefault="00934B32" w:rsidP="00934B32">
            <w:pPr>
              <w:spacing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OCP</w:t>
            </w:r>
          </w:p>
          <w:p w14:paraId="7EBF9C3A" w14:textId="77777777" w:rsidR="00A43D1E" w:rsidRDefault="00A43D1E" w:rsidP="00934B32">
            <w:pPr>
              <w:spacing w:after="60"/>
              <w:rPr>
                <w:b/>
                <w:bCs/>
                <w:sz w:val="20"/>
                <w:szCs w:val="20"/>
              </w:rPr>
            </w:pPr>
          </w:p>
          <w:p w14:paraId="1A60FCE0" w14:textId="15D1DA85" w:rsidR="00A43D1E" w:rsidRPr="00A43D1E" w:rsidRDefault="00A43D1E" w:rsidP="00934B32">
            <w:pPr>
              <w:spacing w:after="60"/>
              <w:rPr>
                <w:b/>
                <w:bCs/>
                <w:sz w:val="20"/>
                <w:szCs w:val="20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Los algoritmos de búsqueda (popularidad, relevancia, novedad) se implementan como estrategias separadas. Agregar búsqueda por idioma no modifica el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SearchService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, solo se crea una nueva clase.</w:t>
            </w:r>
          </w:p>
          <w:p w14:paraId="5C4EB88C" w14:textId="77777777" w:rsidR="00934B32" w:rsidRPr="00934B32" w:rsidRDefault="00934B32">
            <w:pPr>
              <w:spacing w:after="60"/>
              <w:rPr>
                <w:b/>
                <w:bCs/>
                <w:color w:val="E63946"/>
                <w:sz w:val="18"/>
                <w:szCs w:val="18"/>
                <w:lang w:val="es-CO"/>
              </w:rPr>
            </w:pPr>
          </w:p>
        </w:tc>
        <w:tc>
          <w:tcPr>
            <w:tcW w:w="534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3EFB8054" w14:textId="77777777" w:rsidR="00934B32" w:rsidRDefault="00A43D1E">
            <w:pPr>
              <w:spacing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Observer</w:t>
            </w:r>
          </w:p>
          <w:p w14:paraId="5788ABEA" w14:textId="77777777" w:rsidR="00A43D1E" w:rsidRDefault="00A43D1E" w:rsidP="00A43D1E">
            <w:pPr>
              <w:rPr>
                <w:b/>
                <w:bCs/>
                <w:sz w:val="20"/>
                <w:szCs w:val="20"/>
              </w:rPr>
            </w:pPr>
          </w:p>
          <w:p w14:paraId="530AC234" w14:textId="31381E74" w:rsidR="00A43D1E" w:rsidRPr="00A43D1E" w:rsidRDefault="00A43D1E" w:rsidP="00A43D1E">
            <w:pPr>
              <w:rPr>
                <w:sz w:val="20"/>
                <w:szCs w:val="20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>Cuando hay un evento (nuevo contenido disponible, cambio de estado de suscripción), el sistema notifica a los canales suscritos (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push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, email, SMS) automáticamente sin que el evento conozca los canales.</w:t>
            </w:r>
          </w:p>
        </w:tc>
      </w:tr>
      <w:tr w:rsidR="00934B32" w:rsidRPr="00934B32" w14:paraId="567E9BFC" w14:textId="77777777">
        <w:tc>
          <w:tcPr>
            <w:tcW w:w="468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AF40D47" w14:textId="77777777" w:rsidR="00934B32" w:rsidRDefault="00934B32" w:rsidP="00934B32">
            <w:pPr>
              <w:spacing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LSP</w:t>
            </w:r>
          </w:p>
          <w:p w14:paraId="0D7FB886" w14:textId="77777777" w:rsidR="00A43D1E" w:rsidRDefault="00A43D1E" w:rsidP="00934B32">
            <w:pPr>
              <w:spacing w:after="60"/>
              <w:rPr>
                <w:b/>
                <w:bCs/>
                <w:sz w:val="20"/>
                <w:szCs w:val="20"/>
              </w:rPr>
            </w:pPr>
          </w:p>
          <w:p w14:paraId="5F6D2D54" w14:textId="6FAE1DC1" w:rsidR="00A43D1E" w:rsidRPr="00934B32" w:rsidRDefault="00A43D1E" w:rsidP="00934B32">
            <w:pPr>
              <w:spacing w:after="60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 w:rsidRPr="001721A5">
              <w:rPr>
                <w:sz w:val="20"/>
                <w:szCs w:val="20"/>
                <w:lang w:val="es-CO"/>
              </w:rPr>
              <w:t>FreeUser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PremiumUser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y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FamilyUser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son sustituibles donde se use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User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. Todos pueden reproducir </w:t>
            </w:r>
            <w:proofErr w:type="gramStart"/>
            <w:r w:rsidRPr="001721A5">
              <w:rPr>
                <w:sz w:val="20"/>
                <w:szCs w:val="20"/>
                <w:lang w:val="es-CO"/>
              </w:rPr>
              <w:t>contenido ,</w:t>
            </w:r>
            <w:proofErr w:type="gramEnd"/>
            <w:r w:rsidRPr="001721A5">
              <w:rPr>
                <w:sz w:val="20"/>
                <w:szCs w:val="20"/>
                <w:lang w:val="es-CO"/>
              </w:rPr>
              <w:t xml:space="preserve"> y las diferencias (descargas, perfiles secundarios) son comportamientos adicionales que no rompen el contrato.</w:t>
            </w:r>
          </w:p>
        </w:tc>
        <w:tc>
          <w:tcPr>
            <w:tcW w:w="534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54EB2827" w14:textId="77777777" w:rsidR="00934B32" w:rsidRDefault="00A43D1E">
            <w:pPr>
              <w:spacing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Adapter</w:t>
            </w:r>
          </w:p>
          <w:p w14:paraId="5A6819A3" w14:textId="77777777" w:rsidR="00A43D1E" w:rsidRDefault="00A43D1E" w:rsidP="00A43D1E">
            <w:pPr>
              <w:rPr>
                <w:b/>
                <w:bCs/>
                <w:sz w:val="20"/>
                <w:szCs w:val="20"/>
              </w:rPr>
            </w:pPr>
          </w:p>
          <w:p w14:paraId="7A70DA96" w14:textId="66AC5F33" w:rsidR="00A43D1E" w:rsidRPr="00A43D1E" w:rsidRDefault="00A43D1E" w:rsidP="00A43D1E">
            <w:pPr>
              <w:rPr>
                <w:sz w:val="20"/>
                <w:szCs w:val="20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Los servicios externos (subtítulos, métricas, pagos) tienen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APIs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distintas. Un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Adapter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por servicio traduce su interfaz a la que espera la plataforma interna.</w:t>
            </w:r>
          </w:p>
        </w:tc>
      </w:tr>
      <w:tr w:rsidR="00934B32" w:rsidRPr="00934B32" w14:paraId="511818E4" w14:textId="77777777">
        <w:tc>
          <w:tcPr>
            <w:tcW w:w="468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704CF11C" w14:textId="77777777" w:rsidR="00934B32" w:rsidRDefault="00934B32" w:rsidP="00934B32">
            <w:pPr>
              <w:spacing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ISP</w:t>
            </w:r>
          </w:p>
          <w:p w14:paraId="37E8D70C" w14:textId="52CAC571" w:rsidR="00A43D1E" w:rsidRPr="00934B32" w:rsidRDefault="00A43D1E" w:rsidP="00934B32">
            <w:pPr>
              <w:spacing w:after="60"/>
              <w:rPr>
                <w:b/>
                <w:bCs/>
                <w:sz w:val="20"/>
                <w:szCs w:val="20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En lugar de una interfaz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UserCapabilities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con 20 métodos, se crean interfaces pequeñas: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Streamable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(reproducir),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Downloadable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(descargar),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MultiProfileCapable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(perfiles secundarios). </w:t>
            </w:r>
            <w:proofErr w:type="spellStart"/>
            <w:r>
              <w:rPr>
                <w:sz w:val="20"/>
                <w:szCs w:val="20"/>
              </w:rPr>
              <w:t>FreeUser</w:t>
            </w:r>
            <w:proofErr w:type="spellEnd"/>
            <w:r>
              <w:rPr>
                <w:sz w:val="20"/>
                <w:szCs w:val="20"/>
              </w:rPr>
              <w:t xml:space="preserve"> solo </w:t>
            </w:r>
            <w:proofErr w:type="spellStart"/>
            <w:r>
              <w:rPr>
                <w:sz w:val="20"/>
                <w:szCs w:val="20"/>
              </w:rPr>
              <w:t>implementa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Streamable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534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088447BE" w14:textId="77777777" w:rsidR="00934B32" w:rsidRDefault="00A43D1E">
            <w:pPr>
              <w:spacing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Factory Method</w:t>
            </w:r>
          </w:p>
          <w:p w14:paraId="0A037EA4" w14:textId="77777777" w:rsidR="00A43D1E" w:rsidRDefault="00A43D1E">
            <w:pPr>
              <w:spacing w:after="60"/>
              <w:rPr>
                <w:b/>
                <w:bCs/>
                <w:sz w:val="20"/>
                <w:szCs w:val="20"/>
              </w:rPr>
            </w:pPr>
          </w:p>
          <w:p w14:paraId="7A8EBDE6" w14:textId="55C10848" w:rsidR="00A43D1E" w:rsidRPr="00A43D1E" w:rsidRDefault="00A43D1E" w:rsidP="00A43D1E">
            <w:pPr>
              <w:rPr>
                <w:sz w:val="20"/>
                <w:szCs w:val="20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La creación de usuarios según su tipo (gratuito, premium, familiar) se delega a una fábrica: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UserFactory.create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(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type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). Así el sistema no instancia directamente con new </w:t>
            </w:r>
            <w:proofErr w:type="spellStart"/>
            <w:proofErr w:type="gramStart"/>
            <w:r w:rsidRPr="001721A5">
              <w:rPr>
                <w:sz w:val="20"/>
                <w:szCs w:val="20"/>
                <w:lang w:val="es-CO"/>
              </w:rPr>
              <w:t>FreeUser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(</w:t>
            </w:r>
            <w:proofErr w:type="gramEnd"/>
            <w:r w:rsidRPr="001721A5">
              <w:rPr>
                <w:sz w:val="20"/>
                <w:szCs w:val="20"/>
                <w:lang w:val="es-CO"/>
              </w:rPr>
              <w:t xml:space="preserve">) ni new </w:t>
            </w:r>
            <w:proofErr w:type="spellStart"/>
            <w:proofErr w:type="gramStart"/>
            <w:r w:rsidRPr="001721A5">
              <w:rPr>
                <w:sz w:val="20"/>
                <w:szCs w:val="20"/>
                <w:lang w:val="es-CO"/>
              </w:rPr>
              <w:t>PremiumUser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(</w:t>
            </w:r>
            <w:proofErr w:type="gramEnd"/>
            <w:r w:rsidRPr="001721A5">
              <w:rPr>
                <w:sz w:val="20"/>
                <w:szCs w:val="20"/>
                <w:lang w:val="es-CO"/>
              </w:rPr>
              <w:t>).</w:t>
            </w:r>
          </w:p>
        </w:tc>
      </w:tr>
      <w:tr w:rsidR="00934B32" w:rsidRPr="00934B32" w14:paraId="34B0ECB1" w14:textId="77777777">
        <w:tc>
          <w:tcPr>
            <w:tcW w:w="468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7FBE50F5" w14:textId="77777777" w:rsidR="00934B32" w:rsidRDefault="00934B32" w:rsidP="00934B32">
            <w:pPr>
              <w:spacing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</w:t>
            </w:r>
          </w:p>
          <w:p w14:paraId="3DFEAA0F" w14:textId="4334CC4D" w:rsidR="00A43D1E" w:rsidRPr="00A43D1E" w:rsidRDefault="00A43D1E" w:rsidP="00934B32">
            <w:pPr>
              <w:spacing w:after="60"/>
              <w:rPr>
                <w:b/>
                <w:bCs/>
                <w:sz w:val="20"/>
                <w:szCs w:val="20"/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>Los servicios de alto nivel (recomendación, búsqueda) dependen de abstracciones (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SubtitleService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MetricsService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PaymentGateway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), no de implementaciones concretas de Netflix API o Stripe.</w:t>
            </w:r>
          </w:p>
        </w:tc>
        <w:tc>
          <w:tcPr>
            <w:tcW w:w="534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6DCEE194" w14:textId="5B8E8535" w:rsidR="00934B32" w:rsidRPr="001721A5" w:rsidRDefault="00934B32">
            <w:pPr>
              <w:spacing w:after="60"/>
              <w:rPr>
                <w:sz w:val="20"/>
                <w:szCs w:val="20"/>
                <w:lang w:val="es-CO"/>
              </w:rPr>
            </w:pPr>
          </w:p>
        </w:tc>
      </w:tr>
    </w:tbl>
    <w:p w14:paraId="1AA7CAF1" w14:textId="77777777" w:rsidR="00D73DD2" w:rsidRPr="00934B32" w:rsidRDefault="00D73DD2">
      <w:pPr>
        <w:pBdr>
          <w:bottom w:val="single" w:sz="5" w:space="1" w:color="E8E4DF"/>
        </w:pBdr>
        <w:spacing w:before="280" w:after="280"/>
        <w:rPr>
          <w:lang w:val="es-CO"/>
        </w:rPr>
      </w:pPr>
    </w:p>
    <w:tbl>
      <w:tblPr>
        <w:tblStyle w:val="affff7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D73DD2" w14:paraId="5BFE177E" w14:textId="77777777">
        <w:tc>
          <w:tcPr>
            <w:tcW w:w="10065" w:type="dxa"/>
            <w:tcBorders>
              <w:top w:val="single" w:sz="4" w:space="0" w:color="B07D1A"/>
              <w:left w:val="single" w:sz="16" w:space="0" w:color="B07D1A"/>
              <w:bottom w:val="single" w:sz="4" w:space="0" w:color="B07D1A"/>
              <w:right w:val="single" w:sz="4" w:space="0" w:color="B07D1A"/>
            </w:tcBorders>
            <w:shd w:val="clear" w:color="auto" w:fill="FDF6E3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22133A1" w14:textId="77777777" w:rsidR="00D73DD2" w:rsidRDefault="00000000">
            <w:pPr>
              <w:jc w:val="center"/>
            </w:pPr>
            <w:sdt>
              <w:sdtPr>
                <w:tag w:val="goog_rdk_17"/>
                <w:id w:val="469591506"/>
              </w:sdtPr>
              <w:sdtContent>
                <w:r>
                  <w:rPr>
                    <w:rFonts w:ascii="Fira Mono" w:eastAsia="Fira Mono" w:hAnsi="Fira Mono" w:cs="Fira Mono"/>
                    <w:b/>
                    <w:bCs/>
                    <w:color w:val="B07D1A"/>
                    <w:sz w:val="26"/>
                    <w:szCs w:val="26"/>
                  </w:rPr>
                  <w:t xml:space="preserve">⭐  </w:t>
                </w:r>
              </w:sdtContent>
            </w:sdt>
            <w:r>
              <w:rPr>
                <w:b/>
                <w:bCs/>
                <w:color w:val="B07D1A"/>
                <w:sz w:val="26"/>
                <w:szCs w:val="26"/>
              </w:rPr>
              <w:t xml:space="preserve">20. RETO </w:t>
            </w:r>
            <w:proofErr w:type="gramStart"/>
            <w:r>
              <w:rPr>
                <w:b/>
                <w:bCs/>
                <w:color w:val="B07D1A"/>
                <w:sz w:val="26"/>
                <w:szCs w:val="26"/>
              </w:rPr>
              <w:t>BONUS  (</w:t>
            </w:r>
            <w:proofErr w:type="gramEnd"/>
            <w:r>
              <w:rPr>
                <w:b/>
                <w:bCs/>
                <w:color w:val="B07D1A"/>
                <w:sz w:val="26"/>
                <w:szCs w:val="26"/>
              </w:rPr>
              <w:t>+0.5 puntos)</w:t>
            </w:r>
          </w:p>
          <w:p w14:paraId="3EC6642E" w14:textId="77777777" w:rsidR="00D73DD2" w:rsidRDefault="00000000">
            <w:pPr>
              <w:spacing w:before="40"/>
              <w:jc w:val="center"/>
            </w:pPr>
            <w:proofErr w:type="spellStart"/>
            <w:r>
              <w:rPr>
                <w:i/>
                <w:iCs/>
                <w:color w:val="888866"/>
                <w:sz w:val="17"/>
                <w:szCs w:val="17"/>
              </w:rPr>
              <w:lastRenderedPageBreak/>
              <w:t>Análisis</w:t>
            </w:r>
            <w:proofErr w:type="spellEnd"/>
            <w:r>
              <w:rPr>
                <w:i/>
                <w:iCs/>
                <w:color w:val="888866"/>
                <w:sz w:val="17"/>
                <w:szCs w:val="17"/>
              </w:rPr>
              <w:t xml:space="preserve"> de un </w:t>
            </w:r>
            <w:proofErr w:type="spellStart"/>
            <w:r>
              <w:rPr>
                <w:i/>
                <w:iCs/>
                <w:color w:val="888866"/>
                <w:sz w:val="17"/>
                <w:szCs w:val="17"/>
              </w:rPr>
              <w:t>sistema</w:t>
            </w:r>
            <w:proofErr w:type="spellEnd"/>
            <w:r>
              <w:rPr>
                <w:i/>
                <w:iCs/>
                <w:color w:val="888866"/>
                <w:sz w:val="17"/>
                <w:szCs w:val="17"/>
              </w:rPr>
              <w:t xml:space="preserve"> real </w:t>
            </w:r>
            <w:proofErr w:type="spellStart"/>
            <w:r>
              <w:rPr>
                <w:i/>
                <w:iCs/>
                <w:color w:val="888866"/>
                <w:sz w:val="17"/>
                <w:szCs w:val="17"/>
              </w:rPr>
              <w:t>que</w:t>
            </w:r>
            <w:proofErr w:type="spellEnd"/>
            <w:r>
              <w:rPr>
                <w:i/>
                <w:iCs/>
                <w:color w:val="888866"/>
                <w:sz w:val="17"/>
                <w:szCs w:val="17"/>
              </w:rPr>
              <w:t xml:space="preserve"> uses </w:t>
            </w:r>
            <w:proofErr w:type="spellStart"/>
            <w:r>
              <w:rPr>
                <w:i/>
                <w:iCs/>
                <w:color w:val="888866"/>
                <w:sz w:val="17"/>
                <w:szCs w:val="17"/>
              </w:rPr>
              <w:t>diariamente</w:t>
            </w:r>
            <w:proofErr w:type="spellEnd"/>
          </w:p>
        </w:tc>
      </w:tr>
    </w:tbl>
    <w:p w14:paraId="3DD8345C" w14:textId="77777777" w:rsidR="00D73DD2" w:rsidRDefault="00D73DD2">
      <w:pPr>
        <w:spacing w:after="120"/>
      </w:pPr>
    </w:p>
    <w:p w14:paraId="2A5D835E" w14:textId="77777777" w:rsidR="00D73DD2" w:rsidRPr="0016482E" w:rsidRDefault="00000000">
      <w:pPr>
        <w:spacing w:after="100"/>
        <w:rPr>
          <w:lang w:val="es-CO"/>
        </w:rPr>
      </w:pPr>
      <w:r w:rsidRPr="0016482E">
        <w:rPr>
          <w:color w:val="2C2C2A"/>
          <w:lang w:val="es-CO"/>
        </w:rPr>
        <w:t xml:space="preserve">Elige un sistema real que uses diariamente — Netflix, Spotify, Uber, </w:t>
      </w:r>
      <w:proofErr w:type="spellStart"/>
      <w:r w:rsidRPr="0016482E">
        <w:rPr>
          <w:color w:val="2C2C2A"/>
          <w:lang w:val="es-CO"/>
        </w:rPr>
        <w:t>Nequi</w:t>
      </w:r>
      <w:proofErr w:type="spellEnd"/>
      <w:r w:rsidRPr="0016482E">
        <w:rPr>
          <w:color w:val="2C2C2A"/>
          <w:lang w:val="es-CO"/>
        </w:rPr>
        <w:t xml:space="preserve">, </w:t>
      </w:r>
      <w:proofErr w:type="spellStart"/>
      <w:r w:rsidRPr="0016482E">
        <w:rPr>
          <w:color w:val="2C2C2A"/>
          <w:lang w:val="es-CO"/>
        </w:rPr>
        <w:t>Teams</w:t>
      </w:r>
      <w:proofErr w:type="spellEnd"/>
      <w:r w:rsidRPr="0016482E">
        <w:rPr>
          <w:color w:val="2C2C2A"/>
          <w:lang w:val="es-CO"/>
        </w:rPr>
        <w:t xml:space="preserve">, GitHub, Instagram, </w:t>
      </w:r>
      <w:proofErr w:type="spellStart"/>
      <w:r w:rsidRPr="0016482E">
        <w:rPr>
          <w:color w:val="2C2C2A"/>
          <w:lang w:val="es-CO"/>
        </w:rPr>
        <w:t>ChatGPT</w:t>
      </w:r>
      <w:proofErr w:type="spellEnd"/>
      <w:r w:rsidRPr="0016482E">
        <w:rPr>
          <w:color w:val="2C2C2A"/>
          <w:lang w:val="es-CO"/>
        </w:rPr>
        <w:t>, u otro — y realiza el siguiente análisis arquitectónico:</w:t>
      </w:r>
    </w:p>
    <w:p w14:paraId="60856DBC" w14:textId="77777777" w:rsidR="00D73DD2" w:rsidRPr="0016482E" w:rsidRDefault="00D73DD2">
      <w:pPr>
        <w:spacing w:after="100"/>
        <w:rPr>
          <w:lang w:val="es-CO"/>
        </w:rPr>
      </w:pPr>
    </w:p>
    <w:tbl>
      <w:tblPr>
        <w:tblStyle w:val="affff8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810"/>
      </w:tblGrid>
      <w:tr w:rsidR="00D73DD2" w14:paraId="2D69C727" w14:textId="77777777">
        <w:tc>
          <w:tcPr>
            <w:tcW w:w="312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DEC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FB529" w14:textId="77777777" w:rsidR="00D73DD2" w:rsidRPr="0016482E" w:rsidRDefault="00000000">
            <w:pPr>
              <w:spacing w:after="60"/>
              <w:rPr>
                <w:lang w:val="es-CO"/>
              </w:rPr>
            </w:pPr>
            <w:r w:rsidRPr="0016482E">
              <w:rPr>
                <w:b/>
                <w:bCs/>
                <w:color w:val="E63946"/>
                <w:sz w:val="15"/>
                <w:szCs w:val="15"/>
                <w:lang w:val="es-CO"/>
              </w:rPr>
              <w:t>2 PRINCIPIOS SOLID PRESENTES</w:t>
            </w:r>
          </w:p>
          <w:p w14:paraId="3065ED5E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2C2C2A"/>
                <w:sz w:val="17"/>
                <w:szCs w:val="17"/>
                <w:lang w:val="es-CO"/>
              </w:rPr>
              <w:t>Identifique dónde y por qué considera que ese principio está aplicado en el sistema real.</w:t>
            </w:r>
          </w:p>
        </w:tc>
        <w:tc>
          <w:tcPr>
            <w:tcW w:w="312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3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FF235" w14:textId="77777777" w:rsidR="00D73DD2" w:rsidRPr="0016482E" w:rsidRDefault="00000000">
            <w:pPr>
              <w:spacing w:after="60"/>
              <w:rPr>
                <w:lang w:val="es-CO"/>
              </w:rPr>
            </w:pPr>
            <w:r w:rsidRPr="0016482E">
              <w:rPr>
                <w:b/>
                <w:bCs/>
                <w:color w:val="9B5DE5"/>
                <w:sz w:val="15"/>
                <w:szCs w:val="15"/>
                <w:lang w:val="es-CO"/>
              </w:rPr>
              <w:t>2 PATRONES PROBABLEMENTE USADOS</w:t>
            </w:r>
          </w:p>
          <w:p w14:paraId="030BCAE7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i/>
                <w:iCs/>
                <w:color w:val="2C2C2A"/>
                <w:sz w:val="17"/>
                <w:szCs w:val="17"/>
                <w:lang w:val="es-CO"/>
              </w:rPr>
              <w:t>Argumenta basándote en el comportamiento observable del sistema (no en su código fuente).</w:t>
            </w:r>
          </w:p>
        </w:tc>
        <w:tc>
          <w:tcPr>
            <w:tcW w:w="381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EAF7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3A5C1" w14:textId="77777777" w:rsidR="00D73DD2" w:rsidRPr="0016482E" w:rsidRDefault="00000000">
            <w:pPr>
              <w:spacing w:after="60"/>
              <w:rPr>
                <w:lang w:val="es-CO"/>
              </w:rPr>
            </w:pPr>
            <w:r w:rsidRPr="0016482E">
              <w:rPr>
                <w:b/>
                <w:bCs/>
                <w:color w:val="2D9E4F"/>
                <w:sz w:val="15"/>
                <w:szCs w:val="15"/>
                <w:lang w:val="es-CO"/>
              </w:rPr>
              <w:t>1 MEJORA ARQUITECTÓNICA PROPUESTA</w:t>
            </w:r>
          </w:p>
          <w:p w14:paraId="4DAAD2E7" w14:textId="77777777" w:rsidR="00D73DD2" w:rsidRDefault="00000000">
            <w:r w:rsidRPr="0016482E">
              <w:rPr>
                <w:i/>
                <w:iCs/>
                <w:color w:val="2C2C2A"/>
                <w:sz w:val="17"/>
                <w:szCs w:val="17"/>
                <w:lang w:val="es-CO"/>
              </w:rPr>
              <w:t xml:space="preserve">Una mejora concreta que implementarías. </w:t>
            </w:r>
            <w:proofErr w:type="spellStart"/>
            <w:r>
              <w:rPr>
                <w:i/>
                <w:iCs/>
                <w:color w:val="2C2C2A"/>
                <w:sz w:val="17"/>
                <w:szCs w:val="17"/>
              </w:rPr>
              <w:t>Justifica</w:t>
            </w:r>
            <w:proofErr w:type="spellEnd"/>
            <w:r>
              <w:rPr>
                <w:i/>
                <w:iCs/>
                <w:color w:val="2C2C2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2C2C2A"/>
                <w:sz w:val="17"/>
                <w:szCs w:val="17"/>
              </w:rPr>
              <w:t>el</w:t>
            </w:r>
            <w:proofErr w:type="spellEnd"/>
            <w:r>
              <w:rPr>
                <w:i/>
                <w:iCs/>
                <w:color w:val="2C2C2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2C2C2A"/>
                <w:sz w:val="17"/>
                <w:szCs w:val="17"/>
              </w:rPr>
              <w:t>impacto</w:t>
            </w:r>
            <w:proofErr w:type="spellEnd"/>
            <w:r>
              <w:rPr>
                <w:i/>
                <w:iCs/>
                <w:color w:val="2C2C2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2C2C2A"/>
                <w:sz w:val="17"/>
                <w:szCs w:val="17"/>
              </w:rPr>
              <w:t>esperado</w:t>
            </w:r>
            <w:proofErr w:type="spellEnd"/>
            <w:r>
              <w:rPr>
                <w:i/>
                <w:iCs/>
                <w:color w:val="2C2C2A"/>
                <w:sz w:val="17"/>
                <w:szCs w:val="17"/>
              </w:rPr>
              <w:t>.</w:t>
            </w:r>
          </w:p>
        </w:tc>
      </w:tr>
    </w:tbl>
    <w:p w14:paraId="4E09F7D6" w14:textId="77777777" w:rsidR="00D73DD2" w:rsidRDefault="00D73DD2">
      <w:pPr>
        <w:spacing w:after="120"/>
      </w:pPr>
    </w:p>
    <w:tbl>
      <w:tblPr>
        <w:tblStyle w:val="affff9"/>
        <w:tblW w:w="100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D73DD2" w14:paraId="10FA22FE" w14:textId="77777777">
        <w:tc>
          <w:tcPr>
            <w:tcW w:w="10050" w:type="dxa"/>
            <w:tcBorders>
              <w:top w:val="nil"/>
              <w:left w:val="single" w:sz="16" w:space="0" w:color="B07D1A"/>
              <w:bottom w:val="nil"/>
              <w:right w:val="nil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5B052" w14:textId="77777777" w:rsidR="00D73DD2" w:rsidRDefault="00000000">
            <w:r w:rsidRPr="0016482E">
              <w:rPr>
                <w:color w:val="2C2C2A"/>
                <w:sz w:val="19"/>
                <w:szCs w:val="19"/>
                <w:lang w:val="es-CO"/>
              </w:rPr>
              <w:t xml:space="preserve">Sistema elegido: _____________________ · La calidad de la justificación vale más que la cantidad de respuesta. </w:t>
            </w:r>
            <w:r>
              <w:rPr>
                <w:color w:val="2C2C2A"/>
                <w:sz w:val="19"/>
                <w:szCs w:val="19"/>
              </w:rPr>
              <w:t xml:space="preserve">Se </w:t>
            </w:r>
            <w:proofErr w:type="spellStart"/>
            <w:r>
              <w:rPr>
                <w:color w:val="2C2C2A"/>
                <w:sz w:val="19"/>
                <w:szCs w:val="19"/>
              </w:rPr>
              <w:t>evalúa</w:t>
            </w:r>
            <w:proofErr w:type="spellEnd"/>
            <w:r>
              <w:rPr>
                <w:color w:val="2C2C2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A"/>
                <w:sz w:val="19"/>
                <w:szCs w:val="19"/>
              </w:rPr>
              <w:t>el</w:t>
            </w:r>
            <w:proofErr w:type="spellEnd"/>
            <w:r>
              <w:rPr>
                <w:color w:val="2C2C2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A"/>
                <w:sz w:val="19"/>
                <w:szCs w:val="19"/>
              </w:rPr>
              <w:t>razonamiento</w:t>
            </w:r>
            <w:proofErr w:type="spellEnd"/>
            <w:r>
              <w:rPr>
                <w:color w:val="2C2C2A"/>
                <w:sz w:val="19"/>
                <w:szCs w:val="19"/>
              </w:rPr>
              <w:t xml:space="preserve">, </w:t>
            </w:r>
            <w:proofErr w:type="gramStart"/>
            <w:r>
              <w:rPr>
                <w:color w:val="2C2C2A"/>
                <w:sz w:val="19"/>
                <w:szCs w:val="19"/>
              </w:rPr>
              <w:t>no</w:t>
            </w:r>
            <w:proofErr w:type="gramEnd"/>
            <w:r>
              <w:rPr>
                <w:color w:val="2C2C2A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2C2C2A"/>
                <w:sz w:val="19"/>
                <w:szCs w:val="19"/>
              </w:rPr>
              <w:t>respuesta</w:t>
            </w:r>
            <w:proofErr w:type="spellEnd"/>
            <w:r>
              <w:rPr>
                <w:color w:val="2C2C2A"/>
                <w:sz w:val="19"/>
                <w:szCs w:val="19"/>
              </w:rPr>
              <w:t xml:space="preserve"> '</w:t>
            </w:r>
            <w:proofErr w:type="spellStart"/>
            <w:r>
              <w:rPr>
                <w:color w:val="2C2C2A"/>
                <w:sz w:val="19"/>
                <w:szCs w:val="19"/>
              </w:rPr>
              <w:t>correcta</w:t>
            </w:r>
            <w:proofErr w:type="spellEnd"/>
            <w:r>
              <w:rPr>
                <w:color w:val="2C2C2A"/>
                <w:sz w:val="19"/>
                <w:szCs w:val="19"/>
              </w:rPr>
              <w:t>'.</w:t>
            </w:r>
          </w:p>
        </w:tc>
      </w:tr>
    </w:tbl>
    <w:p w14:paraId="671D1EA5" w14:textId="77777777" w:rsidR="00D73DD2" w:rsidRDefault="00D73DD2">
      <w:pPr>
        <w:spacing w:after="100"/>
      </w:pPr>
    </w:p>
    <w:p w14:paraId="632D9EDE" w14:textId="77777777" w:rsidR="00D73DD2" w:rsidRDefault="00000000">
      <w:pPr>
        <w:spacing w:before="140" w:after="70"/>
      </w:pPr>
      <w:r>
        <w:rPr>
          <w:b/>
          <w:bCs/>
          <w:color w:val="1A1A2E"/>
          <w:sz w:val="16"/>
          <w:szCs w:val="16"/>
        </w:rPr>
        <w:t>MI ANÁLISIS</w:t>
      </w:r>
    </w:p>
    <w:p w14:paraId="0BA9B32D" w14:textId="77777777" w:rsidR="00A43D1E" w:rsidRDefault="00A43D1E" w:rsidP="00A43D1E">
      <w:pPr>
        <w:spacing w:before="100" w:after="60"/>
      </w:pPr>
      <w:r>
        <w:rPr>
          <w:b/>
          <w:bCs/>
          <w:sz w:val="22"/>
          <w:szCs w:val="22"/>
        </w:rPr>
        <w:t xml:space="preserve">2 </w:t>
      </w:r>
      <w:proofErr w:type="spellStart"/>
      <w:r>
        <w:rPr>
          <w:b/>
          <w:bCs/>
          <w:sz w:val="22"/>
          <w:szCs w:val="22"/>
        </w:rPr>
        <w:t>Principios</w:t>
      </w:r>
      <w:proofErr w:type="spellEnd"/>
      <w:r>
        <w:rPr>
          <w:b/>
          <w:bCs/>
          <w:sz w:val="22"/>
          <w:szCs w:val="22"/>
        </w:rPr>
        <w:t xml:space="preserve"> SOLID </w:t>
      </w:r>
      <w:proofErr w:type="spellStart"/>
      <w:r>
        <w:rPr>
          <w:b/>
          <w:bCs/>
          <w:sz w:val="22"/>
          <w:szCs w:val="22"/>
        </w:rPr>
        <w:t>presentes</w:t>
      </w:r>
      <w:proofErr w:type="spellEnd"/>
      <w:r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43D1E" w:rsidRPr="001721A5" w14:paraId="2600E132" w14:textId="77777777" w:rsidTr="003651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8AE3" w14:textId="77777777" w:rsidR="00A43D1E" w:rsidRDefault="00A43D1E" w:rsidP="00365193">
            <w:r>
              <w:rPr>
                <w:b/>
                <w:bCs/>
                <w:sz w:val="20"/>
                <w:szCs w:val="20"/>
              </w:rPr>
              <w:t>OCP — Open/Closed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C928" w14:textId="77777777" w:rsidR="00A43D1E" w:rsidRPr="001721A5" w:rsidRDefault="00A43D1E" w:rsidP="00365193">
            <w:pPr>
              <w:rPr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Spotify constantemente agrega nuevos tipos de contenido (podcasts, audiolibros, canciones, mezclas de DJ) sin que eso rompa el reproductor existente. El reproductor funciona con cualquier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AudioContent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; cada tipo nuevo se agrega como una nueva clase sin modificar el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core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del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player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. Esto es OCP en acción: el sistema está abierto para extensión (nuevo contenido) pero cerrado para modificación (el reproductor no cambia).</w:t>
            </w:r>
          </w:p>
        </w:tc>
      </w:tr>
    </w:tbl>
    <w:p w14:paraId="0ACBF097" w14:textId="77777777" w:rsidR="00A43D1E" w:rsidRPr="001721A5" w:rsidRDefault="00A43D1E" w:rsidP="00A43D1E">
      <w:pPr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43D1E" w14:paraId="15852A14" w14:textId="77777777" w:rsidTr="003651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97E3" w14:textId="77777777" w:rsidR="00A43D1E" w:rsidRDefault="00A43D1E" w:rsidP="00365193">
            <w:r>
              <w:rPr>
                <w:b/>
                <w:bCs/>
                <w:sz w:val="20"/>
                <w:szCs w:val="20"/>
              </w:rPr>
              <w:t>SRP — Single Responsibility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C0CC" w14:textId="77777777" w:rsidR="00A43D1E" w:rsidRDefault="00A43D1E" w:rsidP="00365193">
            <w:r w:rsidRPr="001721A5">
              <w:rPr>
                <w:sz w:val="20"/>
                <w:szCs w:val="20"/>
                <w:lang w:val="es-CO"/>
              </w:rPr>
              <w:t xml:space="preserve">En Spotify, la recomendación de canciones, la reproducción de audio, la gestión de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playlists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, el sistema de pagos y las notificaciones son servicios completamente separados. Cuando Spotify actualiza su algoritmo de recomendaciones (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Discover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Weekly), no toca el sistema de pagos ni el reproductor. </w:t>
            </w:r>
            <w:r>
              <w:rPr>
                <w:sz w:val="20"/>
                <w:szCs w:val="20"/>
              </w:rPr>
              <w:t xml:space="preserve">Cada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sola </w:t>
            </w:r>
            <w:proofErr w:type="spellStart"/>
            <w:r>
              <w:rPr>
                <w:sz w:val="20"/>
                <w:szCs w:val="20"/>
              </w:rPr>
              <w:t>razón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cambiar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0ABFE2F" w14:textId="77777777" w:rsidR="00A43D1E" w:rsidRDefault="00A43D1E" w:rsidP="00A43D1E"/>
    <w:p w14:paraId="51431E66" w14:textId="77777777" w:rsidR="00A43D1E" w:rsidRDefault="00A43D1E" w:rsidP="00A43D1E">
      <w:pPr>
        <w:spacing w:before="100" w:after="60"/>
      </w:pPr>
      <w:r>
        <w:rPr>
          <w:b/>
          <w:bCs/>
          <w:sz w:val="22"/>
          <w:szCs w:val="22"/>
        </w:rPr>
        <w:t xml:space="preserve">2 </w:t>
      </w:r>
      <w:proofErr w:type="spellStart"/>
      <w:r>
        <w:rPr>
          <w:b/>
          <w:bCs/>
          <w:sz w:val="22"/>
          <w:szCs w:val="22"/>
        </w:rPr>
        <w:t>Patrones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probablemente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usados</w:t>
      </w:r>
      <w:proofErr w:type="spellEnd"/>
      <w:r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43D1E" w:rsidRPr="001721A5" w14:paraId="16199050" w14:textId="77777777" w:rsidTr="003651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1A48" w14:textId="77777777" w:rsidR="00A43D1E" w:rsidRDefault="00A43D1E" w:rsidP="00365193">
            <w:r>
              <w:rPr>
                <w:b/>
                <w:bCs/>
                <w:sz w:val="20"/>
                <w:szCs w:val="20"/>
              </w:rPr>
              <w:t>Strategy (</w:t>
            </w:r>
            <w:proofErr w:type="spellStart"/>
            <w:r>
              <w:rPr>
                <w:b/>
                <w:bCs/>
                <w:sz w:val="20"/>
                <w:szCs w:val="20"/>
              </w:rPr>
              <w:t>algoritmos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recomendación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ECDC" w14:textId="77777777" w:rsidR="00A43D1E" w:rsidRPr="001721A5" w:rsidRDefault="00A43D1E" w:rsidP="00365193">
            <w:pPr>
              <w:rPr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Spotify tiene múltiples algoritmos de recomendación: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Discover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Weekly (basado en historial), Radio (basado en similitud), Blend (mezcla de dos usuarios), Daily Mixes (por género). Cada uno es una estrategia distinta que comparte la misma interfaz: dado un usuario, recomienda canciones. El sistema puede cambiar o combinar estrategias sin alterar el flujo general de recomendación.</w:t>
            </w:r>
          </w:p>
        </w:tc>
      </w:tr>
    </w:tbl>
    <w:p w14:paraId="6DC1FF1D" w14:textId="77777777" w:rsidR="00A43D1E" w:rsidRPr="001721A5" w:rsidRDefault="00A43D1E" w:rsidP="00A43D1E">
      <w:pPr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43D1E" w:rsidRPr="001721A5" w14:paraId="3679FA51" w14:textId="77777777" w:rsidTr="003651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E243" w14:textId="77777777" w:rsidR="00A43D1E" w:rsidRDefault="00A43D1E" w:rsidP="00365193">
            <w:r>
              <w:rPr>
                <w:b/>
                <w:bCs/>
                <w:sz w:val="20"/>
                <w:szCs w:val="20"/>
              </w:rPr>
              <w:t>Observer (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notificaciones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FF61" w14:textId="77777777" w:rsidR="00A43D1E" w:rsidRPr="001721A5" w:rsidRDefault="00A43D1E" w:rsidP="00365193">
            <w:pPr>
              <w:rPr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>Cuando un artista lanza un nuevo álbum, Spotify notifica a todos sus seguidores (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push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, email,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feed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de actividad). El artista no sabe cuántos seguidores tiene ni cómo se notifican; simplemente publica el evento y el sistema se encarga de propagarlo. Eso es exactamente el patrón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Observer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>: sujeto (artista) notifica a observadores (seguidores) sin acoplarse a ellos.</w:t>
            </w:r>
          </w:p>
        </w:tc>
      </w:tr>
    </w:tbl>
    <w:p w14:paraId="0084B33F" w14:textId="77777777" w:rsidR="00A43D1E" w:rsidRPr="001721A5" w:rsidRDefault="00A43D1E" w:rsidP="00A43D1E">
      <w:pPr>
        <w:rPr>
          <w:lang w:val="es-CO"/>
        </w:rPr>
      </w:pPr>
    </w:p>
    <w:p w14:paraId="7DDD25BD" w14:textId="77777777" w:rsidR="00A43D1E" w:rsidRDefault="00A43D1E" w:rsidP="00A43D1E">
      <w:pPr>
        <w:spacing w:before="100" w:after="60"/>
      </w:pPr>
      <w:r>
        <w:rPr>
          <w:b/>
          <w:bCs/>
          <w:sz w:val="22"/>
          <w:szCs w:val="22"/>
        </w:rPr>
        <w:lastRenderedPageBreak/>
        <w:t xml:space="preserve">1 </w:t>
      </w:r>
      <w:proofErr w:type="spellStart"/>
      <w:r>
        <w:rPr>
          <w:b/>
          <w:bCs/>
          <w:sz w:val="22"/>
          <w:szCs w:val="22"/>
        </w:rPr>
        <w:t>Mejora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arquitectónica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propuesta</w:t>
      </w:r>
      <w:proofErr w:type="spellEnd"/>
      <w:r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43D1E" w:rsidRPr="001721A5" w14:paraId="3968C92A" w14:textId="77777777" w:rsidTr="003651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DCA29" w14:textId="77777777" w:rsidR="00A43D1E" w:rsidRDefault="00A43D1E" w:rsidP="00365193">
            <w:r>
              <w:rPr>
                <w:b/>
                <w:bCs/>
                <w:sz w:val="20"/>
                <w:szCs w:val="20"/>
              </w:rPr>
              <w:t>MEJORA PROPUESTA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47B5" w14:textId="77777777" w:rsidR="00A43D1E" w:rsidRPr="001721A5" w:rsidRDefault="00A43D1E" w:rsidP="00365193">
            <w:pPr>
              <w:rPr>
                <w:lang w:val="es-CO"/>
              </w:rPr>
            </w:pPr>
            <w:r w:rsidRPr="001721A5">
              <w:rPr>
                <w:sz w:val="20"/>
                <w:szCs w:val="20"/>
                <w:lang w:val="es-CO"/>
              </w:rPr>
              <w:t xml:space="preserve">Aplicar mejor el ISP en la interfaz de usuario móvil. Actualmente la </w:t>
            </w:r>
            <w:proofErr w:type="gramStart"/>
            <w:r w:rsidRPr="001721A5">
              <w:rPr>
                <w:sz w:val="20"/>
                <w:szCs w:val="20"/>
                <w:lang w:val="es-CO"/>
              </w:rPr>
              <w:t>app</w:t>
            </w:r>
            <w:proofErr w:type="gramEnd"/>
            <w:r w:rsidRPr="001721A5">
              <w:rPr>
                <w:sz w:val="20"/>
                <w:szCs w:val="20"/>
                <w:lang w:val="es-CO"/>
              </w:rPr>
              <w:t xml:space="preserve"> móvil carga todas las funcionalidades (podcasts, audiolibros, canciones, letras, videos de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Canvases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) aunque el usuario tenga plan gratuito y nunca use la mitad. La mejora sería implementar carga modular por perfil de usuario: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UserFreeCapabilities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carga solo reproducción y búsqueda;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UserPremiumCapabilities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agrega descarga y calidad de audio; </w:t>
            </w:r>
            <w:proofErr w:type="spellStart"/>
            <w:r w:rsidRPr="001721A5">
              <w:rPr>
                <w:sz w:val="20"/>
                <w:szCs w:val="20"/>
                <w:lang w:val="es-CO"/>
              </w:rPr>
              <w:t>UserPodcastHeavyUser</w:t>
            </w:r>
            <w:proofErr w:type="spellEnd"/>
            <w:r w:rsidRPr="001721A5">
              <w:rPr>
                <w:sz w:val="20"/>
                <w:szCs w:val="20"/>
                <w:lang w:val="es-CO"/>
              </w:rPr>
              <w:t xml:space="preserve"> carga módulos adicionales de podcast. Impacto esperado: reducción del tiempo de carga inicial, mejor experiencia en dispositivos de gama baja, y menor consumo de datos.</w:t>
            </w:r>
          </w:p>
        </w:tc>
      </w:tr>
    </w:tbl>
    <w:p w14:paraId="68349F4F" w14:textId="77777777" w:rsidR="00D73DD2" w:rsidRPr="00A43D1E" w:rsidRDefault="00D73DD2">
      <w:pPr>
        <w:pBdr>
          <w:bottom w:val="single" w:sz="4" w:space="1" w:color="E8E4DF"/>
        </w:pBdr>
        <w:spacing w:after="120"/>
        <w:rPr>
          <w:lang w:val="es-CO"/>
        </w:rPr>
      </w:pPr>
    </w:p>
    <w:p w14:paraId="45D092C9" w14:textId="77777777" w:rsidR="00D73DD2" w:rsidRPr="00A43D1E" w:rsidRDefault="00D73DD2">
      <w:pPr>
        <w:pBdr>
          <w:bottom w:val="single" w:sz="4" w:space="1" w:color="E8E4DF"/>
        </w:pBdr>
        <w:spacing w:after="120"/>
        <w:rPr>
          <w:lang w:val="es-CO"/>
        </w:rPr>
      </w:pPr>
    </w:p>
    <w:p w14:paraId="6D9BF0E0" w14:textId="77777777" w:rsidR="00D73DD2" w:rsidRPr="00A43D1E" w:rsidRDefault="00D73DD2">
      <w:pPr>
        <w:pBdr>
          <w:bottom w:val="single" w:sz="4" w:space="1" w:color="E8E4DF"/>
        </w:pBdr>
        <w:spacing w:after="120"/>
        <w:rPr>
          <w:lang w:val="es-CO"/>
        </w:rPr>
      </w:pPr>
    </w:p>
    <w:p w14:paraId="1274A2A3" w14:textId="77777777" w:rsidR="00D73DD2" w:rsidRPr="00A43D1E" w:rsidRDefault="00D73DD2">
      <w:pPr>
        <w:pBdr>
          <w:bottom w:val="single" w:sz="4" w:space="1" w:color="E8E4DF"/>
        </w:pBdr>
        <w:spacing w:after="120"/>
        <w:rPr>
          <w:lang w:val="es-CO"/>
        </w:rPr>
      </w:pPr>
    </w:p>
    <w:p w14:paraId="1F8FF200" w14:textId="77777777" w:rsidR="00D73DD2" w:rsidRPr="00A43D1E" w:rsidRDefault="00D73DD2">
      <w:pPr>
        <w:pBdr>
          <w:bottom w:val="single" w:sz="4" w:space="1" w:color="E8E4DF"/>
        </w:pBdr>
        <w:spacing w:after="120"/>
        <w:rPr>
          <w:lang w:val="es-CO"/>
        </w:rPr>
      </w:pPr>
    </w:p>
    <w:p w14:paraId="7043B8F9" w14:textId="77777777" w:rsidR="00D73DD2" w:rsidRPr="00A43D1E" w:rsidRDefault="00D73DD2">
      <w:pPr>
        <w:pBdr>
          <w:bottom w:val="single" w:sz="4" w:space="1" w:color="E8E4DF"/>
        </w:pBdr>
        <w:spacing w:after="120"/>
        <w:rPr>
          <w:lang w:val="es-CO"/>
        </w:rPr>
      </w:pPr>
    </w:p>
    <w:p w14:paraId="711C1387" w14:textId="77777777" w:rsidR="00D73DD2" w:rsidRPr="00A43D1E" w:rsidRDefault="00D73DD2">
      <w:pPr>
        <w:pBdr>
          <w:bottom w:val="single" w:sz="4" w:space="1" w:color="E8E4DF"/>
        </w:pBdr>
        <w:spacing w:after="120"/>
        <w:rPr>
          <w:lang w:val="es-CO"/>
        </w:rPr>
      </w:pPr>
    </w:p>
    <w:p w14:paraId="5D26119C" w14:textId="77777777" w:rsidR="00D73DD2" w:rsidRPr="00A43D1E" w:rsidRDefault="00D73DD2">
      <w:pPr>
        <w:spacing w:after="160"/>
        <w:rPr>
          <w:lang w:val="es-CO"/>
        </w:rPr>
      </w:pPr>
    </w:p>
    <w:tbl>
      <w:tblPr>
        <w:tblStyle w:val="affffa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D73DD2" w:rsidRPr="0016482E" w14:paraId="32B2FBB5" w14:textId="77777777"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16213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7E7959" w14:textId="77777777" w:rsidR="00D73DD2" w:rsidRPr="0016482E" w:rsidRDefault="00000000">
            <w:pPr>
              <w:jc w:val="center"/>
              <w:rPr>
                <w:lang w:val="es-CO"/>
              </w:rPr>
            </w:pPr>
            <w:proofErr w:type="gramStart"/>
            <w:r>
              <w:rPr>
                <w:b/>
                <w:bCs/>
                <w:color w:val="FFFFFF"/>
                <w:sz w:val="27"/>
                <w:szCs w:val="27"/>
              </w:rPr>
              <w:t>📋</w:t>
            </w:r>
            <w:r w:rsidRPr="0016482E">
              <w:rPr>
                <w:b/>
                <w:bCs/>
                <w:color w:val="FFFFFF"/>
                <w:sz w:val="27"/>
                <w:szCs w:val="27"/>
                <w:lang w:val="es-CO"/>
              </w:rPr>
              <w:t xml:space="preserve">  CRITERIOS</w:t>
            </w:r>
            <w:proofErr w:type="gramEnd"/>
            <w:r w:rsidRPr="0016482E">
              <w:rPr>
                <w:b/>
                <w:bCs/>
                <w:color w:val="FFFFFF"/>
                <w:sz w:val="27"/>
                <w:szCs w:val="27"/>
                <w:lang w:val="es-CO"/>
              </w:rPr>
              <w:t xml:space="preserve"> DE ENTREGA</w:t>
            </w:r>
          </w:p>
          <w:p w14:paraId="4701FF7B" w14:textId="77777777" w:rsidR="00D73DD2" w:rsidRPr="0016482E" w:rsidRDefault="00000000">
            <w:pPr>
              <w:spacing w:before="40"/>
              <w:jc w:val="center"/>
              <w:rPr>
                <w:lang w:val="es-CO"/>
              </w:rPr>
            </w:pPr>
            <w:r w:rsidRPr="0016482E">
              <w:rPr>
                <w:i/>
                <w:iCs/>
                <w:color w:val="F4A261"/>
                <w:sz w:val="17"/>
                <w:szCs w:val="17"/>
                <w:lang w:val="es-CO"/>
              </w:rPr>
              <w:t>Por cada caso se evaluará la calidad del razonamiento</w:t>
            </w:r>
          </w:p>
        </w:tc>
      </w:tr>
    </w:tbl>
    <w:p w14:paraId="176F296C" w14:textId="77777777" w:rsidR="00D73DD2" w:rsidRPr="0016482E" w:rsidRDefault="00D73DD2">
      <w:pPr>
        <w:spacing w:after="120"/>
        <w:rPr>
          <w:lang w:val="es-CO"/>
        </w:rPr>
      </w:pPr>
    </w:p>
    <w:tbl>
      <w:tblPr>
        <w:tblStyle w:val="affffb"/>
        <w:tblW w:w="10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760"/>
        <w:gridCol w:w="1500"/>
        <w:gridCol w:w="2175"/>
      </w:tblGrid>
      <w:tr w:rsidR="00D73DD2" w14:paraId="7CC909B1" w14:textId="77777777">
        <w:tc>
          <w:tcPr>
            <w:tcW w:w="60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1A1A2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E94BF78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15"/>
                <w:szCs w:val="15"/>
              </w:rPr>
              <w:t>#</w:t>
            </w:r>
          </w:p>
        </w:tc>
        <w:tc>
          <w:tcPr>
            <w:tcW w:w="576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1A1A2E"/>
            <w:tcMar>
              <w:top w:w="70" w:type="dxa"/>
              <w:left w:w="130" w:type="dxa"/>
              <w:bottom w:w="70" w:type="dxa"/>
              <w:right w:w="80" w:type="dxa"/>
            </w:tcMar>
          </w:tcPr>
          <w:p w14:paraId="4B823104" w14:textId="77777777" w:rsidR="00D73DD2" w:rsidRDefault="00000000">
            <w:r>
              <w:rPr>
                <w:b/>
                <w:bCs/>
                <w:color w:val="F4A261"/>
                <w:sz w:val="15"/>
                <w:szCs w:val="15"/>
              </w:rPr>
              <w:t>CRITERIO</w:t>
            </w:r>
          </w:p>
        </w:tc>
        <w:tc>
          <w:tcPr>
            <w:tcW w:w="150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1A1A2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C9F38CC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15"/>
                <w:szCs w:val="15"/>
              </w:rPr>
              <w:t>PESO</w:t>
            </w:r>
          </w:p>
        </w:tc>
        <w:tc>
          <w:tcPr>
            <w:tcW w:w="2175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1A1A2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352DBD9" w14:textId="77777777" w:rsidR="00D73DD2" w:rsidRDefault="00000000">
            <w:pPr>
              <w:jc w:val="center"/>
            </w:pPr>
            <w:r>
              <w:rPr>
                <w:b/>
                <w:bCs/>
                <w:color w:val="F4A261"/>
                <w:sz w:val="15"/>
                <w:szCs w:val="15"/>
              </w:rPr>
              <w:t>ESTADO</w:t>
            </w:r>
          </w:p>
        </w:tc>
      </w:tr>
      <w:tr w:rsidR="00D73DD2" w14:paraId="6E3DCBFD" w14:textId="77777777">
        <w:tc>
          <w:tcPr>
            <w:tcW w:w="60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EAF7E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785C0CA" w14:textId="77777777" w:rsidR="00D73DD2" w:rsidRDefault="00000000">
            <w:pPr>
              <w:jc w:val="center"/>
            </w:pPr>
            <w:r>
              <w:rPr>
                <w:b/>
                <w:bCs/>
                <w:color w:val="2D9E4F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70" w:type="dxa"/>
              <w:left w:w="130" w:type="dxa"/>
              <w:bottom w:w="70" w:type="dxa"/>
              <w:right w:w="80" w:type="dxa"/>
            </w:tcMar>
          </w:tcPr>
          <w:p w14:paraId="7141D807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color w:val="2C2C2A"/>
                <w:sz w:val="18"/>
                <w:szCs w:val="18"/>
                <w:lang w:val="es-CO"/>
              </w:rPr>
              <w:t>Identificación correcta del principio SOLID involucrado en cada caso.</w:t>
            </w:r>
          </w:p>
        </w:tc>
        <w:tc>
          <w:tcPr>
            <w:tcW w:w="150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6096BCC" w14:textId="77777777" w:rsidR="00D73DD2" w:rsidRDefault="00000000"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>25%</w:t>
            </w:r>
          </w:p>
        </w:tc>
        <w:tc>
          <w:tcPr>
            <w:tcW w:w="2175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2793046" w14:textId="77777777" w:rsidR="00D73DD2" w:rsidRDefault="00000000">
            <w:pPr>
              <w:jc w:val="center"/>
            </w:pPr>
            <w:r>
              <w:rPr>
                <w:color w:val="9B9189"/>
                <w:sz w:val="15"/>
                <w:szCs w:val="15"/>
              </w:rPr>
              <w:t xml:space="preserve">□ </w:t>
            </w:r>
            <w:proofErr w:type="spellStart"/>
            <w:r>
              <w:rPr>
                <w:color w:val="9B9189"/>
                <w:sz w:val="15"/>
                <w:szCs w:val="15"/>
              </w:rPr>
              <w:t>Pendiente</w:t>
            </w:r>
            <w:proofErr w:type="spellEnd"/>
          </w:p>
        </w:tc>
      </w:tr>
      <w:tr w:rsidR="00D73DD2" w14:paraId="1540E332" w14:textId="77777777">
        <w:tc>
          <w:tcPr>
            <w:tcW w:w="60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EAF7E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3C78B97" w14:textId="77777777" w:rsidR="00D73DD2" w:rsidRDefault="00000000">
            <w:pPr>
              <w:jc w:val="center"/>
            </w:pPr>
            <w:r>
              <w:rPr>
                <w:b/>
                <w:bCs/>
                <w:color w:val="2D9E4F"/>
                <w:sz w:val="18"/>
                <w:szCs w:val="18"/>
              </w:rPr>
              <w:t>2</w:t>
            </w:r>
          </w:p>
        </w:tc>
        <w:tc>
          <w:tcPr>
            <w:tcW w:w="576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14:paraId="2943023D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color w:val="2C2C2A"/>
                <w:sz w:val="18"/>
                <w:szCs w:val="18"/>
                <w:lang w:val="es-CO"/>
              </w:rPr>
              <w:t>Justificación técnica fundamentada (no solo nombrar el principio, sino explicar por qué).</w:t>
            </w:r>
          </w:p>
        </w:tc>
        <w:tc>
          <w:tcPr>
            <w:tcW w:w="150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AB9A499" w14:textId="77777777" w:rsidR="00D73DD2" w:rsidRDefault="00000000"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>30%</w:t>
            </w:r>
          </w:p>
        </w:tc>
        <w:tc>
          <w:tcPr>
            <w:tcW w:w="2175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EEC2B2C" w14:textId="77777777" w:rsidR="00D73DD2" w:rsidRDefault="00000000">
            <w:pPr>
              <w:jc w:val="center"/>
            </w:pPr>
            <w:r>
              <w:rPr>
                <w:color w:val="9B9189"/>
                <w:sz w:val="15"/>
                <w:szCs w:val="15"/>
              </w:rPr>
              <w:t xml:space="preserve">□ </w:t>
            </w:r>
            <w:proofErr w:type="spellStart"/>
            <w:r>
              <w:rPr>
                <w:color w:val="9B9189"/>
                <w:sz w:val="15"/>
                <w:szCs w:val="15"/>
              </w:rPr>
              <w:t>Pendiente</w:t>
            </w:r>
            <w:proofErr w:type="spellEnd"/>
          </w:p>
        </w:tc>
      </w:tr>
      <w:tr w:rsidR="00D73DD2" w14:paraId="1A185279" w14:textId="77777777">
        <w:tc>
          <w:tcPr>
            <w:tcW w:w="60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EAF7E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558AF15" w14:textId="77777777" w:rsidR="00D73DD2" w:rsidRDefault="00000000">
            <w:pPr>
              <w:jc w:val="center"/>
            </w:pPr>
            <w:r>
              <w:rPr>
                <w:b/>
                <w:bCs/>
                <w:color w:val="2D9E4F"/>
                <w:sz w:val="18"/>
                <w:szCs w:val="18"/>
              </w:rPr>
              <w:t>3</w:t>
            </w:r>
          </w:p>
        </w:tc>
        <w:tc>
          <w:tcPr>
            <w:tcW w:w="576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70" w:type="dxa"/>
              <w:left w:w="130" w:type="dxa"/>
              <w:bottom w:w="70" w:type="dxa"/>
              <w:right w:w="80" w:type="dxa"/>
            </w:tcMar>
          </w:tcPr>
          <w:p w14:paraId="6641A220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color w:val="2C2C2A"/>
                <w:sz w:val="18"/>
                <w:szCs w:val="18"/>
                <w:lang w:val="es-CO"/>
              </w:rPr>
              <w:t>Propuesta de solución coherente con el principio o patrón identificado.</w:t>
            </w:r>
          </w:p>
        </w:tc>
        <w:tc>
          <w:tcPr>
            <w:tcW w:w="150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EF59C3C" w14:textId="77777777" w:rsidR="00D73DD2" w:rsidRDefault="00000000"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>25%</w:t>
            </w:r>
          </w:p>
        </w:tc>
        <w:tc>
          <w:tcPr>
            <w:tcW w:w="2175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F77983E" w14:textId="77777777" w:rsidR="00D73DD2" w:rsidRDefault="00000000">
            <w:pPr>
              <w:jc w:val="center"/>
            </w:pPr>
            <w:r>
              <w:rPr>
                <w:color w:val="9B9189"/>
                <w:sz w:val="15"/>
                <w:szCs w:val="15"/>
              </w:rPr>
              <w:t xml:space="preserve">□ </w:t>
            </w:r>
            <w:proofErr w:type="spellStart"/>
            <w:r>
              <w:rPr>
                <w:color w:val="9B9189"/>
                <w:sz w:val="15"/>
                <w:szCs w:val="15"/>
              </w:rPr>
              <w:t>Pendiente</w:t>
            </w:r>
            <w:proofErr w:type="spellEnd"/>
          </w:p>
        </w:tc>
      </w:tr>
      <w:tr w:rsidR="00D73DD2" w14:paraId="79394373" w14:textId="77777777">
        <w:tc>
          <w:tcPr>
            <w:tcW w:w="60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EAF7E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220BE87" w14:textId="77777777" w:rsidR="00D73DD2" w:rsidRDefault="00000000">
            <w:pPr>
              <w:jc w:val="center"/>
            </w:pPr>
            <w:r>
              <w:rPr>
                <w:b/>
                <w:bCs/>
                <w:color w:val="2D9E4F"/>
                <w:sz w:val="18"/>
                <w:szCs w:val="18"/>
              </w:rPr>
              <w:t>4</w:t>
            </w:r>
          </w:p>
        </w:tc>
        <w:tc>
          <w:tcPr>
            <w:tcW w:w="576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14:paraId="2D3A2154" w14:textId="77777777" w:rsidR="00D73DD2" w:rsidRPr="0016482E" w:rsidRDefault="00000000">
            <w:pPr>
              <w:rPr>
                <w:lang w:val="es-CO"/>
              </w:rPr>
            </w:pPr>
            <w:r w:rsidRPr="0016482E">
              <w:rPr>
                <w:color w:val="2C2C2A"/>
                <w:sz w:val="18"/>
                <w:szCs w:val="18"/>
                <w:lang w:val="es-CO"/>
              </w:rPr>
              <w:t>Casos desafío: análisis completo con al menos 2 principios y 2 patrones justificados.</w:t>
            </w:r>
          </w:p>
        </w:tc>
        <w:tc>
          <w:tcPr>
            <w:tcW w:w="150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A1D56A7" w14:textId="77777777" w:rsidR="00D73DD2" w:rsidRDefault="00000000"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>10%</w:t>
            </w:r>
          </w:p>
        </w:tc>
        <w:tc>
          <w:tcPr>
            <w:tcW w:w="2175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29214EB" w14:textId="77777777" w:rsidR="00D73DD2" w:rsidRDefault="00000000">
            <w:pPr>
              <w:jc w:val="center"/>
            </w:pPr>
            <w:r>
              <w:rPr>
                <w:color w:val="9B9189"/>
                <w:sz w:val="15"/>
                <w:szCs w:val="15"/>
              </w:rPr>
              <w:t xml:space="preserve">□ </w:t>
            </w:r>
            <w:proofErr w:type="spellStart"/>
            <w:r>
              <w:rPr>
                <w:color w:val="9B9189"/>
                <w:sz w:val="15"/>
                <w:szCs w:val="15"/>
              </w:rPr>
              <w:t>Pendiente</w:t>
            </w:r>
            <w:proofErr w:type="spellEnd"/>
          </w:p>
        </w:tc>
      </w:tr>
      <w:tr w:rsidR="00D73DD2" w14:paraId="4F57DF5F" w14:textId="77777777">
        <w:tc>
          <w:tcPr>
            <w:tcW w:w="60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EAF7E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4DD88F1" w14:textId="77777777" w:rsidR="00D73DD2" w:rsidRDefault="00000000">
            <w:pPr>
              <w:jc w:val="center"/>
            </w:pPr>
            <w:r>
              <w:rPr>
                <w:b/>
                <w:bCs/>
                <w:color w:val="2D9E4F"/>
                <w:sz w:val="18"/>
                <w:szCs w:val="18"/>
              </w:rPr>
              <w:t>5</w:t>
            </w:r>
          </w:p>
        </w:tc>
        <w:tc>
          <w:tcPr>
            <w:tcW w:w="576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70" w:type="dxa"/>
              <w:left w:w="130" w:type="dxa"/>
              <w:bottom w:w="70" w:type="dxa"/>
              <w:right w:w="80" w:type="dxa"/>
            </w:tcMar>
          </w:tcPr>
          <w:p w14:paraId="61DB4A42" w14:textId="77777777" w:rsidR="00D73DD2" w:rsidRDefault="00000000">
            <w:r>
              <w:rPr>
                <w:color w:val="2C2C2A"/>
                <w:sz w:val="18"/>
                <w:szCs w:val="18"/>
              </w:rPr>
              <w:t xml:space="preserve">Reto Bonus: </w:t>
            </w:r>
            <w:proofErr w:type="spellStart"/>
            <w:r>
              <w:rPr>
                <w:color w:val="2C2C2A"/>
                <w:sz w:val="18"/>
                <w:szCs w:val="18"/>
              </w:rPr>
              <w:t>sistema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real con </w:t>
            </w:r>
            <w:proofErr w:type="spellStart"/>
            <w:r>
              <w:rPr>
                <w:color w:val="2C2C2A"/>
                <w:sz w:val="18"/>
                <w:szCs w:val="18"/>
              </w:rPr>
              <w:t>análisis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A"/>
                <w:sz w:val="18"/>
                <w:szCs w:val="18"/>
              </w:rPr>
              <w:t>argumentado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(no </w:t>
            </w:r>
            <w:proofErr w:type="spellStart"/>
            <w:r>
              <w:rPr>
                <w:color w:val="2C2C2A"/>
                <w:sz w:val="18"/>
                <w:szCs w:val="18"/>
              </w:rPr>
              <w:t>respuesta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A"/>
                <w:sz w:val="18"/>
                <w:szCs w:val="18"/>
              </w:rPr>
              <w:t>genérica</w:t>
            </w:r>
            <w:proofErr w:type="spellEnd"/>
            <w:r>
              <w:rPr>
                <w:color w:val="2C2C2A"/>
                <w:sz w:val="18"/>
                <w:szCs w:val="18"/>
              </w:rPr>
              <w:t>).</w:t>
            </w:r>
          </w:p>
        </w:tc>
        <w:tc>
          <w:tcPr>
            <w:tcW w:w="1500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BCB579" w14:textId="77777777" w:rsidR="00D73DD2" w:rsidRDefault="00000000"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>10% +0.5</w:t>
            </w:r>
          </w:p>
        </w:tc>
        <w:tc>
          <w:tcPr>
            <w:tcW w:w="2175" w:type="dxa"/>
            <w:tcBorders>
              <w:top w:val="single" w:sz="4" w:space="0" w:color="E8E4DF"/>
              <w:left w:val="single" w:sz="4" w:space="0" w:color="E8E4DF"/>
              <w:bottom w:val="single" w:sz="4" w:space="0" w:color="E8E4DF"/>
              <w:right w:val="single" w:sz="4" w:space="0" w:color="E8E4DF"/>
            </w:tcBorders>
            <w:shd w:val="clear" w:color="auto" w:fill="F9F8F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68AA139" w14:textId="77777777" w:rsidR="00D73DD2" w:rsidRDefault="00000000">
            <w:pPr>
              <w:jc w:val="center"/>
            </w:pPr>
            <w:r>
              <w:rPr>
                <w:color w:val="9B9189"/>
                <w:sz w:val="15"/>
                <w:szCs w:val="15"/>
              </w:rPr>
              <w:t xml:space="preserve">□ </w:t>
            </w:r>
            <w:proofErr w:type="spellStart"/>
            <w:r>
              <w:rPr>
                <w:color w:val="9B9189"/>
                <w:sz w:val="15"/>
                <w:szCs w:val="15"/>
              </w:rPr>
              <w:t>Pendiente</w:t>
            </w:r>
            <w:proofErr w:type="spellEnd"/>
          </w:p>
        </w:tc>
      </w:tr>
    </w:tbl>
    <w:p w14:paraId="79212D47" w14:textId="77777777" w:rsidR="00D73DD2" w:rsidRDefault="00D73DD2">
      <w:pPr>
        <w:spacing w:after="160"/>
      </w:pPr>
    </w:p>
    <w:sectPr w:rsidR="00D73DD2">
      <w:headerReference w:type="default" r:id="rId7"/>
      <w:pgSz w:w="12240" w:h="15840"/>
      <w:pgMar w:top="100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38E2F" w14:textId="77777777" w:rsidR="00252A2D" w:rsidRDefault="00252A2D">
      <w:r>
        <w:separator/>
      </w:r>
    </w:p>
  </w:endnote>
  <w:endnote w:type="continuationSeparator" w:id="0">
    <w:p w14:paraId="2DB354B3" w14:textId="77777777" w:rsidR="00252A2D" w:rsidRDefault="00252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787F63A-B713-4F00-BC7C-B6774EEC94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" w:fontKey="{0FB6C963-2BB9-4A63-A656-4656580C1D65}"/>
    <w:embedBold r:id="rId3" w:fontKey="{608BF31F-1B1C-472C-B951-944FC64EC3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F8CD01A-D3E3-48AA-9EBB-B272A11637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E40F3A1-19E4-4EF8-970F-F56F761990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86093" w14:textId="77777777" w:rsidR="00252A2D" w:rsidRDefault="00252A2D">
      <w:r>
        <w:separator/>
      </w:r>
    </w:p>
  </w:footnote>
  <w:footnote w:type="continuationSeparator" w:id="0">
    <w:p w14:paraId="479A914E" w14:textId="77777777" w:rsidR="00252A2D" w:rsidRDefault="00252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3B182" w14:textId="77777777" w:rsidR="00D73DD2" w:rsidRDefault="00D73DD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c"/>
      <w:tblW w:w="1008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00"/>
      <w:gridCol w:w="5880"/>
      <w:gridCol w:w="2800"/>
    </w:tblGrid>
    <w:tr w:rsidR="00D73DD2" w:rsidRPr="0016482E" w14:paraId="346A053A" w14:textId="77777777">
      <w:tc>
        <w:tcPr>
          <w:tcW w:w="14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8CDACE5" w14:textId="77777777" w:rsidR="00D73DD2" w:rsidRDefault="00000000">
          <w:r>
            <w:rPr>
              <w:noProof/>
            </w:rPr>
            <w:drawing>
              <wp:inline distT="0" distB="0" distL="0" distR="0" wp14:anchorId="55AE99AD" wp14:editId="264A5FF6">
                <wp:extent cx="871538" cy="871538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1538" cy="8715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0" w:type="dxa"/>
          <w:tcBorders>
            <w:top w:val="nil"/>
            <w:left w:val="nil"/>
            <w:bottom w:val="nil"/>
            <w:right w:val="nil"/>
          </w:tcBorders>
          <w:tcMar>
            <w:left w:w="160" w:type="dxa"/>
          </w:tcMar>
          <w:vAlign w:val="center"/>
        </w:tcPr>
        <w:p w14:paraId="656EA382" w14:textId="77777777" w:rsidR="00D73DD2" w:rsidRPr="0016482E" w:rsidRDefault="00000000">
          <w:pPr>
            <w:rPr>
              <w:lang w:val="es-CO"/>
            </w:rPr>
          </w:pPr>
          <w:r w:rsidRPr="0016482E">
            <w:rPr>
              <w:b/>
              <w:bCs/>
              <w:color w:val="F4A261"/>
              <w:sz w:val="18"/>
              <w:szCs w:val="18"/>
              <w:lang w:val="es-CO"/>
            </w:rPr>
            <w:t>DOSW COMPANY</w:t>
          </w:r>
        </w:p>
        <w:p w14:paraId="608395A8" w14:textId="77777777" w:rsidR="00D73DD2" w:rsidRPr="0016482E" w:rsidRDefault="00000000">
          <w:pPr>
            <w:rPr>
              <w:b/>
              <w:bCs/>
              <w:lang w:val="es-CO"/>
            </w:rPr>
          </w:pPr>
          <w:r w:rsidRPr="0016482E">
            <w:rPr>
              <w:b/>
              <w:bCs/>
              <w:color w:val="444444"/>
              <w:sz w:val="17"/>
              <w:szCs w:val="17"/>
              <w:lang w:val="es-CO"/>
            </w:rPr>
            <w:t>Taller de Refuerzo #3 — SOLID y Patrones de Diseño en Casos Reales</w:t>
          </w:r>
        </w:p>
      </w:tc>
      <w:tc>
        <w:tcPr>
          <w:tcW w:w="28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311294C" w14:textId="77777777" w:rsidR="00D73DD2" w:rsidRPr="0016482E" w:rsidRDefault="00000000">
          <w:pPr>
            <w:jc w:val="right"/>
            <w:rPr>
              <w:lang w:val="es-CO"/>
            </w:rPr>
          </w:pPr>
          <w:r w:rsidRPr="0016482E">
            <w:rPr>
              <w:i/>
              <w:iCs/>
              <w:color w:val="9B9189"/>
              <w:sz w:val="14"/>
              <w:szCs w:val="14"/>
              <w:lang w:val="es-CO"/>
            </w:rPr>
            <w:t>Escuela Colombiana de Ing. Julio Garavito</w:t>
          </w:r>
        </w:p>
      </w:tc>
    </w:tr>
  </w:tbl>
  <w:p w14:paraId="625759E2" w14:textId="77777777" w:rsidR="00D73DD2" w:rsidRPr="0016482E" w:rsidRDefault="00D73DD2">
    <w:pPr>
      <w:pBdr>
        <w:bottom w:val="single" w:sz="8" w:space="1" w:color="F4A261"/>
      </w:pBdr>
      <w:rPr>
        <w:lang w:val="es-C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DD2"/>
    <w:rsid w:val="0016482E"/>
    <w:rsid w:val="00252A2D"/>
    <w:rsid w:val="00934B32"/>
    <w:rsid w:val="009667F5"/>
    <w:rsid w:val="00A25CD7"/>
    <w:rsid w:val="00A43D1E"/>
    <w:rsid w:val="00C46397"/>
    <w:rsid w:val="00D7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0DD5"/>
  <w15:docId w15:val="{ADC9D93A-09B9-49CB-ABA9-4EBFA26C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bISX9NP51c8yI6MxPtDSwieAPQ==">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HgoCMTcSGAoWCAdCEgoFQXJpYWwSCUZpcmEgTW9ubzgAciExVEdhWkJIdWZlanE1NERra1o5U3hkMjJIVXJkN0ZSc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3244</Words>
  <Characters>18497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Hever Barrera</dc:creator>
  <cp:lastModifiedBy>HEVER  BARRERA BATERO</cp:lastModifiedBy>
  <cp:revision>2</cp:revision>
  <dcterms:created xsi:type="dcterms:W3CDTF">2026-06-21T23:15:00Z</dcterms:created>
  <dcterms:modified xsi:type="dcterms:W3CDTF">2026-06-21T23:15:00Z</dcterms:modified>
</cp:coreProperties>
</file>