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This project corresponds to the 6-taps moving average FIR filter with RS232C inputs and outputs as presented in slide #14 at the Xilinx Simple FIR filter examples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https://bit.ly/3CovdmJ</w:t>
        </w:r>
      </w:hyperlink>
      <w:r w:rsidDel="00000000" w:rsidR="00000000" w:rsidRPr="00000000">
        <w:rPr>
          <w:rtl w:val="0"/>
        </w:rPr>
        <w:t xml:space="preserve">)  -- implemented in Vivado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33536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536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CovdmJ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