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Behavioral description using sequential </w:t>
      </w:r>
      <w:r w:rsidDel="00000000" w:rsidR="00000000" w:rsidRPr="00000000">
        <w:rPr>
          <w:b w:val="1"/>
          <w:rtl w:val="0"/>
        </w:rPr>
        <w:t xml:space="preserve">if / then / else</w:t>
      </w:r>
      <w:r w:rsidDel="00000000" w:rsidR="00000000" w:rsidRPr="00000000">
        <w:rPr>
          <w:rtl w:val="0"/>
        </w:rPr>
        <w:t xml:space="preserve"> statements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