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"http://blog.csdn.net/jiuqiyuliang/article/details/51244006"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ElasticSearch教程（三）————ElasticSearch集群搭建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"http://www.csdn.net/tag/elasticsearch" \t "http://blog.csdn.net/jiuqiyuliang/article/details/_blank"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elasticsearch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"http://www.csdn.net/tag/%e9%9b%86%e7%be%a4" \t "http://blog.csdn.net/jiuqiyuliang/article/details/_blank"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集群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"http://www.csdn.net/tag/%e6%90%9c%e7%b4%a2%e5%bc%95%e6%93%8e" \t "http://blog.csdn.net/jiuqiyuliang/article/details/_blank"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搜索引擎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"http://www.csdn.net/tag/%e5%88%86%e5%b8%83%e5%bc%8f" \t "http://blog.csdn.net/jiuqiyuliang/article/details/_blank"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分布式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2016-04-29 15:38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8671人阅读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"http://blog.csdn.net/jiuqiyuliang/article/details/51244006"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(2)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"http://blog.csdn.net/jiuqiyuliang/article/details/javascript:void(0);" \o "收藏" \t "http://blog.csdn.net/jiuqiyuliang/article/details/_blank"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"http://blog.csdn.net/jiuqiyuliang/article/details/51244006"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【ElasticSearch】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（2）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righ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目录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"http://blog.csdn.net/jiuqiyuliang/article/details/51244006" \o "系统根据文章中H1到H6标签自动生成文章目录"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t>(?)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"http://blog.csdn.net/jiuqiyuliang/article/details/51244006" \o "展开"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t>[+]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公司一直在使用ES作为分布式的搜索引擎，由于数据量的不断升高，ES出现了性能瓶颈。公司决定进一步的优化ES配置，所以最近几天在研究ES，最近会更新一系列ES的教程，希望大家持续关注。不多说了，Action。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390" w:lineRule="atLeast"/>
        <w:ind w:left="0" w:right="0"/>
        <w:jc w:val="left"/>
      </w:pPr>
      <w:bookmarkStart w:id="0" w:name="t0"/>
      <w:bookmarkEnd w:id="0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这篇博文我们亲自搭建一个简单的ElasticSearch集群。配置ElasticSearch集群异常的简单，简单到甚至只需要修改两个地方：保证集群名一致和保证集群的中节点端口不重复。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390" w:lineRule="atLeast"/>
        <w:ind w:left="0" w:right="0"/>
        <w:jc w:val="left"/>
      </w:pPr>
      <w:bookmarkStart w:id="1" w:name="t1"/>
      <w:bookmarkEnd w:id="1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集群搭建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asticSearch的集群我还是以elasticsearch-2.3.1版本为例。在开始集群搭建之前，我先给大家一点建议，在看elasticsearch-2.3.1的配置文件之前，先看elasticsearch低版本的配置文件，例如：1.6，因为低版本的配置文件的英文解释比较多，而且比较透彻，学习更加简单。下面我们来搭建一个简单的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asticsearch的config文件夹里面有两个配置文件：elasticsearch.yml和logging.yml，第一个是es的基本配置文件，第二个是日志配置文件，es也是使用log4j来记录日志的，所以logging.yml里的设置按普通log4j配置文件来设置就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打开elasticsearch.yml的第一眼，配置文件的实例非常的简单，我们主要讲两点：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cluster.name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配置es的集群名称，默认是elasticsearch，不同的集群用名字来区分，es会自动发现在同一网段下的es，配置成相同集群名字的各个节点形成一个集群。如果在同一网段下有多个集群，就可以用这个属性来区分不同的集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http.port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设置对外服务的http端口，默认为9200。不能相同，否则会冲突。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390" w:lineRule="atLeast"/>
        <w:ind w:left="0" w:right="0"/>
        <w:jc w:val="left"/>
      </w:pPr>
      <w:bookmarkStart w:id="2" w:name="t2"/>
      <w:bookmarkEnd w:id="2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安装实践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集群将部署3个节点：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节点1：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cluster.name:elasticsearch-test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http.port:9200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节点2：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cluster.name:elasticsearch-test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http.port:19200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节点3：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cluster.name:elasticsearch-test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http.port:29200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306" w:beforeAutospacing="0" w:after="0" w:afterAutospacing="0" w:line="390" w:lineRule="atLeast"/>
        <w:ind w:left="7928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02" w:beforeAutospacing="0" w:after="0" w:afterAutospacing="0" w:line="390" w:lineRule="atLeast"/>
        <w:ind w:left="216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集群配置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02" w:beforeAutospacing="0" w:after="0" w:afterAutospacing="0" w:line="390" w:lineRule="atLeast"/>
        <w:ind w:left="216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上文提到过，只要集群名相同，且机器处于同一局域网同一网段，es会自动去发现其他的节点。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02" w:beforeAutospacing="0" w:after="0" w:afterAutospacing="0" w:line="390" w:lineRule="atLeast"/>
        <w:ind w:left="216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配置完成，启动三个es节点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我们通过es-head查看整个集群的状态,以及内容。如下图所示：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"http://img.blog.csdn.net/20160425174556482"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896850" cy="50196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390" w:lineRule="atLeast"/>
        <w:ind w:left="0" w:right="0"/>
        <w:jc w:val="left"/>
      </w:pPr>
      <w:bookmarkStart w:id="3" w:name="t3"/>
      <w:bookmarkEnd w:id="3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ES的集群搭建非常的简单，下篇博文我们学习与ElasticSearch集成的高级工具，例如：Kibana,Marvel,Graph,Watcher,Sense,下篇博客ElasticSearch教程（四）———ElasticSearch高级管理工具Kibana</w:t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4566"/>
    <w:multiLevelType w:val="multilevel"/>
    <w:tmpl w:val="57FC45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C4571"/>
    <w:multiLevelType w:val="multilevel"/>
    <w:tmpl w:val="57FC45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02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2016-10-11T01:48:29Z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