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Pingfang SC" w:cs="Pingfang SC" w:ascii="Pingfang SC" w:hAnsi="Pingfang SC"/>
          <w:b w:val="false"/>
          <w:i w:val="false"/>
          <w:caps w:val="false"/>
          <w:smallCaps w:val="false"/>
          <w:color w:val="333333"/>
          <w:spacing w:val="0"/>
          <w:sz w:val="42"/>
          <w:szCs w:val="42"/>
          <w:shd w:fill="F8F8F8" w:val="clear"/>
        </w:rPr>
        <w:t xml:space="preserve">Elasticsearch </w:t>
      </w:r>
      <w:r>
        <w:rPr>
          <w:rFonts w:ascii="Pingfang SC" w:hAnsi="Pingfang SC" w:cs="Pingfang SC" w:eastAsia="Pingfang SC"/>
          <w:b w:val="false"/>
          <w:i w:val="false"/>
          <w:caps w:val="false"/>
          <w:smallCaps w:val="false"/>
          <w:color w:val="333333"/>
          <w:spacing w:val="0"/>
          <w:sz w:val="42"/>
          <w:szCs w:val="42"/>
          <w:shd w:fill="F8F8F8" w:val="clear"/>
        </w:rPr>
        <w:t>分片交互过程分析</w:t>
      </w:r>
    </w:p>
    <w:p>
      <w:pPr>
        <w:pStyle w:val="Normal"/>
        <w:rPr>
          <w:rFonts w:ascii="Pingfang SC" w:hAnsi="Pingfang SC" w:eastAsia="Pingfang SC" w:cs="Pingfang SC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42"/>
          <w:szCs w:val="42"/>
          <w:highlight w:val="white"/>
        </w:rPr>
      </w:pPr>
      <w:r>
        <w:rPr/>
      </w:r>
    </w:p>
    <w:p>
      <w:pPr>
        <w:pStyle w:val="Normal"/>
        <w:rPr>
          <w:rFonts w:ascii="Pingfang SC" w:hAnsi="Pingfang SC" w:eastAsia="Pingfang SC" w:cs="Pingfang SC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42"/>
          <w:szCs w:val="42"/>
          <w:shd w:fill="F8F8F8" w:val="clear"/>
        </w:rPr>
      </w:pPr>
      <w:r>
        <w:rPr>
          <w:rFonts w:eastAsia="Pingfang SC" w:cs="Pingfang SC" w:ascii="Pingfang SC" w:hAnsi="Pingfang SC"/>
          <w:b w:val="false"/>
          <w:i w:val="false"/>
          <w:caps w:val="false"/>
          <w:smallCaps w:val="false"/>
          <w:color w:val="333333"/>
          <w:spacing w:val="0"/>
          <w:sz w:val="42"/>
          <w:szCs w:val="42"/>
          <w:shd w:fill="F8F8F8" w:val="clear"/>
        </w:rPr>
        <w:t>https://blog.csdn.net/u010585120/article/details/48342895</w:t>
      </w:r>
    </w:p>
    <w:p>
      <w:pPr>
        <w:pStyle w:val="Normal"/>
        <w:keepNext/>
        <w:keepLines w:val="false"/>
        <w:widowControl/>
        <w:shd w:val="clear" w:fill="F8F8F8"/>
        <w:spacing w:lineRule="atLeast" w:line="420" w:beforeAutospacing="0" w:before="345" w:afterAutospacing="0" w:after="675"/>
        <w:ind w:left="0" w:right="0" w:hanging="0"/>
        <w:jc w:val="left"/>
        <w:rPr>
          <w:rFonts w:ascii="Baskerville" w:hAnsi="Baskerville" w:eastAsia="Baskerville" w:cs="Baskerville"/>
          <w:b w:val="false"/>
          <w:b w:val="false"/>
          <w:i/>
          <w:i/>
          <w:caps w:val="false"/>
          <w:smallCaps w:val="false"/>
          <w:color w:val="666666"/>
          <w:spacing w:val="0"/>
          <w:sz w:val="27"/>
          <w:szCs w:val="27"/>
        </w:rPr>
      </w:pPr>
      <w:r>
        <w:rPr>
          <w:rFonts w:ascii="Baskerville" w:hAnsi="Baskerville" w:cs="Baskerville" w:eastAsia="Baskerville"/>
          <w:b w:val="false"/>
          <w:i/>
          <w:caps w:val="false"/>
          <w:smallCaps w:val="false"/>
          <w:color w:val="666666"/>
          <w:spacing w:val="0"/>
          <w:sz w:val="27"/>
          <w:szCs w:val="27"/>
          <w:shd w:fill="F8F8F8" w:val="clear"/>
          <w:lang w:val="en-US" w:eastAsia="zh-CN" w:bidi="ar"/>
        </w:rPr>
        <w:t>摘要</w:t>
      </w:r>
      <w:r>
        <w:rPr>
          <w:rFonts w:eastAsia="Baskerville" w:cs="Baskerville" w:ascii="Baskerville" w:hAnsi="Baskerville"/>
          <w:b w:val="false"/>
          <w:i/>
          <w:caps w:val="false"/>
          <w:smallCaps w:val="false"/>
          <w:color w:val="666666"/>
          <w:spacing w:val="0"/>
          <w:sz w:val="27"/>
          <w:szCs w:val="27"/>
          <w:shd w:fill="F8F8F8" w:val="clear"/>
          <w:lang w:val="en-US" w:eastAsia="zh-CN" w:bidi="ar"/>
        </w:rPr>
        <w:t xml:space="preserve">: </w:t>
      </w:r>
      <w:r>
        <w:rPr>
          <w:rFonts w:ascii="Baskerville" w:hAnsi="Baskerville" w:cs="Baskerville" w:eastAsia="Baskerville"/>
          <w:b w:val="false"/>
          <w:i/>
          <w:caps w:val="false"/>
          <w:smallCaps w:val="false"/>
          <w:color w:val="666666"/>
          <w:spacing w:val="0"/>
          <w:sz w:val="27"/>
          <w:szCs w:val="27"/>
          <w:shd w:fill="F8F8F8" w:val="clear"/>
          <w:lang w:val="en-US" w:eastAsia="zh-CN" w:bidi="ar"/>
        </w:rPr>
        <w:t>文章主要来源于官方文档的叙述，同时结合我自己的理解整合而成。叙述了</w:t>
      </w:r>
      <w:r>
        <w:rPr>
          <w:rFonts w:eastAsia="Baskerville" w:cs="Baskerville" w:ascii="Baskerville" w:hAnsi="Baskerville"/>
          <w:b w:val="false"/>
          <w:i/>
          <w:caps w:val="false"/>
          <w:smallCaps w:val="false"/>
          <w:color w:val="666666"/>
          <w:spacing w:val="0"/>
          <w:sz w:val="27"/>
          <w:szCs w:val="27"/>
          <w:shd w:fill="F8F8F8" w:val="clear"/>
          <w:lang w:val="en-US" w:eastAsia="zh-CN" w:bidi="ar"/>
        </w:rPr>
        <w:t xml:space="preserve">Elasticsearch primary shard </w:t>
      </w:r>
      <w:r>
        <w:rPr>
          <w:rFonts w:ascii="Baskerville" w:hAnsi="Baskerville" w:cs="Baskerville" w:eastAsia="Baskerville"/>
          <w:b w:val="false"/>
          <w:i/>
          <w:caps w:val="false"/>
          <w:smallCaps w:val="false"/>
          <w:color w:val="666666"/>
          <w:spacing w:val="0"/>
          <w:sz w:val="27"/>
          <w:szCs w:val="27"/>
          <w:shd w:fill="F8F8F8" w:val="clear"/>
          <w:lang w:val="en-US" w:eastAsia="zh-CN" w:bidi="ar"/>
        </w:rPr>
        <w:t xml:space="preserve">与 </w:t>
      </w:r>
      <w:r>
        <w:rPr>
          <w:rFonts w:eastAsia="Baskerville" w:cs="Baskerville" w:ascii="Baskerville" w:hAnsi="Baskerville"/>
          <w:b w:val="false"/>
          <w:i/>
          <w:caps w:val="false"/>
          <w:smallCaps w:val="false"/>
          <w:color w:val="666666"/>
          <w:spacing w:val="0"/>
          <w:sz w:val="27"/>
          <w:szCs w:val="27"/>
          <w:shd w:fill="F8F8F8" w:val="clear"/>
          <w:lang w:val="en-US" w:eastAsia="zh-CN" w:bidi="ar"/>
        </w:rPr>
        <w:t xml:space="preserve">replica shard </w:t>
      </w:r>
      <w:r>
        <w:rPr>
          <w:rFonts w:ascii="Baskerville" w:hAnsi="Baskerville" w:cs="Baskerville" w:eastAsia="Baskerville"/>
          <w:b w:val="false"/>
          <w:i/>
          <w:caps w:val="false"/>
          <w:smallCaps w:val="false"/>
          <w:color w:val="666666"/>
          <w:spacing w:val="0"/>
          <w:sz w:val="27"/>
          <w:szCs w:val="27"/>
          <w:shd w:fill="F8F8F8" w:val="clear"/>
          <w:lang w:val="en-US" w:eastAsia="zh-CN" w:bidi="ar"/>
        </w:rPr>
        <w:t>在工作过程中数据交互的全过程。</w:t>
      </w:r>
    </w:p>
    <w:p>
      <w:pPr>
        <w:pStyle w:val="Heading1"/>
        <w:keepNext/>
        <w:keepLines w:val="false"/>
        <w:widowControl/>
        <w:spacing w:lineRule="atLeast" w:line="420" w:beforeAutospacing="0" w:before="450" w:after="280"/>
        <w:jc w:val="left"/>
        <w:rPr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一</w:t>
      </w:r>
      <w:r>
        <w:rPr>
          <w:rFonts w:ascii="宋体" w:hAnsi="宋体" w:cs="宋体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、</w:t>
      </w:r>
      <w:r>
        <w:rPr>
          <w:rFonts w:eastAsia="微软雅黑" w:cs="Times New Roman" w:ascii="Times New Roman" w:hAnsi="Times New Roman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Elasticseach</w:t>
      </w:r>
      <w:r>
        <w:rPr>
          <w:rFonts w:ascii="宋体" w:hAnsi="宋体" w:cs="宋体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如何将数据存储到分片中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问题：当我们要在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ES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中存储数据的时候，数据应该存储在主分片和复制分片中的哪一个中去；当我们在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ES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中检索数据的时候，又是怎么判断要查询的数据是属于哪一个分片。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ind w:left="450" w:right="0" w:hanging="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数据存储到分片的过程是一定规则的，并不是随机发生的。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ind w:left="450" w:right="0" w:hanging="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规则：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 = hash(routing) % number_of_primary_shards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ind w:left="450" w:right="0" w:hanging="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Routing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值可以是一个任意的字符串，默认情况下，它的值为存数数据对应文档 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_id 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值，也可以是用户自定义的值。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Routing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这个字符串通过一个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hash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的函数处理，并返回一个数值，然后再除以索引中主分片的数目，所得的余数作为主分片的编号，取值一般在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0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到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number_of_primary_shards - 1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的这个范围中。通过这种方法计算出该数据是存储到哪个分片中。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ind w:left="450" w:right="0" w:hanging="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正是这种路由机制，导致了主分片的个数为什么在索引建立之后不能修改。对已有索引主分片数目的修改直接会导致路由规则出现严重问题，部分数据将无法被检索。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Heading1"/>
        <w:keepNext/>
        <w:keepLines w:val="false"/>
        <w:widowControl/>
        <w:spacing w:lineRule="atLeast" w:line="420" w:beforeAutospacing="0" w:before="450" w:after="280"/>
        <w:jc w:val="left"/>
        <w:rPr>
          <w:sz w:val="36"/>
          <w:szCs w:val="36"/>
        </w:rPr>
      </w:pPr>
      <w:r>
        <w:rPr>
          <w:rFonts w:ascii="微软雅黑" w:hAnsi="微软雅黑" w:cs="微软雅黑" w:eastAsia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二、主分片与复制分片如何交互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为了说明这个问题，我用一个例子来说明。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/>
        <w:drawing>
          <wp:inline distT="0" distB="0" distL="0" distR="0">
            <wp:extent cx="5276850" cy="1485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在上面这个例子中，有三个</w:t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ES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，其中每一个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index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中包含两个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，每个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拥有一个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。下面从几种常见的数据操作来说明二者之间的交互情况。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Heading2"/>
        <w:keepNext/>
        <w:keepLines w:val="false"/>
        <w:widowControl/>
        <w:spacing w:lineRule="atLeast" w:line="420" w:beforeAutospacing="0" w:before="450" w:after="280"/>
        <w:jc w:val="left"/>
        <w:rPr>
          <w:sz w:val="33"/>
          <w:szCs w:val="33"/>
        </w:rPr>
      </w:pPr>
      <w:r>
        <w:rPr>
          <w:rFonts w:eastAsia="微软雅黑" w:cs="微软雅黑" w:ascii="微软雅黑" w:hAnsi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1</w:t>
      </w:r>
      <w:r>
        <w:rPr>
          <w:rFonts w:ascii="微软雅黑" w:hAnsi="微软雅黑" w:cs="微软雅黑" w:eastAsia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、索引与删除一个文档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/>
        <w:drawing>
          <wp:inline distT="0" distB="9525" distL="0" distR="0">
            <wp:extent cx="4629150" cy="2085975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这两种过程均可以分为三个过程来描述：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：客户端发送了一个索引或者删除的请求给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通过请求中文档的 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_id 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值判断出该文档应该被存储在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 0 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这个分片中，并且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知道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 0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位于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这个节点上。因此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会把这个请求转发到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在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 0 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上执行请求。如果请求执行成功，它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将并行地将该请求发给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 0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的其余所有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上，也就是存在于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和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。如果所有的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都成功地执行了请求，那么将会向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回复一个成功确认，当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收到了所有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的确认信息后，则最后向用户返回一个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Success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的消息。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Heading2"/>
        <w:keepNext/>
        <w:keepLines w:val="false"/>
        <w:widowControl/>
        <w:spacing w:lineRule="atLeast" w:line="420" w:beforeAutospacing="0" w:before="450" w:after="280"/>
        <w:jc w:val="left"/>
        <w:rPr>
          <w:sz w:val="33"/>
          <w:szCs w:val="33"/>
        </w:rPr>
      </w:pPr>
      <w:r>
        <w:rPr>
          <w:rFonts w:eastAsia="微软雅黑" w:cs="微软雅黑" w:ascii="微软雅黑" w:hAnsi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2</w:t>
      </w:r>
      <w:r>
        <w:rPr>
          <w:rFonts w:ascii="微软雅黑" w:hAnsi="微软雅黑" w:cs="微软雅黑" w:eastAsia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、更新一个文档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/>
        <w:drawing>
          <wp:inline distT="0" distB="0" distL="0" distR="9525">
            <wp:extent cx="4486275" cy="18478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该过程可以分为四个阶段来描述：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：客户端向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发送一个文档更新的请求。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：同样的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通过请求中文档的 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_id 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值判断出该文档应该被存储在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 0 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这个分片中，并且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知道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 0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位于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这个节点上。因此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会把这个请求转发到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从文档所在的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中获取到它的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JSON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文件，并修改其中的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_source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中的内容，之后再重新索引该文档到其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4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：如果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成功地更新了文档，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将会把文档新的版本并行地发给其余所有的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所在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中。这些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也同样重新索引新版本的文档，执行后则向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确认成功，当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接收到所有的成功确认之后，再向客户端发送一个更新成功的信息。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 </w:t>
      </w:r>
    </w:p>
    <w:p>
      <w:pPr>
        <w:pStyle w:val="Heading2"/>
        <w:keepNext/>
        <w:keepLines w:val="false"/>
        <w:widowControl/>
        <w:spacing w:lineRule="atLeast" w:line="420" w:beforeAutospacing="0" w:before="450" w:after="280"/>
        <w:jc w:val="left"/>
        <w:rPr>
          <w:sz w:val="33"/>
          <w:szCs w:val="33"/>
        </w:rPr>
      </w:pPr>
      <w:r>
        <w:rPr>
          <w:rFonts w:eastAsia="微软雅黑" w:cs="微软雅黑" w:ascii="微软雅黑" w:hAnsi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3</w:t>
      </w:r>
      <w:r>
        <w:rPr>
          <w:rFonts w:ascii="微软雅黑" w:hAnsi="微软雅黑" w:cs="微软雅黑" w:eastAsia="微软雅黑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、检索文档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CRUD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这些操作的过程中一般都是结合一些唯一的标记例如：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_index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，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_type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，以及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routing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的值，这就意味在执行操作的时候都是确切的知道文档在集群中的哪个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中，哪个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而检索过程往往需要更多的执行模式，因为我们并不清楚所要检索的文档具体位置所在， 它们可能存在于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ES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集群中个任何位置。因此，一般情况下，检索的执行不得不去询问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index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中的每一个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但是，找到所有匹配检索的文档仅仅只是检索过程的一半，在向客户端返回一个结果列表之前，必须将各个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发回的小片的检索结果，拼接成一个大的已排好序的汇总结果列表。正因为这个原因，检索的过程将分为查询阶段与获取阶段（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Query Phase and Fetch Phase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）。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ind w:left="450" w:right="0" w:hanging="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Query Phase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在最初的查询过程中，查询请求会广播到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index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中的每一个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和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 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中，每一个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会在本地执行检索，并建立一个优先级队列（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priority queue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）。这个优先级队列是一个根据文档匹配度这个指标所排序列表，列表的长度由分页参数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from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和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size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两个参数所决定。例如：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/>
        <w:drawing>
          <wp:inline distT="0" distB="0" distL="0" distR="9525">
            <wp:extent cx="4619625" cy="100965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下面从一个例子中说明这个过程：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/>
        <w:drawing>
          <wp:inline distT="0" distB="9525" distL="0" distR="0">
            <wp:extent cx="4324350" cy="1838325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Query Phase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阶段可以再细分成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个小的子阶段：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子阶段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：客户端发送一个检索的请求给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，此时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会创建一个空的优先级队列并且配置好分页参数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from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与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size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子阶段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将检索请求发送给该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index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中个每一个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（这里的每一个意思是无论它是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primary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还是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replica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，它们的组合可以构成一个完整的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index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数据）。每个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在本地执行检索，并将结果添加到本地优先级队列中。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子阶段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：每个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返回本地优先级序列中所记录的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_id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与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sort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值，并发送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将这些值合并到自己的本地的优先级队列中，并做全局的排序。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ind w:left="450" w:right="0" w:hanging="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Fetch Phase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pBdr/>
        <w:spacing w:lineRule="atLeast" w:line="420" w:beforeAutospacing="0" w:before="0" w:afterAutospacing="0" w:after="0"/>
        <w:ind w:left="900" w:right="0" w:hanging="360"/>
        <w:jc w:val="left"/>
        <w:rPr/>
      </w:pPr>
      <w:r>
        <w:rPr/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Query Phase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主要定位了所要检索数据的具体位置，但是我们还必须取回它们才能完成整个检索过程。而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Fetch Phase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阶段的任务就是将这些定位好的数据内容取回并返回给客户端。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同样也用一个例子来说明这个过程：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/>
        <w:drawing>
          <wp:inline distT="0" distB="9525" distL="0" distR="0">
            <wp:extent cx="4171950" cy="1895475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Fetch Phase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过程可以分为三个子过程来描述：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子阶段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1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获取了所有待检索数据的定位之后，发送一个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mget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的请求给与数据相关的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bookmarkStart w:id="0" w:name="_GoBack"/>
      <w:bookmarkEnd w:id="0"/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子阶段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2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：每个收到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get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请求的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将读取相关文档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_source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中的内容，并将它们返回给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。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eastAsia="微软雅黑" w:cs="微软雅黑" w:ascii="微软雅黑" w:hAnsi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 </w:t>
      </w:r>
    </w:p>
    <w:p>
      <w:pPr>
        <w:pStyle w:val="NormalWeb"/>
        <w:keepNext/>
        <w:keepLines w:val="false"/>
        <w:widowControl/>
        <w:spacing w:lineRule="atLeast" w:line="420" w:beforeAutospacing="0" w:before="450" w:afterAutospacing="0" w:after="240"/>
        <w:jc w:val="left"/>
        <w:rPr/>
      </w:pPr>
      <w:r>
        <w:rPr>
          <w:rFonts w:ascii="微软雅黑" w:hAnsi="微软雅黑" w:cs="微软雅黑" w:eastAsia="微软雅黑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子阶段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：当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获取到了所有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shard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返回的文档后，</w:t>
      </w:r>
      <w:r>
        <w:rPr>
          <w:rFonts w:eastAsia="微软雅黑" w:cs="Times New Roman" w:ascii="Times New Roman" w:hAnsi="Times New Roman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node 3</w:t>
      </w:r>
      <w:r>
        <w:rPr>
          <w:rFonts w:ascii="宋体" w:hAnsi="宋体" w:cs="宋体"/>
          <w:b w:val="false"/>
          <w:i w:val="false"/>
          <w:caps w:val="false"/>
          <w:smallCaps w:val="false"/>
          <w:color w:val="3D464D"/>
          <w:spacing w:val="0"/>
          <w:sz w:val="27"/>
          <w:szCs w:val="27"/>
          <w:shd w:fill="F8F8F8" w:val="clear"/>
        </w:rPr>
        <w:t>将它们合并成一条汇总的结果，返回给客户端。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charset w:val="01"/>
    <w:family w:val="roman"/>
    <w:pitch w:val="variable"/>
  </w:font>
  <w:font w:name="Baskerville">
    <w:charset w:val="01"/>
    <w:family w:val="roman"/>
    <w:pitch w:val="variable"/>
  </w:font>
  <w:font w:name="微软雅黑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Normal"/>
    <w:uiPriority w:val="0"/>
    <w:qFormat/>
    <w:pPr>
      <w:spacing w:beforeAutospacing="1" w:afterAutospacing="1"/>
      <w:jc w:val="left"/>
    </w:pPr>
    <w:rPr>
      <w:rFonts w:ascii="宋体" w:hAnsi="宋体" w:eastAsia="宋体" w:cs="宋体"/>
      <w:b/>
      <w:sz w:val="48"/>
      <w:szCs w:val="48"/>
      <w:lang w:val="en-US" w:eastAsia="zh-CN" w:bidi="ar"/>
    </w:rPr>
  </w:style>
  <w:style w:type="paragraph" w:styleId="Heading2">
    <w:name w:val="Heading 2"/>
    <w:basedOn w:val="Normal"/>
    <w:uiPriority w:val="0"/>
    <w:unhideWhenUsed/>
    <w:qFormat/>
    <w:pPr>
      <w:spacing w:beforeAutospacing="1" w:afterAutospacing="1"/>
      <w:jc w:val="left"/>
    </w:pPr>
    <w:rPr>
      <w:rFonts w:ascii="宋体" w:hAnsi="宋体" w:eastAsia="宋体" w:cs="宋体"/>
      <w:b/>
      <w:sz w:val="36"/>
      <w:szCs w:val="36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cs="Symbol"/>
      <w:sz w:val="20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Symbol"/>
      <w:sz w:val="20"/>
    </w:rPr>
  </w:style>
  <w:style w:type="character" w:styleId="ListLabel7">
    <w:name w:val="ListLabel 7"/>
    <w:qFormat/>
    <w:rPr>
      <w:rFonts w:cs="Symbol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Symbol"/>
      <w:sz w:val="20"/>
    </w:rPr>
  </w:style>
  <w:style w:type="character" w:styleId="ListLabel10">
    <w:name w:val="ListLabel 10"/>
    <w:qFormat/>
    <w:rPr>
      <w:rFonts w:cs="Symbol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Symbol"/>
      <w:sz w:val="20"/>
    </w:rPr>
  </w:style>
  <w:style w:type="character" w:styleId="ListLabel13">
    <w:name w:val="ListLabel 13"/>
    <w:qFormat/>
    <w:rPr>
      <w:rFonts w:cs="Symbol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Symbol"/>
      <w:sz w:val="20"/>
    </w:rPr>
  </w:style>
  <w:style w:type="character" w:styleId="ListLabel16">
    <w:name w:val="ListLabel 16"/>
    <w:qFormat/>
    <w:rPr>
      <w:rFonts w:cs="Symbol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Symbol"/>
      <w:sz w:val="20"/>
    </w:rPr>
  </w:style>
  <w:style w:type="character" w:styleId="ListLabel19">
    <w:name w:val="ListLabel 19"/>
    <w:qFormat/>
    <w:rPr>
      <w:rFonts w:cs="Symbol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Symbol"/>
      <w:sz w:val="20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Symbol"/>
      <w:sz w:val="20"/>
    </w:rPr>
  </w:style>
  <w:style w:type="character" w:styleId="ListLabel25">
    <w:name w:val="ListLabel 25"/>
    <w:qFormat/>
    <w:rPr>
      <w:rFonts w:cs="Symbol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Symbol"/>
      <w:sz w:val="20"/>
    </w:rPr>
  </w:style>
  <w:style w:type="character" w:styleId="ListLabel28">
    <w:name w:val="ListLabel 28"/>
    <w:qFormat/>
    <w:rPr>
      <w:rFonts w:cs="Symbol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Symbol"/>
      <w:sz w:val="20"/>
    </w:rPr>
  </w:style>
  <w:style w:type="character" w:styleId="ListLabel31">
    <w:name w:val="ListLabel 31"/>
    <w:qFormat/>
    <w:rPr>
      <w:rFonts w:cs="Symbol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  <w:sz w:val="20"/>
    </w:rPr>
  </w:style>
  <w:style w:type="character" w:styleId="ListLabel34">
    <w:name w:val="ListLabel 34"/>
    <w:qFormat/>
    <w:rPr>
      <w:rFonts w:cs="Symbol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Symbol"/>
      <w:sz w:val="20"/>
    </w:rPr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Symbol"/>
      <w:sz w:val="20"/>
    </w:rPr>
  </w:style>
  <w:style w:type="character" w:styleId="ListLabel40">
    <w:name w:val="ListLabel 40"/>
    <w:qFormat/>
    <w:rPr>
      <w:rFonts w:cs="Symbol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Symbol"/>
      <w:sz w:val="20"/>
    </w:rPr>
  </w:style>
  <w:style w:type="character" w:styleId="ListLabel43">
    <w:name w:val="ListLabel 43"/>
    <w:qFormat/>
    <w:rPr>
      <w:rFonts w:cs="Symbol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Symbol"/>
      <w:sz w:val="20"/>
    </w:rPr>
  </w:style>
  <w:style w:type="character" w:styleId="ListLabel46">
    <w:name w:val="ListLabel 46"/>
    <w:qFormat/>
    <w:rPr>
      <w:rFonts w:cs="Symbol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Symbol"/>
      <w:sz w:val="20"/>
    </w:rPr>
  </w:style>
  <w:style w:type="character" w:styleId="ListLabel49">
    <w:name w:val="ListLabel 49"/>
    <w:qFormat/>
    <w:rPr>
      <w:rFonts w:cs="Symbol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Symbol"/>
      <w:sz w:val="20"/>
    </w:rPr>
  </w:style>
  <w:style w:type="character" w:styleId="ListLabel52">
    <w:name w:val="ListLabel 52"/>
    <w:qFormat/>
    <w:rPr>
      <w:rFonts w:cs="Symbol"/>
      <w:sz w:val="20"/>
    </w:rPr>
  </w:style>
  <w:style w:type="character" w:styleId="ListLabel53">
    <w:name w:val="ListLabel 53"/>
    <w:qFormat/>
    <w:rPr>
      <w:rFonts w:cs="Symbol"/>
      <w:sz w:val="20"/>
    </w:rPr>
  </w:style>
  <w:style w:type="character" w:styleId="ListLabel54">
    <w:name w:val="ListLabel 54"/>
    <w:qFormat/>
    <w:rPr>
      <w:rFonts w:cs="Symbol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sz w:val="24"/>
      <w:lang w:val="en-US" w:eastAsia="zh-CN" w:bidi="ar"/>
    </w:rPr>
  </w:style>
  <w:style w:type="table" w:default="1" w:styleId="6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10</Pages>
  <Words>1904</Words>
  <Characters>2597</Characters>
  <CharactersWithSpaces>2716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dc:description/>
  <dc:language>en-US</dc:language>
  <cp:lastModifiedBy/>
  <dcterms:modified xsi:type="dcterms:W3CDTF">2018-09-18T17:38:44Z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2052-10.1.0.5975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