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仿宋" w:hAnsi="仿宋" w:eastAsia="仿宋" w:cs="Times New Roman"/>
          <w:b/>
          <w:bCs/>
          <w:sz w:val="30"/>
          <w:szCs w:val="30"/>
          <w:lang w:val="en-US" w:eastAsia="zh-CN"/>
        </w:rPr>
      </w:pPr>
      <w:r>
        <w:rPr>
          <w:rFonts w:ascii="仿宋" w:hAnsi="仿宋" w:cs="Times New Roman" w:eastAsia="仿宋"/>
          <w:b/>
          <w:bCs/>
          <w:sz w:val="30"/>
          <w:szCs w:val="30"/>
          <w:lang w:val="en-US" w:eastAsia="zh-CN"/>
        </w:rPr>
        <w:t>哈夫曼编</w:t>
      </w:r>
      <w:r>
        <w:rPr>
          <w:rFonts w:eastAsia="仿宋" w:cs="Times New Roman" w:ascii="仿宋" w:hAnsi="仿宋"/>
          <w:b/>
          <w:bCs/>
          <w:sz w:val="30"/>
          <w:szCs w:val="30"/>
          <w:lang w:val="en-US" w:eastAsia="zh-CN"/>
        </w:rPr>
        <w:t>/</w:t>
      </w:r>
      <w:r>
        <w:rPr>
          <w:rFonts w:ascii="仿宋" w:hAnsi="仿宋" w:cs="Times New Roman" w:eastAsia="仿宋"/>
          <w:b/>
          <w:bCs/>
          <w:sz w:val="30"/>
          <w:szCs w:val="30"/>
          <w:lang w:val="en-US" w:eastAsia="zh-CN"/>
        </w:rPr>
        <w:t>译码器</w:t>
      </w:r>
    </w:p>
    <w:p>
      <w:pPr>
        <w:pStyle w:val="Normal"/>
        <w:jc w:val="center"/>
        <w:rPr>
          <w:rFonts w:ascii="楷体" w:hAnsi="楷体" w:eastAsia="楷体"/>
          <w:b/>
          <w:sz w:val="28"/>
        </w:rPr>
      </w:pPr>
      <w:r>
        <w:rPr>
          <w:rFonts w:eastAsia="楷体" w:ascii="楷体" w:hAnsi="楷体"/>
          <w:b/>
          <w:sz w:val="28"/>
        </w:rPr>
      </w:r>
    </w:p>
    <w:p>
      <w:pPr>
        <w:pStyle w:val="Normal"/>
        <w:jc w:val="start"/>
        <w:rPr>
          <w:rFonts w:ascii="仿宋" w:hAnsi="仿宋" w:eastAsia="仿宋"/>
          <w:sz w:val="22"/>
          <w:szCs w:val="28"/>
          <w:u w:val="single"/>
        </w:rPr>
      </w:pPr>
      <w:r>
        <w:rPr>
          <w:rFonts w:ascii="仿宋" w:hAnsi="仿宋" w:eastAsia="仿宋"/>
          <w:sz w:val="22"/>
          <w:szCs w:val="28"/>
        </w:rPr>
        <w:t>专业：</w:t>
      </w:r>
      <w:r>
        <w:rPr>
          <w:rFonts w:ascii="仿宋" w:hAnsi="仿宋" w:eastAsia="仿宋"/>
          <w:sz w:val="22"/>
          <w:szCs w:val="28"/>
          <w:u w:val="single"/>
        </w:rPr>
        <w:t>计算机科学与技术</w:t>
      </w:r>
      <w:r>
        <w:rPr>
          <w:rFonts w:ascii="仿宋" w:hAnsi="仿宋" w:eastAsia="仿宋"/>
          <w:sz w:val="22"/>
          <w:szCs w:val="28"/>
        </w:rPr>
        <w:t>班级：</w:t>
      </w:r>
      <w:r>
        <w:rPr>
          <w:rFonts w:eastAsia="仿宋" w:ascii="仿宋" w:hAnsi="仿宋"/>
          <w:sz w:val="22"/>
          <w:szCs w:val="28"/>
          <w:u w:val="single"/>
        </w:rPr>
        <w:t>23052322</w:t>
      </w:r>
      <w:r>
        <w:rPr>
          <w:rFonts w:eastAsia="仿宋" w:ascii="仿宋" w:hAnsi="仿宋"/>
          <w:sz w:val="22"/>
          <w:szCs w:val="28"/>
        </w:rPr>
        <w:t xml:space="preserve">  </w:t>
      </w:r>
      <w:r>
        <w:rPr>
          <w:rFonts w:ascii="仿宋" w:hAnsi="仿宋" w:eastAsia="仿宋"/>
          <w:sz w:val="22"/>
          <w:szCs w:val="28"/>
        </w:rPr>
        <w:t>姓名</w:t>
      </w:r>
      <w:r>
        <w:rPr>
          <w:rFonts w:ascii="仿宋" w:hAnsi="仿宋" w:eastAsia="仿宋"/>
          <w:sz w:val="22"/>
          <w:szCs w:val="28"/>
          <w:u w:val="single"/>
        </w:rPr>
        <w:t>：张逸轩</w:t>
      </w:r>
      <w:r>
        <w:rPr>
          <w:rFonts w:ascii="仿宋" w:hAnsi="仿宋" w:eastAsia="仿宋"/>
          <w:sz w:val="22"/>
          <w:szCs w:val="28"/>
        </w:rPr>
        <w:t>学号：</w:t>
      </w:r>
      <w:r>
        <w:rPr>
          <w:rFonts w:eastAsia="仿宋" w:ascii="仿宋" w:hAnsi="仿宋"/>
          <w:sz w:val="22"/>
          <w:szCs w:val="28"/>
        </w:rPr>
        <w:t>23051214</w:t>
      </w:r>
      <w:r>
        <w:rPr>
          <w:rFonts w:eastAsia="仿宋" w:ascii="仿宋" w:hAnsi="仿宋"/>
          <w:sz w:val="22"/>
          <w:szCs w:val="28"/>
          <w:u w:val="single"/>
        </w:rPr>
        <w:t xml:space="preserve">            </w:t>
      </w:r>
    </w:p>
    <w:p>
      <w:pPr>
        <w:pStyle w:val="ListParagraph"/>
        <w:numPr>
          <w:ilvl w:val="0"/>
          <w:numId w:val="1"/>
        </w:numPr>
        <w:spacing w:before="156" w:after="0"/>
        <w:ind w:hanging="512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ascii="仿宋" w:hAnsi="仿宋" w:cs="Times New Roman" w:eastAsia="仿宋"/>
          <w:b/>
          <w:bCs/>
          <w:sz w:val="30"/>
          <w:szCs w:val="30"/>
        </w:rPr>
        <w:t>实验目的</w:t>
      </w:r>
    </w:p>
    <w:p>
      <w:pPr>
        <w:pStyle w:val="ListParagraph"/>
        <w:numPr>
          <w:ilvl w:val="0"/>
          <w:numId w:val="0"/>
        </w:numPr>
        <w:spacing w:before="156" w:after="0"/>
        <w:ind w:hanging="0" w:start="512"/>
        <w:jc w:val="start"/>
        <w:rPr>
          <w:b w:val="false"/>
          <w:bCs w:val="false"/>
        </w:rPr>
      </w:pPr>
      <w:r>
        <w:rPr>
          <w:b w:val="false"/>
          <w:bCs w:val="false"/>
        </w:rPr>
        <w:t>实现一个哈夫曼编码、译码器，具体理解哈夫曼树和哈夫曼编码的作用和使用。</w:t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numPr>
          <w:ilvl w:val="0"/>
          <w:numId w:val="1"/>
        </w:numPr>
        <w:spacing w:before="156" w:after="0"/>
        <w:ind w:hanging="512" w:start="512"/>
        <w:jc w:val="start"/>
        <w:rPr>
          <w:rFonts w:ascii="仿宋" w:hAnsi="仿宋" w:eastAsia="仿宋" w:cs="Times New Roman"/>
          <w:b/>
          <w:bCs/>
          <w:sz w:val="30"/>
          <w:szCs w:val="30"/>
          <w:highlight w:val="yellow"/>
        </w:rPr>
      </w:pPr>
      <w:r>
        <w:rPr>
          <w:rFonts w:ascii="仿宋" w:hAnsi="仿宋" w:cs="Times New Roman" w:eastAsia="仿宋"/>
          <w:b/>
          <w:bCs/>
          <w:sz w:val="30"/>
          <w:szCs w:val="30"/>
        </w:rPr>
        <w:t>实验过程</w:t>
      </w:r>
      <w:r>
        <w:rPr>
          <w:rFonts w:eastAsia="仿宋" w:cs="Times New Roman" w:ascii="仿宋" w:hAnsi="仿宋"/>
          <w:b/>
          <w:bCs/>
          <w:sz w:val="30"/>
          <w:szCs w:val="30"/>
        </w:rPr>
        <w:t>(</w:t>
      </w:r>
      <w:r>
        <w:rPr>
          <w:rFonts w:ascii="仿宋" w:hAnsi="仿宋" w:cs="Times New Roman" w:eastAsia="仿宋"/>
          <w:b/>
          <w:bCs/>
          <w:sz w:val="30"/>
          <w:szCs w:val="30"/>
        </w:rPr>
        <w:t>实验方案、流程、程序等</w:t>
      </w:r>
      <w:r>
        <w:rPr>
          <w:rFonts w:eastAsia="仿宋" w:cs="Times New Roman" w:ascii="仿宋" w:hAnsi="仿宋"/>
          <w:b/>
          <w:bCs/>
          <w:sz w:val="30"/>
          <w:szCs w:val="30"/>
        </w:rPr>
        <w:t>)</w:t>
      </w:r>
      <w:r>
        <w:rPr>
          <w:rFonts w:eastAsia="仿宋" w:cs="Times New Roman" w:ascii="仿宋" w:hAnsi="仿宋"/>
          <w:b/>
          <w:bCs/>
          <w:sz w:val="30"/>
          <w:szCs w:val="30"/>
          <w:highlight w:val="yellow"/>
        </w:rPr>
        <w:t>(</w:t>
      </w:r>
      <w:r>
        <w:rPr>
          <w:rFonts w:ascii="仿宋" w:hAnsi="仿宋" w:cs="Times New Roman" w:eastAsia="仿宋"/>
          <w:b/>
          <w:bCs/>
          <w:sz w:val="30"/>
          <w:szCs w:val="30"/>
          <w:highlight w:val="yellow"/>
        </w:rPr>
        <w:t>参考书上的格式需要写详细</w:t>
      </w:r>
      <w:r>
        <w:rPr>
          <w:rFonts w:eastAsia="仿宋" w:cs="Times New Roman" w:ascii="仿宋" w:hAnsi="仿宋"/>
          <w:b/>
          <w:bCs/>
          <w:sz w:val="30"/>
          <w:szCs w:val="30"/>
          <w:highlight w:val="yellow"/>
        </w:rPr>
        <w:t>)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before="156" w:after="0"/>
        <w:ind w:hanging="0" w:start="512"/>
        <w:jc w:val="start"/>
        <w:rPr>
          <w:rFonts w:ascii="Calibri" w:hAnsi="Calibri" w:eastAsia="宋体" w:cs="" w:asciiTheme="minorHAnsi" w:cstheme="minorBidi" w:eastAsiaTheme="minorEastAsia" w:hAnsiTheme="minorHAnsi"/>
          <w:b w:val="false"/>
          <w:bCs w:val="false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cs="" w:asciiTheme="minorHAnsi" w:cstheme="minorBidi" w:hAnsiTheme="minorHAnsi"/>
          <w:b w:val="false"/>
          <w:bCs w:val="false"/>
          <w:kern w:val="2"/>
          <w:sz w:val="21"/>
          <w:szCs w:val="22"/>
          <w:lang w:val="en-US" w:eastAsia="zh-CN" w:bidi="ar-SA"/>
        </w:rPr>
        <w:t>建立最小堆：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before="156" w:after="0"/>
        <w:ind w:hanging="0" w:start="512"/>
        <w:jc w:val="start"/>
        <w:rPr>
          <w:rFonts w:ascii="Calibri" w:hAnsi="Calibri" w:eastAsia="宋体" w:cs="" w:asciiTheme="minorHAnsi" w:cstheme="minorBidi" w:eastAsiaTheme="minorEastAsia" w:hAnsiTheme="minorHAnsi"/>
          <w:b w:val="false"/>
          <w:bCs w:val="false"/>
          <w:kern w:val="2"/>
          <w:sz w:val="21"/>
          <w:szCs w:val="22"/>
          <w:lang w:val="en-US" w:eastAsia="zh-CN" w:bidi="ar-SA"/>
        </w:rPr>
      </w:pPr>
      <w:r>
        <w:rPr>
          <w:rFonts w:eastAsia="宋体" w:cs="" w:cstheme="minorBidi" w:eastAsiaTheme="minorEastAsia"/>
          <w:b w:val="false"/>
          <w:bCs w:val="false"/>
          <w:kern w:val="2"/>
          <w:sz w:val="21"/>
          <w:szCs w:val="22"/>
          <w:lang w:val="en-US" w:eastAsia="zh-CN" w:bidi="ar-S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942975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 w:val="false"/>
        <w:numPr>
          <w:ilvl w:val="0"/>
          <w:numId w:val="0"/>
        </w:numPr>
        <w:bidi w:val="0"/>
        <w:spacing w:before="156" w:after="0"/>
        <w:ind w:hanging="0" w:start="512"/>
        <w:jc w:val="start"/>
        <w:rPr>
          <w:rFonts w:ascii="Calibri" w:hAnsi="Calibri" w:eastAsia="宋体" w:cs="" w:asciiTheme="minorHAnsi" w:cstheme="minorBidi" w:eastAsiaTheme="minorEastAsia" w:hAnsiTheme="minorHAnsi"/>
          <w:b w:val="false"/>
          <w:bCs w:val="false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cs="" w:asciiTheme="minorHAnsi" w:cstheme="minorBidi" w:hAnsiTheme="minorHAnsi"/>
          <w:b w:val="false"/>
          <w:bCs w:val="false"/>
          <w:kern w:val="2"/>
          <w:sz w:val="21"/>
          <w:szCs w:val="22"/>
          <w:lang w:val="en-US" w:eastAsia="zh-CN" w:bidi="ar-SA"/>
        </w:rPr>
        <w:t>有了最小堆用于哈夫曼算法，建立哈夫曼树：</w:t>
      </w:r>
    </w:p>
    <w:p>
      <w:pPr>
        <w:pStyle w:val="ListParagraph"/>
        <w:ind w:firstLine="602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836295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 w:val="false"/>
        <w:numPr>
          <w:ilvl w:val="0"/>
          <w:numId w:val="0"/>
        </w:numPr>
        <w:bidi w:val="0"/>
        <w:spacing w:before="156" w:after="0"/>
        <w:ind w:hanging="0" w:start="512"/>
        <w:jc w:val="start"/>
        <w:rPr>
          <w:rFonts w:ascii="Calibri" w:hAnsi="Calibri" w:eastAsia="宋体" w:cs="" w:asciiTheme="minorHAnsi" w:cstheme="minorBidi" w:eastAsiaTheme="minorEastAsia" w:hAnsiTheme="minorHAnsi"/>
          <w:b w:val="false"/>
          <w:bCs w:val="false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cs="" w:asciiTheme="minorHAnsi" w:cstheme="minorBidi" w:hAnsiTheme="minorHAnsi"/>
          <w:b w:val="false"/>
          <w:bCs w:val="false"/>
          <w:kern w:val="2"/>
          <w:sz w:val="21"/>
          <w:szCs w:val="22"/>
          <w:lang w:val="en-US" w:eastAsia="zh-CN" w:bidi="ar-SA"/>
        </w:rPr>
        <w:t xml:space="preserve">实现 </w:t>
      </w:r>
      <w:r>
        <w:rPr>
          <w:rFonts w:eastAsia="宋体" w:cs="" w:cstheme="minorBidi" w:eastAsiaTheme="minorEastAsia"/>
          <w:b w:val="false"/>
          <w:bCs w:val="false"/>
          <w:kern w:val="2"/>
          <w:sz w:val="21"/>
          <w:szCs w:val="22"/>
          <w:lang w:val="en-US" w:eastAsia="zh-CN" w:bidi="ar-SA"/>
        </w:rPr>
        <w:t xml:space="preserve">huffmantree </w:t>
      </w:r>
      <w:r>
        <w:rPr>
          <w:rFonts w:ascii="Calibri" w:hAnsi="Calibri" w:cs="" w:asciiTheme="minorHAnsi" w:cstheme="minorBidi" w:hAnsiTheme="minorHAnsi"/>
          <w:b w:val="false"/>
          <w:bCs w:val="false"/>
          <w:kern w:val="2"/>
          <w:sz w:val="21"/>
          <w:szCs w:val="22"/>
          <w:lang w:val="en-US" w:eastAsia="zh-CN" w:bidi="ar-SA"/>
        </w:rPr>
        <w:t>的保存和读取（这里使用二进制编码）</w:t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widowControl w:val="false"/>
        <w:numPr>
          <w:ilvl w:val="0"/>
          <w:numId w:val="0"/>
        </w:numPr>
        <w:bidi w:val="0"/>
        <w:spacing w:before="156" w:after="0"/>
        <w:ind w:hanging="0" w:start="512"/>
        <w:jc w:val="start"/>
        <w:rPr>
          <w:rFonts w:ascii="Calibri" w:hAnsi="Calibri" w:eastAsia="宋体" w:cs="" w:asciiTheme="minorHAnsi" w:cstheme="minorBidi" w:eastAsiaTheme="minorEastAsia" w:hAnsiTheme="minorHAnsi"/>
          <w:b w:val="false"/>
          <w:bCs w:val="false"/>
          <w:kern w:val="2"/>
          <w:sz w:val="21"/>
          <w:szCs w:val="22"/>
          <w:lang w:val="en-US" w:eastAsia="zh-CN" w:bidi="ar-SA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9190" cy="812292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812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" w:asciiTheme="minorHAnsi" w:cstheme="minorBidi" w:hAnsiTheme="minorHAnsi"/>
          <w:b w:val="false"/>
          <w:bCs w:val="false"/>
          <w:kern w:val="2"/>
          <w:sz w:val="21"/>
          <w:szCs w:val="22"/>
          <w:lang w:val="en-US" w:eastAsia="zh-CN" w:bidi="ar-SA"/>
        </w:rPr>
        <w:t>实现解码、编码</w:t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27450" cy="1069213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numPr>
          <w:ilvl w:val="0"/>
          <w:numId w:val="1"/>
        </w:numPr>
        <w:spacing w:before="156" w:after="0"/>
        <w:ind w:hanging="512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ascii="仿宋" w:hAnsi="仿宋" w:cs="Times New Roman" w:eastAsia="仿宋"/>
          <w:b/>
          <w:bCs/>
          <w:sz w:val="30"/>
          <w:szCs w:val="30"/>
        </w:rPr>
        <w:t>实验结果及结果分析</w:t>
      </w:r>
    </w:p>
    <w:p>
      <w:pPr>
        <w:pStyle w:val="ListParagraph"/>
        <w:spacing w:before="156" w:after="0"/>
        <w:ind w:hanging="512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148590</wp:posOffset>
            </wp:positionH>
            <wp:positionV relativeFrom="paragraph">
              <wp:posOffset>46355</wp:posOffset>
            </wp:positionV>
            <wp:extent cx="1370965" cy="346646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1922145</wp:posOffset>
            </wp:positionH>
            <wp:positionV relativeFrom="paragraph">
              <wp:posOffset>85725</wp:posOffset>
            </wp:positionV>
            <wp:extent cx="1728470" cy="338264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156" w:after="0"/>
        <w:ind w:hanging="512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/>
      </w:r>
    </w:p>
    <w:p>
      <w:pPr>
        <w:pStyle w:val="ListParagraph"/>
        <w:spacing w:before="156" w:after="0"/>
        <w:ind w:hanging="512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/>
      </w:r>
    </w:p>
    <w:p>
      <w:pPr>
        <w:pStyle w:val="ListParagraph"/>
        <w:spacing w:before="156" w:after="0"/>
        <w:ind w:hanging="512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/>
      </w:r>
    </w:p>
    <w:p>
      <w:pPr>
        <w:pStyle w:val="ListParagraph"/>
        <w:spacing w:before="156" w:after="0"/>
        <w:ind w:hanging="512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/>
      </w:r>
    </w:p>
    <w:p>
      <w:pPr>
        <w:pStyle w:val="ListParagraph"/>
        <w:spacing w:before="156" w:after="0"/>
        <w:ind w:hanging="512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/>
      </w:r>
    </w:p>
    <w:p>
      <w:pPr>
        <w:pStyle w:val="ListParagraph"/>
        <w:spacing w:before="156" w:after="0"/>
        <w:ind w:hanging="0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eastAsia="仿宋" w:cs="Times New Roman" w:ascii="仿宋" w:hAnsi="仿宋"/>
          <w:b/>
          <w:bCs/>
          <w:sz w:val="30"/>
          <w:szCs w:val="30"/>
        </w:rPr>
      </w:r>
    </w:p>
    <w:p>
      <w:pPr>
        <w:pStyle w:val="ListParagraph"/>
        <w:numPr>
          <w:ilvl w:val="0"/>
          <w:numId w:val="1"/>
        </w:numPr>
        <w:spacing w:before="156" w:after="0"/>
        <w:ind w:hanging="512" w:start="512"/>
        <w:jc w:val="star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ascii="仿宋" w:hAnsi="仿宋" w:cs="Times New Roman" w:eastAsia="仿宋"/>
          <w:b/>
          <w:bCs/>
          <w:sz w:val="30"/>
          <w:szCs w:val="30"/>
        </w:rPr>
        <w:t>实验总结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before="156" w:after="0"/>
        <w:ind w:hanging="0" w:start="512"/>
        <w:jc w:val="start"/>
        <w:rPr>
          <w:rFonts w:ascii="Calibri" w:hAnsi="Calibri" w:eastAsia="宋体" w:cs="" w:asciiTheme="minorHAnsi" w:cstheme="minorBidi" w:eastAsiaTheme="minorEastAsia" w:hAnsiTheme="minorHAnsi"/>
          <w:b w:val="false"/>
          <w:bCs w:val="false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cs="" w:asciiTheme="minorHAnsi" w:cstheme="minorBidi" w:hAnsiTheme="minorHAnsi"/>
          <w:b w:val="false"/>
          <w:bCs w:val="false"/>
          <w:kern w:val="2"/>
          <w:sz w:val="21"/>
          <w:szCs w:val="22"/>
          <w:lang w:val="en-US" w:eastAsia="zh-CN" w:bidi="ar-SA"/>
        </w:rPr>
        <w:t>成功实现了 哈夫曼编</w:t>
      </w:r>
      <w:r>
        <w:rPr>
          <w:rFonts w:eastAsia="宋体" w:cs="" w:cstheme="minorBidi" w:eastAsiaTheme="minorEastAsia"/>
          <w:b w:val="false"/>
          <w:bCs w:val="false"/>
          <w:kern w:val="2"/>
          <w:sz w:val="21"/>
          <w:szCs w:val="22"/>
          <w:lang w:val="en-US" w:eastAsia="zh-CN" w:bidi="ar-SA"/>
        </w:rPr>
        <w:t>/</w:t>
      </w:r>
      <w:r>
        <w:rPr>
          <w:rFonts w:ascii="Calibri" w:hAnsi="Calibri" w:cs="" w:asciiTheme="minorHAnsi" w:cstheme="minorBidi" w:hAnsiTheme="minorHAnsi"/>
          <w:b w:val="false"/>
          <w:bCs w:val="false"/>
          <w:kern w:val="2"/>
          <w:sz w:val="21"/>
          <w:szCs w:val="22"/>
          <w:lang w:val="en-US" w:eastAsia="zh-CN" w:bidi="ar-SA"/>
        </w:rPr>
        <w:t>译码器，理解了哈夫曼算法，对编码和文件有了更加深入的理解。</w:t>
      </w:r>
    </w:p>
    <w:p>
      <w:pPr>
        <w:pStyle w:val="Normal"/>
        <w:jc w:val="start"/>
        <w:rPr>
          <w:rFonts w:ascii="仿宋" w:hAnsi="仿宋" w:eastAsia="仿宋" w:cs="Times New Roman"/>
          <w:szCs w:val="21"/>
        </w:rPr>
      </w:pPr>
      <w:r>
        <w:rPr>
          <w:rFonts w:eastAsia="仿宋" w:cs="Times New Roman" w:ascii="仿宋" w:hAnsi="仿宋"/>
          <w:szCs w:val="21"/>
        </w:rPr>
      </w:r>
    </w:p>
    <w:p>
      <w:pPr>
        <w:pStyle w:val="Normal"/>
        <w:jc w:val="start"/>
        <w:rPr>
          <w:rFonts w:ascii="仿宋" w:hAnsi="仿宋" w:eastAsia="仿宋" w:cs="Times New Roman"/>
          <w:szCs w:val="21"/>
        </w:rPr>
      </w:pPr>
      <w:r>
        <w:rPr>
          <w:rFonts w:eastAsia="仿宋" w:cs="Times New Roman" w:ascii="仿宋" w:hAnsi="仿宋"/>
          <w:szCs w:val="21"/>
        </w:rPr>
      </w:r>
    </w:p>
    <w:p>
      <w:pPr>
        <w:pStyle w:val="Normal"/>
        <w:jc w:val="start"/>
        <w:rPr>
          <w:rFonts w:ascii="仿宋" w:hAnsi="仿宋" w:eastAsia="仿宋" w:cs="Times New Roman"/>
          <w:szCs w:val="21"/>
        </w:rPr>
      </w:pPr>
      <w:r>
        <w:rPr>
          <w:rFonts w:eastAsia="仿宋" w:cs="Times New Roman" w:ascii="仿宋" w:hAnsi="仿宋"/>
          <w:szCs w:val="21"/>
        </w:rPr>
      </w:r>
    </w:p>
    <w:p>
      <w:pPr>
        <w:pStyle w:val="Normal"/>
        <w:jc w:val="start"/>
        <w:rPr>
          <w:rFonts w:ascii="仿宋" w:hAnsi="仿宋" w:eastAsia="仿宋" w:cs="Times New Roman"/>
          <w:szCs w:val="21"/>
        </w:rPr>
      </w:pPr>
      <w:r>
        <w:rPr>
          <w:rFonts w:eastAsia="仿宋" w:cs="Times New Roman" w:ascii="仿宋" w:hAnsi="仿宋"/>
          <w:szCs w:val="21"/>
        </w:rPr>
      </w:r>
    </w:p>
    <w:p>
      <w:pPr>
        <w:pStyle w:val="Normal"/>
        <w:jc w:val="start"/>
        <w:rPr>
          <w:rFonts w:ascii="仿宋" w:hAnsi="仿宋" w:eastAsia="仿宋" w:cs="Times New Roman"/>
          <w:szCs w:val="21"/>
        </w:rPr>
      </w:pPr>
      <w:r>
        <w:rPr>
          <w:rFonts w:eastAsia="仿宋" w:cs="Times New Roman" w:ascii="仿宋" w:hAnsi="仿宋"/>
          <w:szCs w:val="21"/>
        </w:rPr>
      </w:r>
    </w:p>
    <w:p>
      <w:pPr>
        <w:pStyle w:val="Normal"/>
        <w:jc w:val="start"/>
        <w:rPr>
          <w:rFonts w:ascii="仿宋" w:hAnsi="仿宋" w:eastAsia="仿宋" w:cs="Times New Roman"/>
          <w:szCs w:val="21"/>
        </w:rPr>
      </w:pPr>
      <w:r>
        <w:rPr>
          <w:rFonts w:eastAsia="仿宋" w:cs="Times New Roman" w:ascii="仿宋" w:hAnsi="仿宋"/>
          <w:szCs w:val="21"/>
        </w:rPr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仿宋">
    <w:charset w:val="01" w:characterSet="utf-8"/>
    <w:family w:val="roman"/>
    <w:pitch w:val="variable"/>
  </w:font>
  <w:font w:name="楷体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360" w:hanging="360"/>
      </w:pPr>
      <w:rPr/>
    </w:lvl>
    <w:lvl w:ilvl="1">
      <w:start w:val="1"/>
      <w:numFmt w:val="lowerLetter"/>
      <w:lvlText w:val="%2)"/>
      <w:lvlJc w:val="start"/>
      <w:pPr>
        <w:tabs>
          <w:tab w:val="num" w:pos="0"/>
        </w:tabs>
        <w:ind w:start="840" w:hanging="42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1260" w:hanging="42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1680" w:hanging="420"/>
      </w:pPr>
      <w:rPr/>
    </w:lvl>
    <w:lvl w:ilvl="4">
      <w:start w:val="1"/>
      <w:numFmt w:val="lowerLetter"/>
      <w:lvlText w:val="%5)"/>
      <w:lvlJc w:val="start"/>
      <w:pPr>
        <w:tabs>
          <w:tab w:val="num" w:pos="0"/>
        </w:tabs>
        <w:ind w:start="2100" w:hanging="42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2520" w:hanging="42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2940" w:hanging="420"/>
      </w:pPr>
      <w:rPr/>
    </w:lvl>
    <w:lvl w:ilvl="7">
      <w:start w:val="1"/>
      <w:numFmt w:val="lowerLetter"/>
      <w:lvlText w:val="%8)"/>
      <w:lvlJc w:val="start"/>
      <w:pPr>
        <w:tabs>
          <w:tab w:val="num" w:pos="0"/>
        </w:tabs>
        <w:ind w:start="3360" w:hanging="42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3780" w:hanging="42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2"/>
  <w:defaultTabStop w:val="42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/>
    <w:lsdException w:name="footer" w:uiPriority="99" w:semiHidden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before="0" w:after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页眉 字符"/>
    <w:basedOn w:val="DefaultParagraphFont"/>
    <w:link w:val="Header"/>
    <w:uiPriority w:val="99"/>
    <w:qFormat/>
    <w:rPr>
      <w:sz w:val="18"/>
      <w:szCs w:val="18"/>
    </w:rPr>
  </w:style>
  <w:style w:type="character" w:styleId="Style15" w:customStyle="1">
    <w:name w:val="页脚 字符"/>
    <w:basedOn w:val="DefaultParagraphFont"/>
    <w:link w:val="Footer"/>
    <w:uiPriority w:val="99"/>
    <w:qFormat/>
    <w:rPr>
      <w:sz w:val="18"/>
      <w:szCs w:val="1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15"/>
    <w:uiPriority w:val="99"/>
    <w:unhideWhenUsed/>
    <w:pPr>
      <w:tabs>
        <w:tab w:val="clear" w:pos="420"/>
        <w:tab w:val="center" w:pos="4153" w:leader="none"/>
        <w:tab w:val="right" w:pos="8306" w:leader="none"/>
      </w:tabs>
      <w:snapToGrid w:val="false"/>
      <w:jc w:val="start"/>
    </w:pPr>
    <w:rPr>
      <w:sz w:val="18"/>
      <w:szCs w:val="18"/>
    </w:rPr>
  </w:style>
  <w:style w:type="paragraph" w:styleId="Header">
    <w:name w:val="Header"/>
    <w:basedOn w:val="Normal"/>
    <w:link w:val="Style14"/>
    <w:uiPriority w:val="99"/>
    <w:unhideWhenUsed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firstLine="420"/>
    </w:pPr>
    <w:rPr/>
  </w:style>
  <w:style w:type="table" w:default="1" w:styleId="4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Application>LibreOffice/24.2.7.2$Linux_X86_64 LibreOffice_project/420$Build-2</Application>
  <AppVersion>15.0000</AppVersion>
  <Pages>7</Pages>
  <Words>211</Words>
  <Characters>240</Characters>
  <CharactersWithSpaces>257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2022-04-16T12:35:00Z</dcterms:created>
  <dc:creator>Administrator</dc:creator>
  <dc:description/>
  <dc:language>zh-CN</dc:language>
  <cp:lastModifiedBy/>
  <dcterms:modified xsi:type="dcterms:W3CDTF">2024-12-10T16:16:36Z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CB605E5613C1EF782F2D1667E993F8F2_42</vt:lpwstr>
  </property>
  <property fmtid="{D5CDD505-2E9C-101B-9397-08002B2CF9AE}" pid="3" name="KSOProductBuildVer">
    <vt:lpwstr>2052-6.5.2.8766</vt:lpwstr>
  </property>
</Properties>
</file>