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TinyML for Manufacturing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360"/>
        <w:rPr/>
      </w:pPr>
      <w:r w:rsidDel="00000000" w:rsidR="00000000" w:rsidRPr="00000000">
        <w:rPr>
          <w:rtl w:val="0"/>
        </w:rPr>
        <w:t xml:space="preserve">Lesson Curriculum Outline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Global Learning Goal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180"/>
        <w:rPr/>
      </w:pPr>
      <w:r w:rsidDel="00000000" w:rsidR="00000000" w:rsidRPr="00000000">
        <w:rPr>
          <w:color w:val="000000"/>
          <w:rtl w:val="0"/>
        </w:rPr>
        <w:t xml:space="preserve">Lesson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Learning Objective</w:t>
      </w:r>
    </w:p>
    <w:p w:rsidR="00000000" w:rsidDel="00000000" w:rsidP="00000000" w:rsidRDefault="00000000" w:rsidRPr="00000000" w14:paraId="00000009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0" w:hanging="360"/>
        <w:rPr/>
      </w:pPr>
      <w:r w:rsidDel="00000000" w:rsidR="00000000" w:rsidRPr="00000000">
        <w:rPr>
          <w:color w:val="000000"/>
          <w:rtl w:val="0"/>
        </w:rPr>
        <w:t xml:space="preserve">Activities to achieve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jc w:val="both"/>
        <w:rPr>
          <w:b w:val="1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Recognize core concepts, processes, properties, and benefits of TinyML to applied manufacturing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160" w:hanging="180"/>
        <w:jc w:val="both"/>
        <w:rPr/>
      </w:pPr>
      <w:r w:rsidDel="00000000" w:rsidR="00000000" w:rsidRPr="00000000">
        <w:rPr>
          <w:color w:val="000000"/>
          <w:rtl w:val="0"/>
        </w:rPr>
        <w:t xml:space="preserve">ML vs.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Differentiate ML from Traditional programming, and its relationship to AI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Demonstration/Illustration of our human brain learning while driving a car and how it parallels the ML paradigm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Provide a simple example of the TP paradigm in contrast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Explain why AI is not ML and analyze different applications of AI vs.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160" w:hanging="18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Embedded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Describe why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Tiny</w:t>
      </w:r>
      <w:r w:rsidDel="00000000" w:rsidR="00000000" w:rsidRPr="00000000">
        <w:rPr>
          <w:b w:val="1"/>
          <w:color w:val="000000"/>
          <w:rtl w:val="0"/>
        </w:rPr>
        <w:t xml:space="preserve">ML presents unique opportunities and challenges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color w:val="000000"/>
          <w:rtl w:val="0"/>
        </w:rPr>
        <w:t xml:space="preserve">Introduce what an embedded system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color w:val="000000"/>
          <w:rtl w:val="0"/>
        </w:rPr>
        <w:t xml:space="preserve">Compare micro controllers to micro processors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Match scenarios where a micro controller is best suited and where a micro processor is best suited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160" w:hanging="18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Responsible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Correlate the Responsible AI benefits to both society and corporations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color w:val="000000"/>
          <w:rtl w:val="0"/>
        </w:rPr>
        <w:t xml:space="preserve">Learn about different applications in the subdomains of environment, humans, and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color w:val="000000"/>
          <w:rtl w:val="0"/>
        </w:rPr>
        <w:t xml:space="preserve">Explain the concept of Industry 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Introduce a ‘what-if’ scenario where an unethical ML application detriments both the user and the company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Identify 10 different scenarios where ML could be implemented during the course of normal everyday life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Problem definition, scope,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Identify different components in a holistic picture of TinyML that define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160" w:hanging="180"/>
        <w:rPr/>
      </w:pPr>
      <w:r w:rsidDel="00000000" w:rsidR="00000000" w:rsidRPr="00000000">
        <w:rPr>
          <w:color w:val="000000"/>
          <w:rtl w:val="0"/>
        </w:rPr>
        <w:t xml:space="preserve">Introduction, why we are already so familiar with this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Apply the Human Brain analogy to the extended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Reflect and write about how our environment biases our decisions in everyday life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Provide sets of data at different scales and show how bias comes from datasets just as bias comes from </w:t>
      </w:r>
      <w:r w:rsidDel="00000000" w:rsidR="00000000" w:rsidRPr="00000000">
        <w:rPr>
          <w:i w:val="1"/>
          <w:rtl w:val="0"/>
        </w:rPr>
        <w:t xml:space="preserve">how we look, live, or experience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160" w:hanging="180"/>
        <w:rPr/>
      </w:pPr>
      <w:r w:rsidDel="00000000" w:rsidR="00000000" w:rsidRPr="00000000">
        <w:rPr>
          <w:rtl w:val="0"/>
        </w:rPr>
        <w:t xml:space="preserve">The ML Workflow and Lifecycle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Modify a diagram to correctly illustrate the ML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Create an outer skeleton beyond the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code</w:t>
      </w:r>
      <w:r w:rsidDel="00000000" w:rsidR="00000000" w:rsidRPr="00000000">
        <w:rPr>
          <w:b w:val="1"/>
          <w:color w:val="000000"/>
          <w:rtl w:val="0"/>
        </w:rPr>
        <w:t xml:space="preserve"> of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color w:val="000000"/>
          <w:rtl w:val="0"/>
        </w:rPr>
        <w:t xml:space="preserve">Brainstorm different aspects of the ML workflow and where they fit outside of the Neural Networks/ML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160" w:hanging="180"/>
        <w:rPr/>
      </w:pPr>
      <w:r w:rsidDel="00000000" w:rsidR="00000000" w:rsidRPr="00000000">
        <w:rPr>
          <w:rtl w:val="0"/>
        </w:rPr>
        <w:t xml:space="preserve">Human-Centered Design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/>
      </w:pPr>
      <w:r w:rsidDel="00000000" w:rsidR="00000000" w:rsidRPr="00000000">
        <w:rPr>
          <w:b w:val="1"/>
          <w:rtl w:val="0"/>
        </w:rPr>
        <w:t xml:space="preserve">Argue a stance for or against a Human-Centered Design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Show connections and define terms such as human-centered design, responsible AI, ethical AI, and “partnership in AI,” Type 1 vs Type 2 errors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Introduce a case-study of an ML application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Piece out answers to: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is the purpose of the application? </w:t>
      </w:r>
      <w:r w:rsidDel="00000000" w:rsidR="00000000" w:rsidRPr="00000000">
        <w:rPr>
          <w:i w:val="1"/>
          <w:rtl w:val="0"/>
        </w:rPr>
        <w:t xml:space="preserve">Who </w:t>
      </w:r>
      <w:r w:rsidDel="00000000" w:rsidR="00000000" w:rsidRPr="00000000">
        <w:rPr>
          <w:rtl w:val="0"/>
        </w:rPr>
        <w:t xml:space="preserve">are the stakeholders? and </w:t>
      </w:r>
      <w:r w:rsidDel="00000000" w:rsidR="00000000" w:rsidRPr="00000000">
        <w:rPr>
          <w:i w:val="1"/>
          <w:rtl w:val="0"/>
        </w:rPr>
        <w:t xml:space="preserve">What if </w:t>
      </w:r>
      <w:r w:rsidDel="00000000" w:rsidR="00000000" w:rsidRPr="00000000">
        <w:rPr>
          <w:rtl w:val="0"/>
        </w:rPr>
        <w:t xml:space="preserve">the application fails?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Prepare a dataset to be used in the model by properly using data cleaning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160" w:hanging="180"/>
        <w:rPr/>
      </w:pPr>
      <w:r w:rsidDel="00000000" w:rsidR="00000000" w:rsidRPr="00000000">
        <w:rPr>
          <w:rtl w:val="0"/>
        </w:rPr>
        <w:t xml:space="preserve">Sources of Data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the benefits of some data sources over others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>
          <w:b w:val="1"/>
        </w:rPr>
      </w:pPr>
      <w:r w:rsidDel="00000000" w:rsidR="00000000" w:rsidRPr="00000000">
        <w:rPr>
          <w:rtl w:val="0"/>
        </w:rPr>
        <w:t xml:space="preserve">Identify pros and cons of data from active sensors, public databases, private databases, crowdsourced data, paid contributors, or copyrighted and protected databases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Prioritize different datasets and/or repurpose a dataset for a </w:t>
      </w:r>
      <w:r w:rsidDel="00000000" w:rsidR="00000000" w:rsidRPr="00000000">
        <w:rPr>
          <w:b w:val="1"/>
          <w:i w:val="1"/>
          <w:rtl w:val="0"/>
        </w:rPr>
        <w:t xml:space="preserve">Tiny</w:t>
      </w:r>
      <w:r w:rsidDel="00000000" w:rsidR="00000000" w:rsidRPr="00000000">
        <w:rPr>
          <w:b w:val="1"/>
          <w:rtl w:val="0"/>
        </w:rPr>
        <w:t xml:space="preserve">ML application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>
          <w:b w:val="1"/>
        </w:rPr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i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 for an ML app. and task students to choose from a selection of datasets that would be best suited for the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>
          <w:b w:val="1"/>
        </w:rPr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i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 for an ML app. and ask students to repurpose an existing dataset for the specific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160" w:hanging="180"/>
        <w:rPr>
          <w:b w:val="1"/>
        </w:rPr>
      </w:pPr>
      <w:r w:rsidDel="00000000" w:rsidR="00000000" w:rsidRPr="00000000">
        <w:rPr>
          <w:rtl w:val="0"/>
        </w:rPr>
        <w:t xml:space="preserve">Data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Parse a dataset by using different data cleaning techniques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>
          <w:b w:val="1"/>
        </w:rPr>
      </w:pPr>
      <w:r w:rsidDel="00000000" w:rsidR="00000000" w:rsidRPr="00000000">
        <w:rPr>
          <w:rtl w:val="0"/>
        </w:rPr>
        <w:t xml:space="preserve">Explain and demonstrate how to choose a sample to train from and keep an equal sample across sub-datasets for </w:t>
      </w:r>
      <w:r w:rsidDel="00000000" w:rsidR="00000000" w:rsidRPr="00000000">
        <w:rPr>
          <w:i w:val="1"/>
          <w:rtl w:val="0"/>
        </w:rPr>
        <w:t xml:space="preserve">Training, Validating,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>
          <w:b w:val="1"/>
        </w:rPr>
      </w:pPr>
      <w:r w:rsidDel="00000000" w:rsidR="00000000" w:rsidRPr="00000000">
        <w:rPr>
          <w:rtl w:val="0"/>
        </w:rPr>
        <w:t xml:space="preserve">Define the importance and difference between a training set, validating set, and testing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>
          <w:b w:val="1"/>
        </w:rPr>
      </w:pPr>
      <w:r w:rsidDel="00000000" w:rsidR="00000000" w:rsidRPr="00000000">
        <w:rPr>
          <w:rtl w:val="0"/>
        </w:rPr>
        <w:t xml:space="preserve">Utilize a case study to identify different target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>
          <w:b w:val="1"/>
        </w:rPr>
      </w:pPr>
      <w:r w:rsidDel="00000000" w:rsidR="00000000" w:rsidRPr="00000000">
        <w:rPr>
          <w:rtl w:val="0"/>
        </w:rPr>
        <w:t xml:space="preserve">Practice labeling data in different contexts for different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Select, label, and choose data that prioritizes different fairness metrics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>
          <w:b w:val="1"/>
        </w:rPr>
      </w:pPr>
      <w:r w:rsidDel="00000000" w:rsidR="00000000" w:rsidRPr="00000000">
        <w:rPr>
          <w:rtl w:val="0"/>
        </w:rPr>
        <w:t xml:space="preserve">Compare and contrast Group Unawareness &amp; Group Threshold and Equal Opportunity &amp; Equal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160" w:hanging="180"/>
        <w:rPr>
          <w:b w:val="1"/>
        </w:rPr>
      </w:pPr>
      <w:r w:rsidDel="00000000" w:rsidR="00000000" w:rsidRPr="00000000">
        <w:rPr>
          <w:rtl w:val="0"/>
        </w:rPr>
        <w:t xml:space="preserve">Bias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the three key features of data protection to a case study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>
          <w:b w:val="1"/>
        </w:rPr>
      </w:pPr>
      <w:r w:rsidDel="00000000" w:rsidR="00000000" w:rsidRPr="00000000">
        <w:rPr>
          <w:rtl w:val="0"/>
        </w:rPr>
        <w:t xml:space="preserve">Define Identifiability, Data Minimization, Notice and Consent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>
          <w:b w:val="1"/>
        </w:rPr>
      </w:pPr>
      <w:r w:rsidDel="00000000" w:rsidR="00000000" w:rsidRPr="00000000">
        <w:rPr>
          <w:rtl w:val="0"/>
        </w:rPr>
        <w:t xml:space="preserve">Discuss a benefit and downside to each of those data protection tenets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if a provided dataset is biased 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>
          <w:b w:val="1"/>
        </w:rPr>
      </w:pPr>
      <w:r w:rsidDel="00000000" w:rsidR="00000000" w:rsidRPr="00000000">
        <w:rPr>
          <w:rtl w:val="0"/>
        </w:rPr>
        <w:t xml:space="preserve">Utilize bias testing toolkits? (3-9-3)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Train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Evaluate the accuracy and precision of a model using different model training methods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160" w:hanging="180"/>
        <w:rPr/>
      </w:pPr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different features of a Neural Network</w:t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Show examples of single layer networks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Show examples of two or three layer networks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Demonstrate and define loss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Recognize the required code needed to set up a basic NN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>
          <w:b w:val="1"/>
        </w:rPr>
      </w:pPr>
      <w:r w:rsidDel="00000000" w:rsidR="00000000" w:rsidRPr="00000000">
        <w:rPr>
          <w:rtl w:val="0"/>
        </w:rPr>
        <w:t xml:space="preserve">Provide samples of Google Colab code that will be used to define and train an ML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160" w:hanging="180"/>
        <w:rPr/>
      </w:pPr>
      <w:r w:rsidDel="00000000" w:rsidR="00000000" w:rsidRPr="00000000">
        <w:rPr>
          <w:rtl w:val="0"/>
        </w:rPr>
        <w:t xml:space="preserve">Training Techniques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the effectiveness of using different training techniques across multiple problems</w:t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Contrast the differences between Dense NN and Convoluted NN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Introduce concepts of weights, biases, filters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160" w:hanging="180"/>
        <w:rPr/>
      </w:pPr>
      <w:r w:rsidDel="00000000" w:rsidR="00000000" w:rsidRPr="00000000">
        <w:rPr>
          <w:rtl w:val="0"/>
        </w:rPr>
        <w:t xml:space="preserve">Anomaly Detection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features of ML needed for anomaly detection</w:t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Introduce unsupervised learning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Define terms, K-means, autoencoders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which NN structure is best suited for anomaly detection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Provide students with a selection of NN structures</w:t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Walk through which features are most effective for anomaly detection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Demonstrate TensorFlow code features used for anomaly detection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160" w:hanging="180"/>
        <w:rPr/>
      </w:pPr>
      <w:r w:rsidDel="00000000" w:rsidR="00000000" w:rsidRPr="00000000">
        <w:rPr>
          <w:rtl w:val="0"/>
        </w:rPr>
        <w:t xml:space="preserve">Model conversion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the process and necessity for converting a model to TFLite</w:t>
      </w:r>
    </w:p>
    <w:p w:rsidR="00000000" w:rsidDel="00000000" w:rsidP="00000000" w:rsidRDefault="00000000" w:rsidRPr="00000000" w14:paraId="0000005D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Reiterate TinyML challenges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Provide information on TFLite vs. TF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complete picture of the ML pipeline, up to training a model for a TinyML application</w:t>
      </w:r>
    </w:p>
    <w:p w:rsidR="00000000" w:rsidDel="00000000" w:rsidP="00000000" w:rsidRDefault="00000000" w:rsidRPr="00000000" w14:paraId="0000006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3600" w:hanging="360"/>
        <w:rPr/>
      </w:pPr>
      <w:r w:rsidDel="00000000" w:rsidR="00000000" w:rsidRPr="00000000">
        <w:rPr>
          <w:rtl w:val="0"/>
        </w:rPr>
        <w:t xml:space="preserve">Tie in previous sections to understand their place in Training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141BC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BB751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B7510"/>
  </w:style>
  <w:style w:type="paragraph" w:styleId="Footer">
    <w:name w:val="footer"/>
    <w:basedOn w:val="Normal"/>
    <w:link w:val="FooterChar"/>
    <w:uiPriority w:val="99"/>
    <w:unhideWhenUsed w:val="1"/>
    <w:rsid w:val="00BB751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B751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vM2ev5j8XGpSfXsfrUzdgYIa8g==">AMUW2mVHzK6bHtGI8I59rF5ePqxYCjvj9c0ZIszfKSN912AmFKVMzTpNdzohIAFbsqNI3HALjJsjNZvia3TU3rE6C/61OtLCMSV6i7SIlv+NgajtbXi5DHk=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2022-01-30T15:30:00Z</dcterms:created>
  <dc:creator>Lucas James Wiese</dc:creator>
</cp:coreProperties>
</file>