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E21D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3E2C78" w14:paraId="720FE4B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4E733B84" w14:textId="77777777" w:rsidR="00727CC6" w:rsidRPr="003E2C78" w:rsidRDefault="00727CC6" w:rsidP="00E75404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35BF0DA5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何蔚然</w:t>
            </w:r>
          </w:p>
        </w:tc>
        <w:tc>
          <w:tcPr>
            <w:tcW w:w="840" w:type="dxa"/>
            <w:vAlign w:val="center"/>
          </w:tcPr>
          <w:p w14:paraId="7D7B52D9" w14:textId="77777777" w:rsidR="00727CC6" w:rsidRPr="0022356E" w:rsidRDefault="00727CC6" w:rsidP="00E75404">
            <w:pPr>
              <w:jc w:val="center"/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7F263BD9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2012011318</w:t>
            </w:r>
          </w:p>
        </w:tc>
        <w:tc>
          <w:tcPr>
            <w:tcW w:w="732" w:type="dxa"/>
            <w:vAlign w:val="center"/>
          </w:tcPr>
          <w:p w14:paraId="78D2FF1F" w14:textId="77777777" w:rsidR="00727CC6" w:rsidRPr="0022356E" w:rsidRDefault="00727CC6" w:rsidP="00E75404">
            <w:pPr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51923BE0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bookmarkStart w:id="0" w:name="OLE_LINK3"/>
            <w:bookmarkStart w:id="1" w:name="OLE_LINK4"/>
            <w:r>
              <w:rPr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23</w:t>
            </w:r>
            <w:bookmarkEnd w:id="0"/>
            <w:bookmarkEnd w:id="1"/>
          </w:p>
        </w:tc>
      </w:tr>
      <w:tr w:rsidR="00727CC6" w:rsidRPr="003E2C78" w14:paraId="300E12CE" w14:textId="77777777" w:rsidTr="0079713B">
        <w:trPr>
          <w:trHeight w:val="619"/>
          <w:jc w:val="center"/>
        </w:trPr>
        <w:tc>
          <w:tcPr>
            <w:tcW w:w="1184" w:type="dxa"/>
            <w:vAlign w:val="center"/>
          </w:tcPr>
          <w:p w14:paraId="66C5AF8B" w14:textId="77777777" w:rsidR="00727CC6" w:rsidRPr="003E2C78" w:rsidRDefault="00727CC6" w:rsidP="00E75404">
            <w:pPr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48EC65E6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sz w:val="21"/>
                <w:szCs w:val="21"/>
              </w:rPr>
              <w:t>基于深度学习的视频跟踪方法研究与实现</w:t>
            </w:r>
            <w:bookmarkEnd w:id="2"/>
            <w:bookmarkEnd w:id="3"/>
          </w:p>
        </w:tc>
      </w:tr>
      <w:tr w:rsidR="00727CC6" w:rsidRPr="003E2C78" w14:paraId="541587FD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6F4320B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46148226" w14:textId="5485B80B" w:rsidR="0079713B" w:rsidRPr="00652121" w:rsidRDefault="00652121" w:rsidP="007772EF">
            <w:pPr>
              <w:wordWrap w:val="0"/>
              <w:spacing w:beforeLines="50" w:before="156" w:afterLines="50" w:after="156"/>
              <w:ind w:firstLine="420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>视频图像</w:t>
            </w:r>
            <w:r>
              <w:rPr>
                <w:rFonts w:hint="eastAsia"/>
                <w:sz w:val="21"/>
                <w:szCs w:val="21"/>
              </w:rPr>
              <w:t>中运动物体的检测</w:t>
            </w:r>
            <w:r w:rsidR="003A0EF2">
              <w:rPr>
                <w:rFonts w:hint="eastAsia"/>
                <w:sz w:val="21"/>
                <w:szCs w:val="21"/>
              </w:rPr>
              <w:t>、识别与</w:t>
            </w:r>
            <w:r>
              <w:rPr>
                <w:rFonts w:hint="eastAsia"/>
                <w:sz w:val="21"/>
                <w:szCs w:val="21"/>
              </w:rPr>
              <w:t>跟踪</w:t>
            </w:r>
            <w:r w:rsidR="003071F6">
              <w:rPr>
                <w:rFonts w:hint="eastAsia"/>
                <w:sz w:val="21"/>
                <w:szCs w:val="21"/>
              </w:rPr>
              <w:t>技术在军事、交通、生物医学、社会安全、智能家居等领域具有广阔的应用前景</w:t>
            </w:r>
            <w:r w:rsidR="002E50EC">
              <w:rPr>
                <w:rFonts w:hint="eastAsia"/>
                <w:sz w:val="21"/>
                <w:szCs w:val="21"/>
              </w:rPr>
              <w:t>。</w:t>
            </w:r>
            <w:r w:rsidR="005D0FA7">
              <w:rPr>
                <w:rFonts w:hint="eastAsia"/>
                <w:sz w:val="21"/>
                <w:szCs w:val="21"/>
              </w:rPr>
              <w:t>随着以多核</w:t>
            </w:r>
            <w:r w:rsidR="005D0FA7">
              <w:rPr>
                <w:rFonts w:hint="eastAsia"/>
                <w:sz w:val="21"/>
                <w:szCs w:val="21"/>
              </w:rPr>
              <w:t>CPU</w:t>
            </w:r>
            <w:r w:rsidR="005D0FA7">
              <w:rPr>
                <w:rFonts w:hint="eastAsia"/>
                <w:sz w:val="21"/>
                <w:szCs w:val="21"/>
              </w:rPr>
              <w:t>、</w:t>
            </w:r>
            <w:r w:rsidR="005D0FA7">
              <w:rPr>
                <w:rFonts w:hint="eastAsia"/>
                <w:sz w:val="21"/>
                <w:szCs w:val="21"/>
              </w:rPr>
              <w:t>GPU</w:t>
            </w:r>
            <w:r w:rsidR="00466CE8">
              <w:rPr>
                <w:rFonts w:hint="eastAsia"/>
                <w:sz w:val="21"/>
                <w:szCs w:val="21"/>
              </w:rPr>
              <w:t>为代表的计算能力的增强，深度学习方法在图像理解、语音识别等领域</w:t>
            </w:r>
            <w:r w:rsidR="00EA4516">
              <w:rPr>
                <w:rFonts w:hint="eastAsia"/>
                <w:sz w:val="21"/>
                <w:szCs w:val="21"/>
              </w:rPr>
              <w:t>的应用</w:t>
            </w:r>
            <w:r w:rsidR="00466CE8">
              <w:rPr>
                <w:rFonts w:hint="eastAsia"/>
                <w:sz w:val="21"/>
                <w:szCs w:val="21"/>
              </w:rPr>
              <w:t>取得突破性</w:t>
            </w:r>
            <w:r w:rsidR="00EA4516">
              <w:rPr>
                <w:rFonts w:hint="eastAsia"/>
                <w:sz w:val="21"/>
                <w:szCs w:val="21"/>
              </w:rPr>
              <w:t>进展</w:t>
            </w:r>
            <w:r w:rsidR="00466CE8">
              <w:rPr>
                <w:rFonts w:hint="eastAsia"/>
                <w:sz w:val="21"/>
                <w:szCs w:val="21"/>
              </w:rPr>
              <w:t>。</w:t>
            </w:r>
            <w:r w:rsidR="00B41B01">
              <w:rPr>
                <w:rFonts w:hint="eastAsia"/>
                <w:sz w:val="21"/>
                <w:szCs w:val="21"/>
              </w:rPr>
              <w:t>面向微流体生物芯片数字</w:t>
            </w:r>
            <w:r w:rsidR="00B41B01">
              <w:rPr>
                <w:rFonts w:hint="eastAsia"/>
                <w:sz w:val="21"/>
                <w:szCs w:val="21"/>
              </w:rPr>
              <w:t>PCR</w:t>
            </w:r>
            <w:r w:rsidR="00B41B01">
              <w:rPr>
                <w:rFonts w:hint="eastAsia"/>
                <w:sz w:val="21"/>
                <w:szCs w:val="21"/>
              </w:rPr>
              <w:t>液滴检测与跟踪的需求，</w:t>
            </w:r>
            <w:r w:rsidR="000C4CBC">
              <w:rPr>
                <w:rFonts w:hint="eastAsia"/>
                <w:sz w:val="21"/>
                <w:szCs w:val="21"/>
              </w:rPr>
              <w:t>本论文</w:t>
            </w:r>
            <w:r w:rsidR="00EA4516">
              <w:rPr>
                <w:rFonts w:hint="eastAsia"/>
                <w:sz w:val="21"/>
                <w:szCs w:val="21"/>
              </w:rPr>
              <w:t>基于深度学习方法，</w:t>
            </w:r>
            <w:r w:rsidR="000C4CBC">
              <w:rPr>
                <w:rFonts w:hint="eastAsia"/>
                <w:sz w:val="21"/>
                <w:szCs w:val="21"/>
              </w:rPr>
              <w:t>研究</w:t>
            </w:r>
            <w:r w:rsidR="0079713B" w:rsidRPr="00652121">
              <w:rPr>
                <w:sz w:val="21"/>
                <w:szCs w:val="21"/>
              </w:rPr>
              <w:t>一般场景下的同类型多物体视频跟踪</w:t>
            </w:r>
            <w:r w:rsidR="003735C7">
              <w:rPr>
                <w:sz w:val="21"/>
                <w:szCs w:val="21"/>
              </w:rPr>
              <w:t>问题</w:t>
            </w:r>
            <w:r w:rsidR="0079713B" w:rsidRPr="00652121">
              <w:rPr>
                <w:sz w:val="21"/>
                <w:szCs w:val="21"/>
              </w:rPr>
              <w:t>。</w:t>
            </w:r>
            <w:r w:rsidR="0079713B" w:rsidRPr="00652121">
              <w:rPr>
                <w:rFonts w:hint="eastAsia"/>
                <w:sz w:val="21"/>
                <w:szCs w:val="21"/>
              </w:rPr>
              <w:t>即</w:t>
            </w:r>
            <w:r w:rsidR="0079713B" w:rsidRPr="00652121">
              <w:rPr>
                <w:sz w:val="21"/>
                <w:szCs w:val="21"/>
              </w:rPr>
              <w:t>，</w:t>
            </w:r>
            <w:r w:rsidR="0079713B" w:rsidRPr="00652121">
              <w:rPr>
                <w:rFonts w:hint="eastAsia"/>
                <w:sz w:val="21"/>
                <w:szCs w:val="21"/>
              </w:rPr>
              <w:t>给定</w:t>
            </w:r>
            <w:r w:rsidR="0079713B" w:rsidRPr="00652121">
              <w:rPr>
                <w:sz w:val="21"/>
                <w:szCs w:val="21"/>
              </w:rPr>
              <w:t>第一帧中所要追踪物体的包围盒信息</w:t>
            </w:r>
            <w:r w:rsidR="0079713B" w:rsidRPr="00652121">
              <w:rPr>
                <w:rFonts w:hint="eastAsia"/>
                <w:sz w:val="21"/>
                <w:szCs w:val="21"/>
              </w:rPr>
              <w:t>后</w:t>
            </w:r>
            <w:r w:rsidR="0079713B" w:rsidRPr="00652121">
              <w:rPr>
                <w:sz w:val="21"/>
                <w:szCs w:val="21"/>
              </w:rPr>
              <w:t>，</w:t>
            </w:r>
            <w:r w:rsidR="0079713B" w:rsidRPr="00652121">
              <w:rPr>
                <w:rFonts w:hint="eastAsia"/>
                <w:sz w:val="21"/>
                <w:szCs w:val="21"/>
              </w:rPr>
              <w:t>算法根据</w:t>
            </w:r>
            <w:r w:rsidR="0079713B" w:rsidRPr="00652121">
              <w:rPr>
                <w:sz w:val="21"/>
                <w:szCs w:val="21"/>
              </w:rPr>
              <w:t>随后每一帧图片计算出要追踪的所有物体的包围盒。</w:t>
            </w:r>
            <w:r w:rsidR="0079713B" w:rsidRPr="00652121">
              <w:rPr>
                <w:rFonts w:hint="eastAsia"/>
                <w:sz w:val="21"/>
                <w:szCs w:val="21"/>
              </w:rPr>
              <w:t>算法主体架构</w:t>
            </w:r>
            <w:r w:rsidR="0079713B" w:rsidRPr="00652121">
              <w:rPr>
                <w:sz w:val="21"/>
                <w:szCs w:val="21"/>
              </w:rPr>
              <w:t>为蒙特卡洛粒子滤波方法，</w:t>
            </w:r>
            <w:r w:rsidR="0079713B" w:rsidRPr="00652121">
              <w:rPr>
                <w:rFonts w:hint="eastAsia"/>
                <w:sz w:val="21"/>
                <w:szCs w:val="21"/>
              </w:rPr>
              <w:t>并</w:t>
            </w:r>
            <w:r w:rsidR="0079713B" w:rsidRPr="00652121">
              <w:rPr>
                <w:sz w:val="21"/>
                <w:szCs w:val="21"/>
              </w:rPr>
              <w:t>使用深度学习模型对</w:t>
            </w:r>
            <w:r w:rsidR="0079713B" w:rsidRPr="00652121">
              <w:rPr>
                <w:rFonts w:hint="eastAsia"/>
                <w:sz w:val="21"/>
                <w:szCs w:val="21"/>
              </w:rPr>
              <w:t>算法</w:t>
            </w:r>
            <w:r w:rsidR="0079713B" w:rsidRPr="00652121">
              <w:rPr>
                <w:sz w:val="21"/>
                <w:szCs w:val="21"/>
              </w:rPr>
              <w:t>中的</w:t>
            </w:r>
            <w:r w:rsidR="0079713B" w:rsidRPr="00652121">
              <w:rPr>
                <w:sz w:val="21"/>
                <w:szCs w:val="21"/>
              </w:rPr>
              <w:t>“</w:t>
            </w:r>
            <w:r w:rsidR="0079713B" w:rsidRPr="00652121">
              <w:rPr>
                <w:sz w:val="21"/>
                <w:szCs w:val="21"/>
              </w:rPr>
              <w:t>粒子</w:t>
            </w:r>
            <w:r w:rsidR="0079713B" w:rsidRPr="00652121">
              <w:rPr>
                <w:sz w:val="21"/>
                <w:szCs w:val="21"/>
              </w:rPr>
              <w:t>”</w:t>
            </w:r>
            <w:r w:rsidR="0079713B" w:rsidRPr="00652121">
              <w:rPr>
                <w:sz w:val="21"/>
                <w:szCs w:val="21"/>
              </w:rPr>
              <w:t>进行评分</w:t>
            </w:r>
            <w:r w:rsidR="004236D8">
              <w:rPr>
                <w:sz w:val="21"/>
                <w:szCs w:val="21"/>
              </w:rPr>
              <w:t>，</w:t>
            </w:r>
            <w:r w:rsidR="00EA4516">
              <w:rPr>
                <w:sz w:val="21"/>
                <w:szCs w:val="21"/>
              </w:rPr>
              <w:t>预期</w:t>
            </w:r>
            <w:r w:rsidR="00B6126B">
              <w:rPr>
                <w:sz w:val="21"/>
                <w:szCs w:val="21"/>
              </w:rPr>
              <w:t>实现</w:t>
            </w:r>
            <w:r w:rsidR="004236D8">
              <w:rPr>
                <w:sz w:val="21"/>
                <w:szCs w:val="21"/>
              </w:rPr>
              <w:t>高效率、高精确度、高鲁棒性的视频检测与跟踪</w:t>
            </w:r>
            <w:r w:rsidR="00B6126B">
              <w:rPr>
                <w:sz w:val="21"/>
                <w:szCs w:val="21"/>
              </w:rPr>
              <w:t>系统</w:t>
            </w:r>
            <w:r w:rsidR="004236D8">
              <w:rPr>
                <w:sz w:val="21"/>
                <w:szCs w:val="21"/>
              </w:rPr>
              <w:t>。</w:t>
            </w:r>
            <w:r w:rsidR="007772EF">
              <w:rPr>
                <w:sz w:val="21"/>
                <w:szCs w:val="21"/>
              </w:rPr>
              <w:t>论文的</w:t>
            </w:r>
            <w:r w:rsidR="0079713B" w:rsidRPr="00652121">
              <w:rPr>
                <w:rFonts w:hint="eastAsia"/>
                <w:sz w:val="21"/>
                <w:szCs w:val="21"/>
              </w:rPr>
              <w:t>进度</w:t>
            </w:r>
            <w:r w:rsidR="0079713B" w:rsidRPr="00652121">
              <w:rPr>
                <w:sz w:val="21"/>
                <w:szCs w:val="21"/>
              </w:rPr>
              <w:t>安排</w:t>
            </w:r>
            <w:r w:rsidR="007772EF">
              <w:rPr>
                <w:sz w:val="21"/>
                <w:szCs w:val="21"/>
              </w:rPr>
              <w:t>如下：</w:t>
            </w:r>
          </w:p>
          <w:p w14:paraId="1BD1C220" w14:textId="6A24ECF8" w:rsidR="0079713B" w:rsidRPr="00652121" w:rsidRDefault="0079713B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2016.01.06-</w:t>
            </w:r>
            <w:r w:rsidR="00442335" w:rsidRPr="00652121">
              <w:rPr>
                <w:sz w:val="21"/>
                <w:szCs w:val="21"/>
              </w:rPr>
              <w:t>2016.02.06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="00442335" w:rsidRPr="00652121">
              <w:rPr>
                <w:sz w:val="21"/>
                <w:szCs w:val="21"/>
              </w:rPr>
              <w:t>完成工程框架搭建，</w:t>
            </w:r>
            <w:r w:rsidR="00442335" w:rsidRPr="00652121">
              <w:rPr>
                <w:rFonts w:hint="eastAsia"/>
                <w:sz w:val="21"/>
                <w:szCs w:val="21"/>
              </w:rPr>
              <w:t>使用</w:t>
            </w:r>
            <w:r w:rsidR="00442335" w:rsidRPr="00652121">
              <w:rPr>
                <w:sz w:val="21"/>
                <w:szCs w:val="21"/>
              </w:rPr>
              <w:t>传统方法写出粒子滤波</w:t>
            </w:r>
            <w:r w:rsidR="00442335" w:rsidRPr="00652121">
              <w:rPr>
                <w:sz w:val="21"/>
                <w:szCs w:val="21"/>
              </w:rPr>
              <w:t>demo</w:t>
            </w:r>
            <w:r w:rsidR="00442335" w:rsidRPr="00652121">
              <w:rPr>
                <w:sz w:val="21"/>
                <w:szCs w:val="21"/>
              </w:rPr>
              <w:t>，</w:t>
            </w:r>
            <w:r w:rsidR="00442335" w:rsidRPr="00652121">
              <w:rPr>
                <w:rFonts w:hint="eastAsia"/>
                <w:sz w:val="21"/>
                <w:szCs w:val="21"/>
              </w:rPr>
              <w:t>并</w:t>
            </w:r>
            <w:r w:rsidR="00442335" w:rsidRPr="00652121">
              <w:rPr>
                <w:sz w:val="21"/>
                <w:szCs w:val="21"/>
              </w:rPr>
              <w:t>能整合现有数据集</w:t>
            </w:r>
            <w:r w:rsidR="00442335" w:rsidRPr="00652121">
              <w:rPr>
                <w:rFonts w:hint="eastAsia"/>
                <w:sz w:val="21"/>
                <w:szCs w:val="21"/>
              </w:rPr>
              <w:t>完成</w:t>
            </w:r>
            <w:r w:rsidR="007C4664">
              <w:rPr>
                <w:rFonts w:hint="eastAsia"/>
                <w:sz w:val="21"/>
                <w:szCs w:val="21"/>
              </w:rPr>
              <w:t>自动化</w:t>
            </w:r>
            <w:r w:rsidR="007C4664">
              <w:rPr>
                <w:sz w:val="21"/>
                <w:szCs w:val="21"/>
              </w:rPr>
              <w:t>评测</w:t>
            </w:r>
            <w:r w:rsidR="00442335" w:rsidRPr="00652121">
              <w:rPr>
                <w:sz w:val="21"/>
                <w:szCs w:val="21"/>
              </w:rPr>
              <w:t>；</w:t>
            </w:r>
          </w:p>
          <w:p w14:paraId="29A46D82" w14:textId="5B48E0C3" w:rsidR="00442335" w:rsidRPr="00652121" w:rsidRDefault="00442335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2016.02.07-</w:t>
            </w:r>
            <w:r w:rsidRPr="00652121">
              <w:rPr>
                <w:sz w:val="21"/>
                <w:szCs w:val="21"/>
              </w:rPr>
              <w:t>2016.</w:t>
            </w:r>
            <w:r w:rsidRPr="00652121">
              <w:rPr>
                <w:rFonts w:hint="eastAsia"/>
                <w:sz w:val="21"/>
                <w:szCs w:val="21"/>
              </w:rPr>
              <w:t>03.31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rFonts w:hint="eastAsia"/>
                <w:sz w:val="21"/>
                <w:szCs w:val="21"/>
              </w:rPr>
              <w:t>试验</w:t>
            </w:r>
            <w:r w:rsidRPr="00652121">
              <w:rPr>
                <w:sz w:val="21"/>
                <w:szCs w:val="21"/>
              </w:rPr>
              <w:t>各类机器学习模型，根据</w:t>
            </w:r>
            <w:r w:rsidR="007C4664">
              <w:rPr>
                <w:rFonts w:hint="eastAsia"/>
                <w:sz w:val="21"/>
                <w:szCs w:val="21"/>
              </w:rPr>
              <w:t>自动化</w:t>
            </w:r>
            <w:r w:rsidR="007C4664">
              <w:rPr>
                <w:sz w:val="21"/>
                <w:szCs w:val="21"/>
              </w:rPr>
              <w:t>评测结果</w:t>
            </w:r>
            <w:bookmarkStart w:id="4" w:name="_GoBack"/>
            <w:bookmarkEnd w:id="4"/>
            <w:r w:rsidRPr="00652121">
              <w:rPr>
                <w:sz w:val="21"/>
                <w:szCs w:val="21"/>
              </w:rPr>
              <w:t>确定最佳模型；</w:t>
            </w:r>
          </w:p>
          <w:p w14:paraId="02234246" w14:textId="2C58C596" w:rsidR="00442335" w:rsidRPr="00652121" w:rsidRDefault="00442335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2016.04.01-</w:t>
            </w:r>
            <w:r w:rsidRPr="00652121">
              <w:rPr>
                <w:rFonts w:hint="eastAsia"/>
                <w:sz w:val="21"/>
                <w:szCs w:val="21"/>
              </w:rPr>
              <w:t>2016.04.30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sz w:val="21"/>
                <w:szCs w:val="21"/>
              </w:rPr>
              <w:t>完成模型调优，</w:t>
            </w:r>
            <w:r w:rsidRPr="00652121">
              <w:rPr>
                <w:rFonts w:hint="eastAsia"/>
                <w:sz w:val="21"/>
                <w:szCs w:val="21"/>
              </w:rPr>
              <w:t>针对</w:t>
            </w:r>
            <w:r w:rsidRPr="00652121">
              <w:rPr>
                <w:sz w:val="21"/>
                <w:szCs w:val="21"/>
              </w:rPr>
              <w:t>具体应用完成</w:t>
            </w:r>
            <w:r w:rsidRPr="00652121">
              <w:rPr>
                <w:sz w:val="21"/>
                <w:szCs w:val="21"/>
              </w:rPr>
              <w:t>demo</w:t>
            </w:r>
            <w:r w:rsidRPr="00652121">
              <w:rPr>
                <w:sz w:val="21"/>
                <w:szCs w:val="21"/>
              </w:rPr>
              <w:t>，</w:t>
            </w:r>
            <w:r w:rsidRPr="00652121">
              <w:rPr>
                <w:rFonts w:hint="eastAsia"/>
                <w:sz w:val="21"/>
                <w:szCs w:val="21"/>
              </w:rPr>
              <w:t>针对</w:t>
            </w:r>
            <w:r w:rsidRPr="00652121">
              <w:rPr>
                <w:sz w:val="21"/>
                <w:szCs w:val="21"/>
              </w:rPr>
              <w:t>某一数据集刷分，</w:t>
            </w:r>
            <w:r w:rsidRPr="00652121">
              <w:rPr>
                <w:rFonts w:hint="eastAsia"/>
                <w:sz w:val="21"/>
                <w:szCs w:val="21"/>
              </w:rPr>
              <w:t>验证</w:t>
            </w:r>
            <w:r w:rsidRPr="00652121">
              <w:rPr>
                <w:sz w:val="21"/>
                <w:szCs w:val="21"/>
              </w:rPr>
              <w:t>模型性能；</w:t>
            </w:r>
          </w:p>
          <w:p w14:paraId="7CA11B8F" w14:textId="5FA66053" w:rsidR="0079713B" w:rsidRDefault="00442335" w:rsidP="007E3D3B">
            <w:pPr>
              <w:wordWrap w:val="0"/>
              <w:spacing w:line="240" w:lineRule="auto"/>
              <w:jc w:val="left"/>
              <w:rPr>
                <w:b/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3F4B93">
              <w:rPr>
                <w:sz w:val="21"/>
                <w:szCs w:val="21"/>
              </w:rPr>
              <w:t>2016.05.01-</w:t>
            </w:r>
            <w:r w:rsidRPr="00652121">
              <w:rPr>
                <w:rFonts w:hint="eastAsia"/>
                <w:sz w:val="21"/>
                <w:szCs w:val="21"/>
              </w:rPr>
              <w:t>2016.05.31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rFonts w:hint="eastAsia"/>
                <w:sz w:val="21"/>
                <w:szCs w:val="21"/>
              </w:rPr>
              <w:t>整理</w:t>
            </w:r>
            <w:r w:rsidRPr="00652121">
              <w:rPr>
                <w:sz w:val="21"/>
                <w:szCs w:val="21"/>
              </w:rPr>
              <w:t>实验数据，</w:t>
            </w:r>
            <w:r w:rsidRPr="00652121">
              <w:rPr>
                <w:rFonts w:hint="eastAsia"/>
                <w:sz w:val="21"/>
                <w:szCs w:val="21"/>
              </w:rPr>
              <w:t>完成</w:t>
            </w:r>
            <w:r w:rsidRPr="00652121">
              <w:rPr>
                <w:sz w:val="21"/>
                <w:szCs w:val="21"/>
              </w:rPr>
              <w:t>论文撰写。</w:t>
            </w:r>
          </w:p>
          <w:p w14:paraId="4BAB464B" w14:textId="77777777" w:rsidR="00727CC6" w:rsidRPr="003E2C78" w:rsidRDefault="0079713B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F72CFA" wp14:editId="41854A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96520</wp:posOffset>
                      </wp:positionV>
                      <wp:extent cx="297815" cy="9144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81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70E2" w14:textId="77777777" w:rsidR="0079713B" w:rsidRDefault="0079713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F72CF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-.5pt;margin-top:7.6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UZ1W8CAABW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" filled="f" stroked="f">
                      <v:textbox>
                        <w:txbxContent>
                          <w:p w14:paraId="4B6A70E2" w14:textId="77777777" w:rsidR="0079713B" w:rsidRDefault="0079713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04B48324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C17B20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9E86360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590EDFC2" w14:textId="62AE2AFC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2AAAF01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AC886CD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5A6D72CB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63395248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2916907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1B0E5D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6B273D32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33D9B6DB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4248B29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9F9470A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B7E1E5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B639D06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178BE4B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CD326A3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305EFBCC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6EE9541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9E0B7C7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67E46" w14:textId="77777777" w:rsidR="00035630" w:rsidRDefault="00035630">
      <w:r>
        <w:separator/>
      </w:r>
    </w:p>
  </w:endnote>
  <w:endnote w:type="continuationSeparator" w:id="0">
    <w:p w14:paraId="18661C6B" w14:textId="77777777" w:rsidR="00035630" w:rsidRDefault="0003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18E2" w14:textId="77777777" w:rsidR="00ED2EC5" w:rsidRDefault="00ED2E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4A02E" w14:textId="77777777" w:rsidR="00035630" w:rsidRDefault="00035630">
      <w:r>
        <w:separator/>
      </w:r>
    </w:p>
  </w:footnote>
  <w:footnote w:type="continuationSeparator" w:id="0">
    <w:p w14:paraId="16F36D63" w14:textId="77777777" w:rsidR="00035630" w:rsidRDefault="00035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330450CA"/>
    <w:multiLevelType w:val="multilevel"/>
    <w:tmpl w:val="228EF4CE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035630"/>
    <w:rsid w:val="000C4CBC"/>
    <w:rsid w:val="002E12E6"/>
    <w:rsid w:val="002E50EC"/>
    <w:rsid w:val="003071F6"/>
    <w:rsid w:val="0036161A"/>
    <w:rsid w:val="00367EE0"/>
    <w:rsid w:val="00370EBD"/>
    <w:rsid w:val="003735C7"/>
    <w:rsid w:val="003A0EF2"/>
    <w:rsid w:val="003F4B93"/>
    <w:rsid w:val="004236D8"/>
    <w:rsid w:val="00442335"/>
    <w:rsid w:val="00466CE8"/>
    <w:rsid w:val="004A7D4E"/>
    <w:rsid w:val="0051537F"/>
    <w:rsid w:val="005D0FA7"/>
    <w:rsid w:val="00602830"/>
    <w:rsid w:val="00652121"/>
    <w:rsid w:val="0071197A"/>
    <w:rsid w:val="00727CC6"/>
    <w:rsid w:val="007772EF"/>
    <w:rsid w:val="0079713B"/>
    <w:rsid w:val="007C4664"/>
    <w:rsid w:val="007E3D3B"/>
    <w:rsid w:val="00A35EDC"/>
    <w:rsid w:val="00A564C0"/>
    <w:rsid w:val="00B41B01"/>
    <w:rsid w:val="00B6126B"/>
    <w:rsid w:val="00CC5CEC"/>
    <w:rsid w:val="00D14046"/>
    <w:rsid w:val="00D400D5"/>
    <w:rsid w:val="00D76BE7"/>
    <w:rsid w:val="00E75404"/>
    <w:rsid w:val="00EA4516"/>
    <w:rsid w:val="00ED2EC5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F6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作者"/>
    <w:basedOn w:val="Normal"/>
    <w:next w:val="Normal"/>
    <w:pPr>
      <w:spacing w:beforeLines="50" w:before="156"/>
      <w:jc w:val="center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a0">
    <w:name w:val="单位"/>
    <w:basedOn w:val="Normal"/>
    <w:next w:val="Normal"/>
    <w:pPr>
      <w:spacing w:beforeLines="50" w:before="156"/>
      <w:jc w:val="center"/>
    </w:pPr>
    <w:rPr>
      <w:b/>
    </w:rPr>
  </w:style>
  <w:style w:type="paragraph" w:customStyle="1" w:styleId="4">
    <w:name w:val="标题4"/>
    <w:basedOn w:val="Normal"/>
    <w:next w:val="Normal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1">
    <w:name w:val="参考文献"/>
    <w:basedOn w:val="Normal"/>
    <w:next w:val="Normal"/>
    <w:pPr>
      <w:ind w:firstLineChars="257" w:firstLine="540"/>
      <w:jc w:val="center"/>
    </w:pPr>
  </w:style>
  <w:style w:type="paragraph" w:styleId="TOC3">
    <w:name w:val="toc 3"/>
    <w:basedOn w:val="Normal"/>
    <w:next w:val="TableofAuthorities"/>
    <w:autoRedefine/>
    <w:semiHidden/>
    <w:pPr>
      <w:ind w:leftChars="400" w:left="840"/>
    </w:pPr>
  </w:style>
  <w:style w:type="paragraph" w:styleId="TableofAuthorities">
    <w:name w:val="table of authorities"/>
    <w:basedOn w:val="Normal"/>
    <w:next w:val="Normal"/>
    <w:semiHidden/>
    <w:pPr>
      <w:ind w:leftChars="200" w:left="420"/>
    </w:pPr>
  </w:style>
  <w:style w:type="paragraph" w:styleId="Footer">
    <w:name w:val="footer"/>
    <w:basedOn w:val="Normal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rsid w:val="00370E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指导教师组长等（签字） Char"/>
    <w:basedOn w:val="DefaultParagraphFont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Wayne Ho</cp:lastModifiedBy>
  <cp:revision>20</cp:revision>
  <dcterms:created xsi:type="dcterms:W3CDTF">2016-01-04T13:11:00Z</dcterms:created>
  <dcterms:modified xsi:type="dcterms:W3CDTF">2016-01-05T14:08:00Z</dcterms:modified>
</cp:coreProperties>
</file>