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B7C9" w14:textId="770C8D06" w:rsidR="00334402" w:rsidRDefault="003B01A6" w:rsidP="003B01A6">
      <w:pPr>
        <w:pStyle w:val="Heading2"/>
      </w:pPr>
      <w:r>
        <w:t>CSS3 Transforms and Translations:</w:t>
      </w:r>
    </w:p>
    <w:p w14:paraId="26AD65F3" w14:textId="1F4E4EA4" w:rsidR="003B01A6" w:rsidRDefault="003B01A6" w:rsidP="003B01A6">
      <w:pPr>
        <w:pStyle w:val="Heading3"/>
      </w:pPr>
      <w:r>
        <w:t>Transforms:</w:t>
      </w:r>
    </w:p>
    <w:p w14:paraId="1A2BADD7" w14:textId="7DDC9D09" w:rsidR="003B01A6" w:rsidRDefault="003B01A6" w:rsidP="003B01A6">
      <w:pPr>
        <w:pStyle w:val="ListParagraph"/>
        <w:numPr>
          <w:ilvl w:val="0"/>
          <w:numId w:val="1"/>
        </w:numPr>
      </w:pPr>
      <w:r>
        <w:t>Transform: property that lets you rotate, translate, scale, and/or skew any element.</w:t>
      </w:r>
    </w:p>
    <w:p w14:paraId="13816DB7" w14:textId="30383C60" w:rsidR="003B01A6" w:rsidRDefault="003B01A6" w:rsidP="003B01A6">
      <w:pPr>
        <w:pStyle w:val="ListParagraph"/>
        <w:numPr>
          <w:ilvl w:val="1"/>
          <w:numId w:val="1"/>
        </w:numPr>
      </w:pPr>
      <w:r>
        <w:t>The value of this property is one or more transform functions, separated by spaces, applied in order as they are provided.</w:t>
      </w:r>
    </w:p>
    <w:p w14:paraId="78710B1C" w14:textId="03E7EBA2" w:rsidR="003B01A6" w:rsidRPr="003B01A6" w:rsidRDefault="003B01A6" w:rsidP="003B01A6">
      <w:pPr>
        <w:pStyle w:val="Heading4"/>
        <w:numPr>
          <w:ilvl w:val="1"/>
          <w:numId w:val="1"/>
        </w:numPr>
        <w:rPr>
          <w:i w:val="0"/>
          <w:iCs w:val="0"/>
        </w:rPr>
      </w:pPr>
      <w:r w:rsidRPr="003B01A6">
        <w:rPr>
          <w:i w:val="0"/>
          <w:iCs w:val="0"/>
        </w:rPr>
        <w:t>Translation:</w:t>
      </w:r>
    </w:p>
    <w:p w14:paraId="73474D56" w14:textId="293B2697" w:rsidR="003B01A6" w:rsidRDefault="003B01A6" w:rsidP="003B01A6">
      <w:pPr>
        <w:pStyle w:val="ListParagraph"/>
        <w:numPr>
          <w:ilvl w:val="2"/>
          <w:numId w:val="1"/>
        </w:numPr>
      </w:pPr>
      <w:r>
        <w:t>Th</w:t>
      </w:r>
      <w:r w:rsidR="00AC5721">
        <w:t xml:space="preserve">e </w:t>
      </w:r>
      <w:r w:rsidR="00AC5721">
        <w:rPr>
          <w:i/>
          <w:iCs/>
        </w:rPr>
        <w:t>translate(</w:t>
      </w:r>
      <w:proofErr w:type="spellStart"/>
      <w:r w:rsidR="00AC5721">
        <w:rPr>
          <w:i/>
          <w:iCs/>
        </w:rPr>
        <w:t>x,y</w:t>
      </w:r>
      <w:proofErr w:type="spellEnd"/>
      <w:r w:rsidR="00AC5721">
        <w:rPr>
          <w:i/>
          <w:iCs/>
        </w:rPr>
        <w:t>)</w:t>
      </w:r>
      <w:r>
        <w:t xml:space="preserve"> function allows you to move elements up, down, left, and right. It is similar to the behavior of </w:t>
      </w:r>
      <w:r w:rsidRPr="003B01A6">
        <w:rPr>
          <w:i/>
          <w:iCs/>
          <w:u w:val="single"/>
        </w:rPr>
        <w:t>position: relative;</w:t>
      </w:r>
      <w:r>
        <w:t xml:space="preserve"> when declaring </w:t>
      </w:r>
      <w:r>
        <w:rPr>
          <w:i/>
          <w:iCs/>
        </w:rPr>
        <w:t xml:space="preserve">top </w:t>
      </w:r>
      <w:r>
        <w:t xml:space="preserve">and </w:t>
      </w:r>
      <w:r>
        <w:rPr>
          <w:i/>
          <w:iCs/>
        </w:rPr>
        <w:t>left</w:t>
      </w:r>
      <w:r>
        <w:t>, moving elements along the x and y axes.</w:t>
      </w:r>
    </w:p>
    <w:p w14:paraId="7F443DBF" w14:textId="4DA0A3F2" w:rsidR="003B01A6" w:rsidRDefault="003B01A6" w:rsidP="003B01A6">
      <w:pPr>
        <w:pStyle w:val="ListParagraph"/>
        <w:numPr>
          <w:ilvl w:val="2"/>
          <w:numId w:val="1"/>
        </w:numPr>
      </w:pPr>
      <w:r>
        <w:t>This moves elements without impacting the document flow.</w:t>
      </w:r>
    </w:p>
    <w:p w14:paraId="26BE4B9D" w14:textId="67E23677" w:rsidR="003B01A6" w:rsidRDefault="003B01A6" w:rsidP="003B01A6">
      <w:pPr>
        <w:pStyle w:val="ListParagraph"/>
        <w:numPr>
          <w:ilvl w:val="2"/>
          <w:numId w:val="1"/>
        </w:numPr>
      </w:pPr>
      <w:r>
        <w:t xml:space="preserve">Unlike </w:t>
      </w:r>
      <w:r>
        <w:rPr>
          <w:i/>
          <w:iCs/>
          <w:u w:val="single"/>
        </w:rPr>
        <w:t>position: relative;</w:t>
      </w:r>
      <w:r>
        <w:t xml:space="preserve"> (which allows to position an element either against its current position</w:t>
      </w:r>
      <w:r w:rsidR="00AC5721">
        <w:t xml:space="preserve"> or a parent/other ancestor), a translated element can </w:t>
      </w:r>
      <w:r w:rsidR="00AC5721">
        <w:rPr>
          <w:b/>
          <w:bCs/>
          <w:i/>
          <w:iCs/>
        </w:rPr>
        <w:t>only</w:t>
      </w:r>
      <w:r w:rsidR="00AC5721">
        <w:t xml:space="preserve"> be moved </w:t>
      </w:r>
      <w:r w:rsidR="00AC5721">
        <w:rPr>
          <w:i/>
          <w:iCs/>
        </w:rPr>
        <w:t>relative</w:t>
      </w:r>
      <w:r w:rsidR="00AC5721">
        <w:t xml:space="preserve"> to its current position.</w:t>
      </w:r>
    </w:p>
    <w:p w14:paraId="6C506019" w14:textId="0597AE3E" w:rsidR="00AC5721" w:rsidRDefault="00AC5721" w:rsidP="003B01A6">
      <w:pPr>
        <w:pStyle w:val="ListParagraph"/>
        <w:numPr>
          <w:ilvl w:val="2"/>
          <w:numId w:val="1"/>
        </w:numPr>
      </w:pPr>
      <w:r>
        <w:t xml:space="preserve">The function </w:t>
      </w:r>
      <w:r>
        <w:rPr>
          <w:i/>
          <w:iCs/>
        </w:rPr>
        <w:t>translate(</w:t>
      </w:r>
      <w:proofErr w:type="spellStart"/>
      <w:r>
        <w:rPr>
          <w:i/>
          <w:iCs/>
        </w:rPr>
        <w:t>x,y</w:t>
      </w:r>
      <w:proofErr w:type="spellEnd"/>
      <w:r>
        <w:rPr>
          <w:i/>
          <w:iCs/>
        </w:rPr>
        <w:t>)</w:t>
      </w:r>
      <w:r>
        <w:t xml:space="preserve"> moves an element </w:t>
      </w:r>
      <w:r>
        <w:rPr>
          <w:i/>
          <w:iCs/>
        </w:rPr>
        <w:t>x</w:t>
      </w:r>
      <w:r>
        <w:t xml:space="preserve"> from the </w:t>
      </w:r>
      <w:r>
        <w:rPr>
          <w:b/>
          <w:bCs/>
        </w:rPr>
        <w:t>left</w:t>
      </w:r>
      <w:r>
        <w:t xml:space="preserve">, and </w:t>
      </w:r>
      <w:r>
        <w:rPr>
          <w:i/>
          <w:iCs/>
        </w:rPr>
        <w:t>y</w:t>
      </w:r>
      <w:r>
        <w:t xml:space="preserve"> from the </w:t>
      </w:r>
      <w:r>
        <w:rPr>
          <w:b/>
          <w:bCs/>
        </w:rPr>
        <w:t>top</w:t>
      </w:r>
      <w:r>
        <w:t>.</w:t>
      </w:r>
    </w:p>
    <w:p w14:paraId="12C94397" w14:textId="1C95323B" w:rsidR="00AC5721" w:rsidRPr="00AC5721" w:rsidRDefault="00AC5721" w:rsidP="00AC5721">
      <w:pPr>
        <w:pStyle w:val="ListParagraph"/>
        <w:numPr>
          <w:ilvl w:val="2"/>
          <w:numId w:val="1"/>
        </w:numPr>
      </w:pPr>
      <w:r>
        <w:rPr>
          <w:b/>
          <w:bCs/>
        </w:rPr>
        <w:t>Note: transforms require vendor prefixing for IE9, Android (up to 4.4.3), iOS8, and Blackberry 10.</w:t>
      </w:r>
    </w:p>
    <w:p w14:paraId="22B4B9B5" w14:textId="77333FD0" w:rsidR="00AC5721" w:rsidRDefault="00AC5721" w:rsidP="00AC5721">
      <w:pPr>
        <w:pStyle w:val="Heading4"/>
        <w:numPr>
          <w:ilvl w:val="1"/>
          <w:numId w:val="1"/>
        </w:numPr>
        <w:rPr>
          <w:i w:val="0"/>
          <w:iCs w:val="0"/>
        </w:rPr>
      </w:pPr>
      <w:r w:rsidRPr="00AC5721">
        <w:rPr>
          <w:i w:val="0"/>
          <w:iCs w:val="0"/>
        </w:rPr>
        <w:t>Scaling</w:t>
      </w:r>
      <w:r>
        <w:rPr>
          <w:i w:val="0"/>
          <w:iCs w:val="0"/>
        </w:rPr>
        <w:t>:</w:t>
      </w:r>
    </w:p>
    <w:p w14:paraId="04240E65" w14:textId="482BF803" w:rsidR="00AC5721" w:rsidRDefault="00AC5721" w:rsidP="00AC5721">
      <w:pPr>
        <w:pStyle w:val="ListParagraph"/>
        <w:numPr>
          <w:ilvl w:val="2"/>
          <w:numId w:val="1"/>
        </w:numPr>
        <w:rPr>
          <w:u w:val="single"/>
        </w:rPr>
      </w:pPr>
      <w:r>
        <w:rPr>
          <w:i/>
          <w:iCs/>
        </w:rPr>
        <w:t>scale(</w:t>
      </w:r>
      <w:proofErr w:type="spellStart"/>
      <w:r>
        <w:rPr>
          <w:i/>
          <w:iCs/>
        </w:rPr>
        <w:t>x,y</w:t>
      </w:r>
      <w:proofErr w:type="spellEnd"/>
      <w:r>
        <w:rPr>
          <w:i/>
          <w:iCs/>
        </w:rPr>
        <w:t>)</w:t>
      </w:r>
      <w:r>
        <w:t>: scales an element by the defined factors</w:t>
      </w:r>
      <w:r w:rsidRPr="00AC5721">
        <w:t xml:space="preserve">, </w:t>
      </w:r>
      <w:r w:rsidRPr="00AC5721">
        <w:rPr>
          <w:b/>
          <w:bCs/>
          <w:u w:val="single"/>
        </w:rPr>
        <w:t xml:space="preserve">horizontally, </w:t>
      </w:r>
      <w:r w:rsidRPr="00AC5721">
        <w:rPr>
          <w:u w:val="single"/>
        </w:rPr>
        <w:t>then</w:t>
      </w:r>
      <w:r w:rsidRPr="00AC5721">
        <w:rPr>
          <w:b/>
          <w:bCs/>
          <w:u w:val="single"/>
        </w:rPr>
        <w:t xml:space="preserve"> vertically</w:t>
      </w:r>
      <w:r w:rsidRPr="00AC5721">
        <w:rPr>
          <w:u w:val="single"/>
        </w:rPr>
        <w:t>.</w:t>
      </w:r>
    </w:p>
    <w:p w14:paraId="59D66946" w14:textId="41FE40E8" w:rsidR="00AC5721" w:rsidRPr="00872F91" w:rsidRDefault="00AC5721" w:rsidP="00AC572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 scaled element will grow outwards from or shrink inwards towards its </w:t>
      </w:r>
      <w:r>
        <w:rPr>
          <w:i/>
          <w:iCs/>
        </w:rPr>
        <w:t>center</w:t>
      </w:r>
      <w:r>
        <w:t xml:space="preserve">, keeping the center of the element at the same relative position as its </w:t>
      </w:r>
      <w:r>
        <w:lastRenderedPageBreak/>
        <w:t>dimensions change</w:t>
      </w:r>
      <w:r w:rsidR="00872F91">
        <w:t xml:space="preserve">. To change this default behavior, use the </w:t>
      </w:r>
      <w:r w:rsidR="00872F91">
        <w:rPr>
          <w:i/>
          <w:iCs/>
        </w:rPr>
        <w:t>transform-origin</w:t>
      </w:r>
      <w:r w:rsidR="00872F91">
        <w:t xml:space="preserve"> property.</w:t>
      </w:r>
    </w:p>
    <w:p w14:paraId="520CCC70" w14:textId="51E46495" w:rsidR="00872F91" w:rsidRPr="000D7950" w:rsidRDefault="00872F91" w:rsidP="00872F91">
      <w:pPr>
        <w:pStyle w:val="ListParagraph"/>
        <w:numPr>
          <w:ilvl w:val="2"/>
          <w:numId w:val="1"/>
        </w:numPr>
        <w:rPr>
          <w:u w:val="single"/>
        </w:rPr>
      </w:pPr>
      <w:r>
        <w:t>Scaling is like translating, having no impact on the document flow.</w:t>
      </w:r>
    </w:p>
    <w:p w14:paraId="41F395E6" w14:textId="2FD7C850" w:rsidR="000D7950" w:rsidRDefault="000D7950" w:rsidP="000D7950">
      <w:pPr>
        <w:pStyle w:val="Heading2"/>
      </w:pPr>
      <w:r>
        <w:t>Canvas, SVG, and Drag-and-Drop:</w:t>
      </w:r>
    </w:p>
    <w:p w14:paraId="042C6189" w14:textId="7740D0F8" w:rsidR="000D7950" w:rsidRDefault="000D7950" w:rsidP="000D7950">
      <w:pPr>
        <w:pStyle w:val="Heading3"/>
      </w:pPr>
      <w:r>
        <w:t>Canvas API:</w:t>
      </w:r>
    </w:p>
    <w:p w14:paraId="0C9DA625" w14:textId="1C7B307C" w:rsidR="000D7950" w:rsidRDefault="000D7950" w:rsidP="000D7950">
      <w:pPr>
        <w:pStyle w:val="ListParagraph"/>
        <w:numPr>
          <w:ilvl w:val="0"/>
          <w:numId w:val="2"/>
        </w:numPr>
      </w:pPr>
      <w:r>
        <w:t>Supported in:</w:t>
      </w:r>
    </w:p>
    <w:p w14:paraId="3CFFD72B" w14:textId="5BC1625E" w:rsidR="000D7950" w:rsidRDefault="000D7950" w:rsidP="000D7950">
      <w:pPr>
        <w:pStyle w:val="ListParagraph"/>
        <w:numPr>
          <w:ilvl w:val="1"/>
          <w:numId w:val="2"/>
        </w:numPr>
      </w:pPr>
      <w:r>
        <w:t>Chrome 4+</w:t>
      </w:r>
    </w:p>
    <w:p w14:paraId="24E7A88F" w14:textId="40938653" w:rsidR="000D7950" w:rsidRDefault="000D7950" w:rsidP="000D7950">
      <w:pPr>
        <w:pStyle w:val="ListParagraph"/>
        <w:numPr>
          <w:ilvl w:val="1"/>
          <w:numId w:val="2"/>
        </w:numPr>
      </w:pPr>
      <w:r>
        <w:t>Firefox 2+</w:t>
      </w:r>
    </w:p>
    <w:p w14:paraId="494AD2A3" w14:textId="4A90B924" w:rsidR="000D7950" w:rsidRDefault="000D7950" w:rsidP="000D7950">
      <w:pPr>
        <w:pStyle w:val="ListParagraph"/>
        <w:numPr>
          <w:ilvl w:val="1"/>
          <w:numId w:val="2"/>
        </w:numPr>
      </w:pPr>
      <w:r>
        <w:t>Opera 9.6+</w:t>
      </w:r>
    </w:p>
    <w:p w14:paraId="2D1B63E2" w14:textId="759EF39D" w:rsidR="000D7950" w:rsidRDefault="000D7950" w:rsidP="000D7950">
      <w:pPr>
        <w:pStyle w:val="ListParagraph"/>
        <w:numPr>
          <w:ilvl w:val="1"/>
          <w:numId w:val="2"/>
        </w:numPr>
      </w:pPr>
      <w:r>
        <w:t>Safari 3.1+</w:t>
      </w:r>
    </w:p>
    <w:p w14:paraId="6DF4D38E" w14:textId="46396EBC" w:rsidR="000D7950" w:rsidRDefault="000D7950" w:rsidP="000D7950">
      <w:pPr>
        <w:pStyle w:val="ListParagraph"/>
        <w:numPr>
          <w:ilvl w:val="1"/>
          <w:numId w:val="2"/>
        </w:numPr>
      </w:pPr>
      <w:r>
        <w:t>iOS 3.2+</w:t>
      </w:r>
    </w:p>
    <w:p w14:paraId="2459F70B" w14:textId="5C3FCDDA" w:rsidR="000D7950" w:rsidRDefault="000D7950" w:rsidP="000D7950">
      <w:pPr>
        <w:pStyle w:val="ListParagraph"/>
        <w:numPr>
          <w:ilvl w:val="1"/>
          <w:numId w:val="2"/>
        </w:numPr>
      </w:pPr>
      <w:r>
        <w:t>Internet Explorer 9.0+</w:t>
      </w:r>
    </w:p>
    <w:p w14:paraId="6779EED8" w14:textId="62592C2B" w:rsidR="000D7950" w:rsidRDefault="000D7950" w:rsidP="00E22B96">
      <w:pPr>
        <w:pStyle w:val="ListParagraph"/>
        <w:numPr>
          <w:ilvl w:val="1"/>
          <w:numId w:val="2"/>
        </w:numPr>
      </w:pPr>
      <w:r>
        <w:t>and Android 3.0+</w:t>
      </w:r>
    </w:p>
    <w:p w14:paraId="120057CC" w14:textId="5495D503" w:rsidR="00E22B96" w:rsidRDefault="00E22B96" w:rsidP="00E22B96">
      <w:pPr>
        <w:pStyle w:val="Heading3"/>
      </w:pPr>
      <w:bookmarkStart w:id="0" w:name="_SVG:"/>
      <w:bookmarkEnd w:id="0"/>
      <w:r>
        <w:t>SVG:</w:t>
      </w:r>
    </w:p>
    <w:p w14:paraId="1319C2E9" w14:textId="6B74AA9B" w:rsidR="00E22B96" w:rsidRDefault="005957A7" w:rsidP="005957A7">
      <w:pPr>
        <w:pStyle w:val="ListParagraph"/>
        <w:numPr>
          <w:ilvl w:val="0"/>
          <w:numId w:val="3"/>
        </w:numPr>
      </w:pPr>
      <w:r>
        <w:t>Supported in:</w:t>
      </w:r>
    </w:p>
    <w:p w14:paraId="4C88E3E8" w14:textId="77777777" w:rsidR="005957A7" w:rsidRDefault="005957A7" w:rsidP="005957A7">
      <w:pPr>
        <w:pStyle w:val="ListParagraph"/>
        <w:numPr>
          <w:ilvl w:val="1"/>
          <w:numId w:val="3"/>
        </w:numPr>
      </w:pPr>
      <w:r>
        <w:t>Chrome 4+</w:t>
      </w:r>
    </w:p>
    <w:p w14:paraId="3A9C1951" w14:textId="6BBB1BC5" w:rsidR="005957A7" w:rsidRDefault="005957A7" w:rsidP="005957A7">
      <w:pPr>
        <w:pStyle w:val="ListParagraph"/>
        <w:numPr>
          <w:ilvl w:val="1"/>
          <w:numId w:val="3"/>
        </w:numPr>
      </w:pPr>
      <w:r>
        <w:t>Firefox 3+</w:t>
      </w:r>
    </w:p>
    <w:p w14:paraId="118410B2" w14:textId="77777777" w:rsidR="005957A7" w:rsidRDefault="005957A7" w:rsidP="005957A7">
      <w:pPr>
        <w:pStyle w:val="ListParagraph"/>
        <w:numPr>
          <w:ilvl w:val="1"/>
          <w:numId w:val="3"/>
        </w:numPr>
      </w:pPr>
      <w:r>
        <w:t>Opera 9.6+</w:t>
      </w:r>
    </w:p>
    <w:p w14:paraId="12812F18" w14:textId="56A7E6DE" w:rsidR="005957A7" w:rsidRDefault="005957A7" w:rsidP="005957A7">
      <w:pPr>
        <w:pStyle w:val="ListParagraph"/>
        <w:numPr>
          <w:ilvl w:val="1"/>
          <w:numId w:val="3"/>
        </w:numPr>
      </w:pPr>
      <w:r>
        <w:t>Safari 3.2+</w:t>
      </w:r>
    </w:p>
    <w:p w14:paraId="00F86891" w14:textId="77777777" w:rsidR="005957A7" w:rsidRDefault="005957A7" w:rsidP="005957A7">
      <w:pPr>
        <w:pStyle w:val="ListParagraph"/>
        <w:numPr>
          <w:ilvl w:val="1"/>
          <w:numId w:val="3"/>
        </w:numPr>
      </w:pPr>
      <w:r>
        <w:t>iOS 3.2+</w:t>
      </w:r>
    </w:p>
    <w:p w14:paraId="54D022AB" w14:textId="77777777" w:rsidR="005957A7" w:rsidRDefault="005957A7" w:rsidP="005957A7">
      <w:pPr>
        <w:pStyle w:val="ListParagraph"/>
        <w:numPr>
          <w:ilvl w:val="1"/>
          <w:numId w:val="3"/>
        </w:numPr>
      </w:pPr>
      <w:r>
        <w:t>Internet Explorer 9.0+</w:t>
      </w:r>
    </w:p>
    <w:p w14:paraId="75C1E043" w14:textId="04253934" w:rsidR="005957A7" w:rsidRDefault="005957A7" w:rsidP="005957A7">
      <w:pPr>
        <w:pStyle w:val="ListParagraph"/>
        <w:numPr>
          <w:ilvl w:val="1"/>
          <w:numId w:val="3"/>
        </w:numPr>
      </w:pPr>
      <w:r>
        <w:t>and Android 4.4+</w:t>
      </w:r>
    </w:p>
    <w:p w14:paraId="231021D6" w14:textId="6C36E2DC" w:rsidR="005957A7" w:rsidRDefault="005957A7" w:rsidP="005957A7">
      <w:pPr>
        <w:pStyle w:val="ListParagraph"/>
        <w:numPr>
          <w:ilvl w:val="0"/>
          <w:numId w:val="3"/>
        </w:numPr>
      </w:pPr>
      <w:r>
        <w:t>Unlike Canvas, SVG images are accessible via the DOM</w:t>
      </w:r>
    </w:p>
    <w:p w14:paraId="10A9FC40" w14:textId="491CD6C4" w:rsidR="005957A7" w:rsidRDefault="005957A7" w:rsidP="005957A7">
      <w:pPr>
        <w:pStyle w:val="Heading4"/>
        <w:rPr>
          <w:i w:val="0"/>
          <w:iCs w:val="0"/>
        </w:rPr>
      </w:pPr>
      <w:r>
        <w:rPr>
          <w:i w:val="0"/>
          <w:iCs w:val="0"/>
        </w:rPr>
        <w:t>Drawing in SVG:</w:t>
      </w:r>
    </w:p>
    <w:p w14:paraId="2C22B952" w14:textId="77777777" w:rsidR="00AB212A" w:rsidRDefault="00000000" w:rsidP="00AB212A">
      <w:pPr>
        <w:pStyle w:val="ListParagraph"/>
        <w:numPr>
          <w:ilvl w:val="0"/>
          <w:numId w:val="4"/>
        </w:numPr>
      </w:pPr>
      <w:hyperlink r:id="rId5" w:history="1">
        <w:r w:rsidR="005957A7" w:rsidRPr="005957A7">
          <w:rPr>
            <w:rStyle w:val="Hyperlink"/>
          </w:rPr>
          <w:t>Drawing a circle in SVG</w:t>
        </w:r>
      </w:hyperlink>
      <w:r w:rsidR="005957A7">
        <w:t xml:space="preserve"> is easier than in canvas. It is done using:</w:t>
      </w:r>
    </w:p>
    <w:p w14:paraId="7F3904EF" w14:textId="1854FE1E" w:rsidR="00AB212A" w:rsidRDefault="005957A7" w:rsidP="00943876">
      <w:pPr>
        <w:pStyle w:val="ListParagraph"/>
        <w:numPr>
          <w:ilvl w:val="2"/>
          <w:numId w:val="4"/>
        </w:numPr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r w:rsidR="00943876">
        <w:t xml:space="preserve">{{ </w:t>
      </w:r>
      <w:r>
        <w:t xml:space="preserve">http://www.w3.org/2000/svg </w:t>
      </w:r>
      <w:r w:rsidR="00943876">
        <w:t xml:space="preserve">}} </w:t>
      </w:r>
      <w:proofErr w:type="spellStart"/>
      <w:r>
        <w:t>viewbox</w:t>
      </w:r>
      <w:proofErr w:type="spellEnd"/>
      <w:r>
        <w:t>=</w:t>
      </w:r>
      <w:r w:rsidR="00943876">
        <w:t xml:space="preserve">{{ </w:t>
      </w:r>
      <w:r>
        <w:t>0 0 400 400</w:t>
      </w:r>
      <w:r w:rsidR="00943876">
        <w:t xml:space="preserve"> }}</w:t>
      </w:r>
      <w:r>
        <w:t>&gt;</w:t>
      </w:r>
    </w:p>
    <w:p w14:paraId="7C749BAD" w14:textId="4E93C409" w:rsidR="00AB212A" w:rsidRDefault="005957A7" w:rsidP="00943876">
      <w:pPr>
        <w:pStyle w:val="ListParagraph"/>
        <w:numPr>
          <w:ilvl w:val="3"/>
          <w:numId w:val="4"/>
        </w:numPr>
      </w:pPr>
      <w:r>
        <w:t>&lt;circle cx=</w:t>
      </w:r>
      <w:r w:rsidR="00943876">
        <w:t>{{</w:t>
      </w:r>
      <w:r>
        <w:t xml:space="preserve"> 50 </w:t>
      </w:r>
      <w:r w:rsidR="00943876">
        <w:t xml:space="preserve">}} </w:t>
      </w:r>
      <w:r>
        <w:t>cy=</w:t>
      </w:r>
      <w:r w:rsidR="00943876">
        <w:t xml:space="preserve">{{ </w:t>
      </w:r>
      <w:r>
        <w:t>50</w:t>
      </w:r>
      <w:r w:rsidR="00943876">
        <w:t xml:space="preserve"> }}</w:t>
      </w:r>
      <w:r>
        <w:t xml:space="preserve"> r=</w:t>
      </w:r>
      <w:r w:rsidR="00943876">
        <w:t xml:space="preserve">{{ </w:t>
      </w:r>
      <w:r>
        <w:t xml:space="preserve">25 </w:t>
      </w:r>
      <w:r w:rsidR="00943876">
        <w:t xml:space="preserve">}} </w:t>
      </w:r>
      <w:r>
        <w:t>fill=</w:t>
      </w:r>
      <w:r w:rsidR="00943876">
        <w:t>{{</w:t>
      </w:r>
      <w:r>
        <w:t xml:space="preserve"> red</w:t>
      </w:r>
      <w:r w:rsidR="00943876">
        <w:t xml:space="preserve"> }}</w:t>
      </w:r>
      <w:r>
        <w:t>/&gt;</w:t>
      </w:r>
    </w:p>
    <w:p w14:paraId="16DFF2D4" w14:textId="33346788" w:rsidR="00AB212A" w:rsidRDefault="005957A7" w:rsidP="00943876">
      <w:pPr>
        <w:pStyle w:val="ListParagraph"/>
        <w:numPr>
          <w:ilvl w:val="2"/>
          <w:numId w:val="4"/>
        </w:numPr>
      </w:pPr>
      <w:r>
        <w:t>&lt;/</w:t>
      </w:r>
      <w:proofErr w:type="spellStart"/>
      <w:r>
        <w:t>svg</w:t>
      </w:r>
      <w:proofErr w:type="spellEnd"/>
      <w:r>
        <w:t>&gt;</w:t>
      </w:r>
    </w:p>
    <w:p w14:paraId="43399BDD" w14:textId="56169391" w:rsidR="005957A7" w:rsidRDefault="005957A7" w:rsidP="005957A7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rPr>
          <w:i/>
          <w:iCs/>
        </w:rPr>
        <w:t>viewbox</w:t>
      </w:r>
      <w:proofErr w:type="spellEnd"/>
      <w:r>
        <w:t xml:space="preserve"> attribute defines the starting location, width, and height of the SVG image.</w:t>
      </w:r>
    </w:p>
    <w:p w14:paraId="3B28009C" w14:textId="12A80444" w:rsidR="005957A7" w:rsidRDefault="005957A7" w:rsidP="005957A7">
      <w:pPr>
        <w:pStyle w:val="ListParagraph"/>
        <w:numPr>
          <w:ilvl w:val="1"/>
          <w:numId w:val="4"/>
        </w:numPr>
      </w:pPr>
      <w:r>
        <w:t xml:space="preserve">The </w:t>
      </w:r>
      <w:r>
        <w:rPr>
          <w:i/>
          <w:iCs/>
        </w:rPr>
        <w:t>circle</w:t>
      </w:r>
      <w:r>
        <w:t xml:space="preserve"> element defines a circle, with </w:t>
      </w:r>
      <w:r>
        <w:rPr>
          <w:i/>
          <w:iCs/>
        </w:rPr>
        <w:t>cx</w:t>
      </w:r>
      <w:r>
        <w:t xml:space="preserve"> and </w:t>
      </w:r>
      <w:r>
        <w:rPr>
          <w:i/>
          <w:iCs/>
        </w:rPr>
        <w:t>cy</w:t>
      </w:r>
      <w:r>
        <w:t xml:space="preserve"> as the X and Y coordinates of the center of the circle. The radius is represented by </w:t>
      </w:r>
      <w:r>
        <w:rPr>
          <w:i/>
          <w:iCs/>
        </w:rPr>
        <w:t>r</w:t>
      </w:r>
      <w:r>
        <w:t xml:space="preserve">, while </w:t>
      </w:r>
      <w:r>
        <w:rPr>
          <w:i/>
          <w:iCs/>
        </w:rPr>
        <w:t>fill</w:t>
      </w:r>
      <w:r>
        <w:t xml:space="preserve"> defines the fill style.</w:t>
      </w:r>
    </w:p>
    <w:p w14:paraId="52B86B82" w14:textId="208542CC" w:rsidR="00AB212A" w:rsidRDefault="00AB212A" w:rsidP="005957A7">
      <w:pPr>
        <w:pStyle w:val="ListParagraph"/>
        <w:numPr>
          <w:ilvl w:val="1"/>
          <w:numId w:val="4"/>
        </w:numPr>
      </w:pPr>
      <w:r>
        <w:t xml:space="preserve">To view an SVG file, simply open it using the File menu in any browser that </w:t>
      </w:r>
      <w:hyperlink w:anchor="_SVG:" w:history="1">
        <w:r w:rsidRPr="00AB212A">
          <w:rPr>
            <w:rStyle w:val="Hyperlink"/>
          </w:rPr>
          <w:t>supports</w:t>
        </w:r>
      </w:hyperlink>
      <w:r>
        <w:t xml:space="preserve"> SVG.</w:t>
      </w:r>
    </w:p>
    <w:p w14:paraId="336044D5" w14:textId="0ED10A54" w:rsidR="00AB212A" w:rsidRDefault="00AB212A" w:rsidP="00AB212A">
      <w:pPr>
        <w:pStyle w:val="Heading3"/>
      </w:pPr>
      <w:r>
        <w:t>Drag-and-Drop:</w:t>
      </w:r>
    </w:p>
    <w:p w14:paraId="0485ED92" w14:textId="12CB5455" w:rsidR="00AB212A" w:rsidRDefault="00AB212A" w:rsidP="00AB212A">
      <w:pPr>
        <w:pStyle w:val="ListParagraph"/>
        <w:numPr>
          <w:ilvl w:val="0"/>
          <w:numId w:val="5"/>
        </w:numPr>
      </w:pPr>
      <w:r>
        <w:t>Drag and Drop is supported in:</w:t>
      </w:r>
    </w:p>
    <w:p w14:paraId="200E74C2" w14:textId="77777777" w:rsidR="00AB212A" w:rsidRDefault="00AB212A" w:rsidP="00AB212A">
      <w:pPr>
        <w:pStyle w:val="ListParagraph"/>
        <w:numPr>
          <w:ilvl w:val="1"/>
          <w:numId w:val="5"/>
        </w:numPr>
      </w:pPr>
      <w:r>
        <w:t>All recent versions of Chrome, Firefox, and Safari</w:t>
      </w:r>
    </w:p>
    <w:p w14:paraId="65A1EF6C" w14:textId="542EF1E5" w:rsidR="00AB212A" w:rsidRDefault="00AB212A" w:rsidP="00AB212A">
      <w:pPr>
        <w:pStyle w:val="ListParagraph"/>
        <w:numPr>
          <w:ilvl w:val="1"/>
          <w:numId w:val="5"/>
        </w:numPr>
      </w:pPr>
      <w:r>
        <w:t>Partial support in Internet Explorer 7.0+ (IE10 does</w:t>
      </w:r>
      <w:r w:rsidR="00943876">
        <w:t xml:space="preserve"> no</w:t>
      </w:r>
      <w:r>
        <w:t>t allow setting the drag image, but supports all other features)</w:t>
      </w:r>
    </w:p>
    <w:p w14:paraId="5D617BFE" w14:textId="43BCB656" w:rsidR="00AB212A" w:rsidRDefault="00AB212A" w:rsidP="00AB212A">
      <w:pPr>
        <w:pStyle w:val="ListParagraph"/>
        <w:numPr>
          <w:ilvl w:val="1"/>
          <w:numId w:val="5"/>
        </w:numPr>
      </w:pPr>
      <w:r>
        <w:t>Opera 12+</w:t>
      </w:r>
    </w:p>
    <w:p w14:paraId="39ABECC4" w14:textId="3A9B9BE0" w:rsidR="00AB212A" w:rsidRDefault="00AB212A" w:rsidP="00AB212A">
      <w:pPr>
        <w:pStyle w:val="ListParagraph"/>
        <w:numPr>
          <w:ilvl w:val="0"/>
          <w:numId w:val="5"/>
        </w:numPr>
      </w:pPr>
      <w:r>
        <w:t xml:space="preserve">The API is unsupported by Android, and by design in iOS (Apple redirects you to use the </w:t>
      </w:r>
      <w:hyperlink r:id="rId6" w:anchor="documentation/AppleApplications/Reference/SafariWebContent/HandlingEvents/HandlingEvents.html" w:history="1">
        <w:r w:rsidRPr="008D1387">
          <w:rPr>
            <w:rStyle w:val="Hyperlink"/>
          </w:rPr>
          <w:t>DOM Touch API</w:t>
        </w:r>
      </w:hyperlink>
      <w:r>
        <w:t xml:space="preserve"> instead).</w:t>
      </w:r>
    </w:p>
    <w:p w14:paraId="000BFFA7" w14:textId="739FAD16" w:rsidR="008D1387" w:rsidRPr="00AB212A" w:rsidRDefault="008D1387" w:rsidP="008D1387">
      <w:pPr>
        <w:pStyle w:val="ListParagraph"/>
        <w:numPr>
          <w:ilvl w:val="0"/>
          <w:numId w:val="5"/>
        </w:numPr>
      </w:pPr>
      <w:r>
        <w:t xml:space="preserve">There are two kinds of functionality that are most important: dragging files from your computer to the webpage, in combination with the File API, or </w:t>
      </w:r>
      <w:hyperlink r:id="rId7" w:history="1">
        <w:r w:rsidRPr="008D1387">
          <w:rPr>
            <w:rStyle w:val="Hyperlink"/>
          </w:rPr>
          <w:t>dragging elements into other elements on the same page.</w:t>
        </w:r>
      </w:hyperlink>
    </w:p>
    <w:sectPr w:rsidR="008D1387" w:rsidRPr="00AB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786"/>
    <w:multiLevelType w:val="hybridMultilevel"/>
    <w:tmpl w:val="B4245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B1848"/>
    <w:multiLevelType w:val="hybridMultilevel"/>
    <w:tmpl w:val="853CC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13B6"/>
    <w:multiLevelType w:val="hybridMultilevel"/>
    <w:tmpl w:val="F53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412"/>
    <w:multiLevelType w:val="hybridMultilevel"/>
    <w:tmpl w:val="E3BE9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B13C6"/>
    <w:multiLevelType w:val="hybridMultilevel"/>
    <w:tmpl w:val="B6185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2831160">
    <w:abstractNumId w:val="2"/>
  </w:num>
  <w:num w:numId="2" w16cid:durableId="1355612708">
    <w:abstractNumId w:val="3"/>
  </w:num>
  <w:num w:numId="3" w16cid:durableId="1695308129">
    <w:abstractNumId w:val="1"/>
  </w:num>
  <w:num w:numId="4" w16cid:durableId="860313718">
    <w:abstractNumId w:val="4"/>
  </w:num>
  <w:num w:numId="5" w16cid:durableId="15225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2"/>
    <w:rsid w:val="000D7950"/>
    <w:rsid w:val="00334402"/>
    <w:rsid w:val="003B01A6"/>
    <w:rsid w:val="005957A7"/>
    <w:rsid w:val="00872F91"/>
    <w:rsid w:val="008D1387"/>
    <w:rsid w:val="00943876"/>
    <w:rsid w:val="00AB212A"/>
    <w:rsid w:val="00AC5721"/>
    <w:rsid w:val="00D20782"/>
    <w:rsid w:val="00E2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B806"/>
  <w15:chartTrackingRefBased/>
  <w15:docId w15:val="{73EA9D92-5328-4981-AE90-1AE3B569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1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1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1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0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5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point.com/premium/books/html5-css3-for-the-real-world-2nd-edition/read/12/jzj69b67/?fromShar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pple.com/library/safari/" TargetMode="External"/><Relationship Id="rId5" Type="http://schemas.openxmlformats.org/officeDocument/2006/relationships/hyperlink" Target="https://www.sitepoint.com/premium/books/html5-css3-for-the-real-world-2nd-edition/read/12/jzj69b3w/?fromShare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CSS3 Transforms and Translations:</vt:lpstr>
      <vt:lpstr>        Transforms:</vt:lpstr>
      <vt:lpstr>    Canvas, SVG, and Drag-and-Drop:</vt:lpstr>
      <vt:lpstr>        Canvas API:</vt:lpstr>
      <vt:lpstr>        SVG:</vt:lpstr>
      <vt:lpstr>        Drag-and-Drop: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3</cp:revision>
  <dcterms:created xsi:type="dcterms:W3CDTF">2022-10-31T23:28:00Z</dcterms:created>
  <dcterms:modified xsi:type="dcterms:W3CDTF">2022-11-01T00:50:00Z</dcterms:modified>
</cp:coreProperties>
</file>