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D1F3B" w14:textId="77777777" w:rsidR="00A9053A" w:rsidRDefault="00A9053A">
      <w:r>
        <w:t>1a:</w:t>
      </w:r>
      <w:bookmarkStart w:id="0" w:name="_GoBack"/>
      <w:bookmarkEnd w:id="0"/>
    </w:p>
    <w:p w14:paraId="289407E8" w14:textId="77777777" w:rsidR="00A9053A" w:rsidRDefault="00A9053A">
      <w:r>
        <w:t>1b:</w:t>
      </w:r>
    </w:p>
    <w:p w14:paraId="52001138" w14:textId="77777777" w:rsidR="00A9053A" w:rsidRDefault="00A9053A"/>
    <w:p w14:paraId="67A16530" w14:textId="77777777" w:rsidR="00A9053A" w:rsidRDefault="00A9053A">
      <w:r>
        <w:t xml:space="preserve">2a: </w:t>
      </w:r>
    </w:p>
    <w:p w14:paraId="35B3C618" w14:textId="77777777" w:rsidR="00A9053A" w:rsidRDefault="00A9053A">
      <w:r w:rsidRPr="00A9053A">
        <w:t>Han var forfatter av grunnleggende tekster innen blant annet metafysikk, biologi, etikk, politisk filosofi, retorikk, poetikk, psykologi, logikk og vitenskapsfilosofi. Aristoteles la grunnlaget for moderne vitenskap og filosofi og er fortsatt aktuell innen blant annet etikk, politisk filosofi og metafysikk.</w:t>
      </w:r>
    </w:p>
    <w:sectPr w:rsidR="00A905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3A"/>
    <w:rsid w:val="00A9053A"/>
    <w:rsid w:val="00B038F5"/>
    <w:rsid w:val="00F46D1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6B8E"/>
  <w15:chartTrackingRefBased/>
  <w15:docId w15:val="{82686A03-CACE-4550-90EA-31E9239C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Luca Gascoin Bråten</dc:creator>
  <cp:keywords/>
  <dc:description/>
  <cp:lastModifiedBy>Simon Luca Gascoin Bråten</cp:lastModifiedBy>
  <cp:revision>2</cp:revision>
  <dcterms:created xsi:type="dcterms:W3CDTF">2022-05-03T08:08:00Z</dcterms:created>
  <dcterms:modified xsi:type="dcterms:W3CDTF">2022-05-03T08:08:00Z</dcterms:modified>
</cp:coreProperties>
</file>