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6948" w14:textId="77777777" w:rsidR="00BD75A6" w:rsidRDefault="00BD75A6">
      <w:r>
        <w:t>24:</w:t>
      </w:r>
      <w:r>
        <w:tab/>
      </w:r>
      <w:r w:rsidRPr="00BD75A6">
        <w:t>Forbruk er både å bruke opp eller konsumere noe og det å kjøpe varer. Varene kan ha kort brukstid, som denne isen, eller lang brukstid, som en sofa.</w:t>
      </w:r>
      <w:bookmarkStart w:id="0" w:name="_GoBack"/>
      <w:bookmarkEnd w:id="0"/>
    </w:p>
    <w:p w14:paraId="08B3B585" w14:textId="77777777" w:rsidR="00BD75A6" w:rsidRDefault="00BD75A6">
      <w:r>
        <w:t>25:</w:t>
      </w:r>
      <w:r>
        <w:tab/>
        <w:t>I Bangladesh.</w:t>
      </w:r>
    </w:p>
    <w:p w14:paraId="714751EE" w14:textId="77777777" w:rsidR="00BD75A6" w:rsidRDefault="00BD75A6">
      <w:r>
        <w:t>26:</w:t>
      </w:r>
      <w:r>
        <w:tab/>
        <w:t>Ganske dårlig.</w:t>
      </w:r>
    </w:p>
    <w:p w14:paraId="581F1484" w14:textId="77777777" w:rsidR="00BD75A6" w:rsidRDefault="00BD75A6">
      <w:r>
        <w:t>26b:</w:t>
      </w:r>
      <w:r>
        <w:tab/>
        <w:t>For å vite om de er slaver.</w:t>
      </w:r>
    </w:p>
    <w:sectPr w:rsidR="00BD7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6"/>
    <w:rsid w:val="00B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C34C"/>
  <w15:chartTrackingRefBased/>
  <w15:docId w15:val="{91781CE9-D2B8-4A28-B3F8-DBD905D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188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2022-04-07T09:20:00Z</dcterms:created>
  <dcterms:modified xsi:type="dcterms:W3CDTF">2022-04-07T09:29:00Z</dcterms:modified>
</cp:coreProperties>
</file>