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B510A" w14:textId="3BC59ABB" w:rsidR="00307F75" w:rsidRPr="00A85E5D" w:rsidRDefault="00307F75" w:rsidP="00307F75">
      <w:pPr>
        <w:jc w:val="both"/>
        <w:rPr>
          <w:b/>
          <w:bCs/>
          <w:color w:val="000000" w:themeColor="text1"/>
        </w:rPr>
      </w:pPr>
    </w:p>
    <w:p w14:paraId="3F3C0DF9" w14:textId="45B8D5C4" w:rsidR="00307F75" w:rsidRPr="00A85E5D" w:rsidRDefault="00A476E2" w:rsidP="00A476E2">
      <w:pPr>
        <w:jc w:val="both"/>
        <w:rPr>
          <w:b/>
          <w:bCs/>
          <w:color w:val="000000" w:themeColor="text1"/>
        </w:rPr>
      </w:pPr>
      <w:r>
        <w:rPr>
          <w:b/>
          <w:bCs/>
          <w:color w:val="000000" w:themeColor="text1"/>
        </w:rPr>
        <w:t xml:space="preserve"> </w:t>
      </w:r>
    </w:p>
    <w:p w14:paraId="315D688C" w14:textId="01DAB16F" w:rsidR="000049F4" w:rsidRPr="00A85E5D" w:rsidRDefault="000049F4" w:rsidP="00026F4F">
      <w:pPr>
        <w:rPr>
          <w:b/>
          <w:bCs/>
          <w:color w:val="000000" w:themeColor="text1"/>
        </w:rPr>
      </w:pPr>
      <w:r w:rsidRPr="00A85E5D">
        <w:rPr>
          <w:b/>
          <w:bCs/>
          <w:color w:val="000000" w:themeColor="text1"/>
        </w:rPr>
        <w:t xml:space="preserve">Units: </w:t>
      </w:r>
      <w:r w:rsidR="00361A03" w:rsidRPr="00A85E5D">
        <w:rPr>
          <w:b/>
          <w:bCs/>
          <w:color w:val="000000" w:themeColor="text1"/>
        </w:rPr>
        <w:t>4 units</w:t>
      </w:r>
    </w:p>
    <w:p w14:paraId="2D92810F" w14:textId="77777777" w:rsidR="00577AFB" w:rsidRPr="00A85E5D" w:rsidRDefault="00577AFB" w:rsidP="00026F4F">
      <w:pPr>
        <w:jc w:val="both"/>
        <w:rPr>
          <w:b/>
          <w:bCs/>
          <w:color w:val="000000" w:themeColor="text1"/>
        </w:rPr>
      </w:pPr>
    </w:p>
    <w:p w14:paraId="6A076ECB" w14:textId="39745AC6" w:rsidR="00D761B6" w:rsidRDefault="00577AFB" w:rsidP="00026F4F">
      <w:pPr>
        <w:jc w:val="both"/>
        <w:rPr>
          <w:bCs/>
          <w:color w:val="000000" w:themeColor="text1"/>
        </w:rPr>
      </w:pPr>
      <w:r w:rsidRPr="00A85E5D">
        <w:rPr>
          <w:b/>
          <w:bCs/>
          <w:color w:val="000000" w:themeColor="text1"/>
        </w:rPr>
        <w:t>Lecture</w:t>
      </w:r>
      <w:r w:rsidR="00026F4F">
        <w:rPr>
          <w:b/>
          <w:bCs/>
          <w:color w:val="000000" w:themeColor="text1"/>
        </w:rPr>
        <w:t>s</w:t>
      </w:r>
      <w:r w:rsidRPr="00A85E5D">
        <w:rPr>
          <w:b/>
          <w:bCs/>
          <w:color w:val="000000" w:themeColor="text1"/>
        </w:rPr>
        <w:t>:</w:t>
      </w:r>
      <w:r w:rsidR="00D761B6">
        <w:rPr>
          <w:bCs/>
          <w:color w:val="000000" w:themeColor="text1"/>
        </w:rPr>
        <w:t xml:space="preserve"> </w:t>
      </w:r>
    </w:p>
    <w:p w14:paraId="53969FB6" w14:textId="47A6FED9" w:rsidR="00577AFB" w:rsidRPr="00A476E2" w:rsidRDefault="00D761B6" w:rsidP="00026F4F">
      <w:r w:rsidRPr="00A476E2">
        <w:t xml:space="preserve">Section </w:t>
      </w:r>
      <w:r w:rsidR="003D2F6A">
        <w:rPr>
          <w:rFonts w:ascii="Helvetica" w:hAnsi="Helvetica" w:cs="Helvetica"/>
          <w:color w:val="212121"/>
          <w:sz w:val="21"/>
          <w:szCs w:val="21"/>
        </w:rPr>
        <w:t>30198D</w:t>
      </w:r>
      <w:r w:rsidR="0092268D" w:rsidRPr="00A476E2">
        <w:t>: 5:00-</w:t>
      </w:r>
      <w:r w:rsidR="00A476E2" w:rsidRPr="00A476E2">
        <w:t>8</w:t>
      </w:r>
      <w:r w:rsidR="00A64851" w:rsidRPr="00A476E2">
        <w:t>:</w:t>
      </w:r>
      <w:r w:rsidR="00A476E2" w:rsidRPr="00A476E2">
        <w:t>2</w:t>
      </w:r>
      <w:r w:rsidR="00A64851" w:rsidRPr="00A476E2">
        <w:t>0 P</w:t>
      </w:r>
      <w:r w:rsidR="00A476E2" w:rsidRPr="00A476E2">
        <w:t xml:space="preserve">M Monday </w:t>
      </w:r>
    </w:p>
    <w:p w14:paraId="559FF5D2" w14:textId="4A1208E2" w:rsidR="00D761B6" w:rsidRPr="00A476E2" w:rsidRDefault="0092268D" w:rsidP="00026F4F">
      <w:r w:rsidRPr="00A476E2">
        <w:t xml:space="preserve">Section </w:t>
      </w:r>
      <w:r w:rsidR="003D2F6A">
        <w:rPr>
          <w:rFonts w:ascii="Helvetica" w:hAnsi="Helvetica" w:cs="Helvetica"/>
          <w:color w:val="212121"/>
          <w:sz w:val="21"/>
          <w:szCs w:val="21"/>
        </w:rPr>
        <w:t>30395D</w:t>
      </w:r>
      <w:r w:rsidRPr="00A476E2">
        <w:t xml:space="preserve">: </w:t>
      </w:r>
      <w:r w:rsidR="00A476E2" w:rsidRPr="00A476E2">
        <w:t xml:space="preserve">5:00-8:20 PM Wednesday </w:t>
      </w:r>
    </w:p>
    <w:p w14:paraId="3AFEFFC9" w14:textId="1607679B" w:rsidR="00A476E2" w:rsidRPr="00A476E2" w:rsidRDefault="008801A9" w:rsidP="00026F4F">
      <w:r w:rsidRPr="008801A9">
        <w:t xml:space="preserve">Section </w:t>
      </w:r>
      <w:r w:rsidR="003D2F6A">
        <w:rPr>
          <w:rFonts w:ascii="Helvetica" w:hAnsi="Helvetica" w:cs="Helvetica"/>
          <w:color w:val="212121"/>
          <w:sz w:val="21"/>
          <w:szCs w:val="21"/>
        </w:rPr>
        <w:t>30099D</w:t>
      </w:r>
      <w:r w:rsidR="00A476E2" w:rsidRPr="00A476E2">
        <w:t xml:space="preserve">: 5:00-8:20 PM Wednesday </w:t>
      </w:r>
      <w:r>
        <w:t>(DEN)</w:t>
      </w:r>
    </w:p>
    <w:p w14:paraId="6BF7F57F" w14:textId="77777777" w:rsidR="00D761B6" w:rsidRPr="00A85E5D" w:rsidRDefault="00D761B6" w:rsidP="00026F4F">
      <w:pPr>
        <w:jc w:val="both"/>
        <w:rPr>
          <w:bCs/>
          <w:color w:val="000000" w:themeColor="text1"/>
        </w:rPr>
      </w:pPr>
    </w:p>
    <w:p w14:paraId="66D6EB50" w14:textId="6CA71141" w:rsidR="00307F75" w:rsidRPr="00A85E5D" w:rsidRDefault="00307F75" w:rsidP="00026F4F">
      <w:pPr>
        <w:jc w:val="both"/>
        <w:rPr>
          <w:b/>
          <w:bCs/>
          <w:color w:val="000000" w:themeColor="text1"/>
        </w:rPr>
      </w:pPr>
      <w:r w:rsidRPr="00A85E5D">
        <w:rPr>
          <w:b/>
          <w:bCs/>
          <w:color w:val="000000" w:themeColor="text1"/>
        </w:rPr>
        <w:t xml:space="preserve">Instructor: </w:t>
      </w:r>
      <w:r w:rsidR="00577AFB" w:rsidRPr="00A85E5D">
        <w:rPr>
          <w:b/>
          <w:bCs/>
          <w:color w:val="000000" w:themeColor="text1"/>
        </w:rPr>
        <w:t xml:space="preserve">Shawn Shamsian </w:t>
      </w:r>
    </w:p>
    <w:p w14:paraId="5E0E4C4E" w14:textId="5A2F71CF" w:rsidR="00307F75" w:rsidRPr="00A85E5D" w:rsidRDefault="00307F75" w:rsidP="00026F4F">
      <w:pPr>
        <w:jc w:val="both"/>
        <w:rPr>
          <w:b/>
          <w:bCs/>
          <w:color w:val="000000" w:themeColor="text1"/>
        </w:rPr>
      </w:pPr>
      <w:r w:rsidRPr="00A85E5D">
        <w:rPr>
          <w:b/>
          <w:bCs/>
          <w:color w:val="000000" w:themeColor="text1"/>
        </w:rPr>
        <w:t xml:space="preserve">Office: </w:t>
      </w:r>
      <w:r w:rsidR="008801A9">
        <w:rPr>
          <w:bCs/>
          <w:color w:val="000000" w:themeColor="text1"/>
        </w:rPr>
        <w:t>SAL 318</w:t>
      </w:r>
    </w:p>
    <w:p w14:paraId="659229EB" w14:textId="75EBA1F5" w:rsidR="00307F75" w:rsidRPr="00A85E5D" w:rsidRDefault="00307F75" w:rsidP="00026F4F">
      <w:pPr>
        <w:rPr>
          <w:bCs/>
          <w:color w:val="000000" w:themeColor="text1"/>
        </w:rPr>
      </w:pPr>
      <w:r w:rsidRPr="00A85E5D">
        <w:rPr>
          <w:b/>
          <w:bCs/>
          <w:color w:val="000000" w:themeColor="text1"/>
        </w:rPr>
        <w:t xml:space="preserve">Office Hours: </w:t>
      </w:r>
      <w:r w:rsidR="0017067B">
        <w:rPr>
          <w:bCs/>
          <w:color w:val="000000" w:themeColor="text1"/>
        </w:rPr>
        <w:t>Tuesdays</w:t>
      </w:r>
      <w:r w:rsidR="00A64851">
        <w:rPr>
          <w:bCs/>
          <w:color w:val="000000" w:themeColor="text1"/>
        </w:rPr>
        <w:t xml:space="preserve"> and </w:t>
      </w:r>
      <w:r w:rsidR="0017067B">
        <w:rPr>
          <w:bCs/>
          <w:color w:val="000000" w:themeColor="text1"/>
        </w:rPr>
        <w:t>Thursdays</w:t>
      </w:r>
      <w:r w:rsidR="0092268D">
        <w:rPr>
          <w:bCs/>
          <w:color w:val="000000" w:themeColor="text1"/>
        </w:rPr>
        <w:t xml:space="preserve"> </w:t>
      </w:r>
      <w:r w:rsidR="0017067B">
        <w:rPr>
          <w:bCs/>
          <w:color w:val="000000" w:themeColor="text1"/>
        </w:rPr>
        <w:t>4</w:t>
      </w:r>
      <w:r w:rsidR="0092268D">
        <w:rPr>
          <w:bCs/>
          <w:color w:val="000000" w:themeColor="text1"/>
        </w:rPr>
        <w:t>-</w:t>
      </w:r>
      <w:r w:rsidR="0017067B">
        <w:rPr>
          <w:bCs/>
          <w:color w:val="000000" w:themeColor="text1"/>
        </w:rPr>
        <w:t>6</w:t>
      </w:r>
      <w:r w:rsidR="00A64851">
        <w:rPr>
          <w:bCs/>
          <w:color w:val="000000" w:themeColor="text1"/>
        </w:rPr>
        <w:t xml:space="preserve"> PM</w:t>
      </w:r>
    </w:p>
    <w:p w14:paraId="5E2B10C8" w14:textId="77777777" w:rsidR="003304A6" w:rsidRPr="00A85E5D" w:rsidRDefault="003304A6" w:rsidP="00026F4F">
      <w:pPr>
        <w:rPr>
          <w:bCs/>
          <w:color w:val="000000" w:themeColor="text1"/>
        </w:rPr>
      </w:pPr>
    </w:p>
    <w:p w14:paraId="335F178E" w14:textId="2CF43AC5" w:rsidR="00307F75" w:rsidRPr="00A85E5D" w:rsidRDefault="00307F75" w:rsidP="00026F4F">
      <w:pPr>
        <w:jc w:val="both"/>
        <w:rPr>
          <w:b/>
          <w:bCs/>
          <w:color w:val="000000" w:themeColor="text1"/>
        </w:rPr>
      </w:pPr>
      <w:r w:rsidRPr="00A85E5D">
        <w:rPr>
          <w:b/>
          <w:bCs/>
          <w:color w:val="000000" w:themeColor="text1"/>
        </w:rPr>
        <w:t xml:space="preserve">Contact Info: </w:t>
      </w:r>
      <w:hyperlink r:id="rId8" w:history="1">
        <w:r w:rsidR="00A85E5D" w:rsidRPr="00D268E7">
          <w:rPr>
            <w:rStyle w:val="Hyperlink"/>
            <w:bCs/>
          </w:rPr>
          <w:t>sshamsia@usc.edu</w:t>
        </w:r>
      </w:hyperlink>
      <w:r w:rsidR="00A85E5D">
        <w:rPr>
          <w:bCs/>
          <w:color w:val="000000" w:themeColor="text1"/>
        </w:rPr>
        <w:tab/>
      </w:r>
    </w:p>
    <w:p w14:paraId="62176DBD" w14:textId="77777777" w:rsidR="00307F75" w:rsidRPr="00A85E5D" w:rsidRDefault="00307F75" w:rsidP="00026F4F">
      <w:pPr>
        <w:jc w:val="both"/>
        <w:rPr>
          <w:b/>
          <w:bCs/>
          <w:color w:val="000000" w:themeColor="text1"/>
        </w:rPr>
      </w:pPr>
    </w:p>
    <w:p w14:paraId="37D9CC9E" w14:textId="77777777" w:rsidR="00307F75" w:rsidRPr="00A85E5D" w:rsidRDefault="00307F75" w:rsidP="00026F4F">
      <w:pPr>
        <w:jc w:val="both"/>
        <w:rPr>
          <w:b/>
          <w:bCs/>
          <w:color w:val="000000" w:themeColor="text1"/>
        </w:rPr>
      </w:pPr>
      <w:r w:rsidRPr="00A85E5D">
        <w:rPr>
          <w:b/>
          <w:bCs/>
          <w:color w:val="000000" w:themeColor="text1"/>
        </w:rPr>
        <w:t xml:space="preserve">Teaching Assistant: </w:t>
      </w:r>
    </w:p>
    <w:p w14:paraId="398BA4E3" w14:textId="4018625E" w:rsidR="00307F75" w:rsidRPr="00A85E5D" w:rsidRDefault="00307F75" w:rsidP="00026F4F">
      <w:pPr>
        <w:jc w:val="both"/>
        <w:rPr>
          <w:b/>
          <w:bCs/>
          <w:color w:val="000000" w:themeColor="text1"/>
        </w:rPr>
      </w:pPr>
      <w:r w:rsidRPr="00A85E5D">
        <w:rPr>
          <w:b/>
          <w:bCs/>
          <w:color w:val="000000" w:themeColor="text1"/>
        </w:rPr>
        <w:t xml:space="preserve">Office: </w:t>
      </w:r>
      <w:r w:rsidR="00577AFB" w:rsidRPr="00A85E5D">
        <w:rPr>
          <w:bCs/>
          <w:color w:val="000000" w:themeColor="text1"/>
        </w:rPr>
        <w:t>TBA</w:t>
      </w:r>
    </w:p>
    <w:p w14:paraId="3D4169FD" w14:textId="62B59A72" w:rsidR="00307F75" w:rsidRPr="00A85E5D" w:rsidRDefault="00307F75" w:rsidP="00026F4F">
      <w:pPr>
        <w:jc w:val="both"/>
        <w:rPr>
          <w:b/>
          <w:bCs/>
          <w:color w:val="000000" w:themeColor="text1"/>
        </w:rPr>
      </w:pPr>
      <w:r w:rsidRPr="00A85E5D">
        <w:rPr>
          <w:b/>
          <w:bCs/>
          <w:color w:val="000000" w:themeColor="text1"/>
        </w:rPr>
        <w:t xml:space="preserve">Office Hours: </w:t>
      </w:r>
      <w:r w:rsidR="00577AFB" w:rsidRPr="00A85E5D">
        <w:rPr>
          <w:bCs/>
          <w:color w:val="000000" w:themeColor="text1"/>
        </w:rPr>
        <w:t>TBA</w:t>
      </w:r>
    </w:p>
    <w:p w14:paraId="118BDA5E" w14:textId="627003FD" w:rsidR="00307F75" w:rsidRPr="00A85E5D" w:rsidRDefault="00307F75" w:rsidP="00026F4F">
      <w:pPr>
        <w:jc w:val="both"/>
        <w:rPr>
          <w:b/>
          <w:bCs/>
          <w:color w:val="000000" w:themeColor="text1"/>
        </w:rPr>
      </w:pPr>
      <w:r w:rsidRPr="00A85E5D">
        <w:rPr>
          <w:b/>
          <w:bCs/>
          <w:color w:val="000000" w:themeColor="text1"/>
        </w:rPr>
        <w:t xml:space="preserve">Contact Info: </w:t>
      </w:r>
      <w:r w:rsidR="00577AFB" w:rsidRPr="00A85E5D">
        <w:rPr>
          <w:bCs/>
          <w:color w:val="000000" w:themeColor="text1"/>
        </w:rPr>
        <w:t>TBA</w:t>
      </w:r>
    </w:p>
    <w:p w14:paraId="3D44F841" w14:textId="77777777" w:rsidR="00307F75" w:rsidRPr="00A85E5D" w:rsidRDefault="00307F75" w:rsidP="00026F4F">
      <w:pPr>
        <w:jc w:val="both"/>
        <w:rPr>
          <w:b/>
          <w:bCs/>
          <w:color w:val="000000" w:themeColor="text1"/>
        </w:rPr>
      </w:pPr>
    </w:p>
    <w:p w14:paraId="2BC8A557" w14:textId="77777777" w:rsidR="00307F75" w:rsidRPr="00A85E5D" w:rsidRDefault="00307F75">
      <w:pPr>
        <w:rPr>
          <w:color w:val="000000" w:themeColor="text1"/>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FE2DE5" w:rsidRPr="00A85E5D" w14:paraId="311E89B3" w14:textId="77777777" w:rsidTr="000F1749">
        <w:tc>
          <w:tcPr>
            <w:tcW w:w="9108" w:type="dxa"/>
          </w:tcPr>
          <w:p w14:paraId="2EB35708" w14:textId="77777777" w:rsidR="004307CC" w:rsidRPr="00A85E5D" w:rsidRDefault="004307CC" w:rsidP="00BC1CFA">
            <w:pPr>
              <w:jc w:val="both"/>
              <w:rPr>
                <w:b/>
                <w:bCs/>
                <w:color w:val="000000" w:themeColor="text1"/>
              </w:rPr>
            </w:pPr>
          </w:p>
        </w:tc>
      </w:tr>
    </w:tbl>
    <w:p w14:paraId="1C7BA9D9" w14:textId="77777777" w:rsidR="000049F4" w:rsidRPr="00A85E5D" w:rsidRDefault="000049F4" w:rsidP="001611A7">
      <w:pPr>
        <w:outlineLvl w:val="0"/>
        <w:rPr>
          <w:b/>
          <w:bCs/>
          <w:color w:val="000000" w:themeColor="text1"/>
        </w:rPr>
      </w:pPr>
    </w:p>
    <w:p w14:paraId="71426AE7" w14:textId="77777777" w:rsidR="000049F4" w:rsidRPr="00A85E5D" w:rsidRDefault="000049F4">
      <w:pPr>
        <w:rPr>
          <w:b/>
          <w:bCs/>
          <w:color w:val="000000" w:themeColor="text1"/>
        </w:rPr>
      </w:pPr>
      <w:r w:rsidRPr="00A85E5D">
        <w:rPr>
          <w:b/>
          <w:bCs/>
          <w:color w:val="000000" w:themeColor="text1"/>
        </w:rPr>
        <w:br w:type="page"/>
      </w:r>
    </w:p>
    <w:p w14:paraId="3BD39011" w14:textId="77777777" w:rsidR="00577AFB" w:rsidRPr="00A85E5D" w:rsidRDefault="00577AFB" w:rsidP="00577AFB">
      <w:pPr>
        <w:spacing w:before="100" w:beforeAutospacing="1" w:after="100" w:afterAutospacing="1"/>
      </w:pPr>
      <w:r w:rsidRPr="00A85E5D">
        <w:rPr>
          <w:b/>
          <w:bCs/>
          <w:u w:val="single"/>
        </w:rPr>
        <w:lastRenderedPageBreak/>
        <w:t>Course Information</w:t>
      </w:r>
    </w:p>
    <w:p w14:paraId="3E4ABE1C" w14:textId="24781444" w:rsidR="00577AFB" w:rsidRPr="00A85E5D" w:rsidRDefault="00577AFB" w:rsidP="00577AFB">
      <w:pPr>
        <w:numPr>
          <w:ilvl w:val="0"/>
          <w:numId w:val="45"/>
        </w:numPr>
        <w:spacing w:before="100" w:beforeAutospacing="1" w:after="240"/>
      </w:pPr>
      <w:r w:rsidRPr="00A85E5D">
        <w:rPr>
          <w:b/>
          <w:bCs/>
        </w:rPr>
        <w:t xml:space="preserve">Course Outline: </w:t>
      </w:r>
      <w:r w:rsidRPr="00A85E5D">
        <w:t xml:space="preserve">The course is intended as a first graduate course in the design and analysis of algorithms. The </w:t>
      </w:r>
      <w:r w:rsidR="00336CBC" w:rsidRPr="00A85E5D">
        <w:t>focus</w:t>
      </w:r>
      <w:r w:rsidRPr="00A85E5D">
        <w:t xml:space="preserve"> is on</w:t>
      </w:r>
      <w:r w:rsidR="004F03CB">
        <w:t xml:space="preserve"> developing an understanding of</w:t>
      </w:r>
      <w:r w:rsidRPr="00A85E5D">
        <w:t xml:space="preserve"> the major algorithm design techniques. Algorithmic techniques covered include divide and conquer, greedy, and dynamic programming. Other topics include network flow</w:t>
      </w:r>
      <w:r w:rsidR="00A85E5D" w:rsidRPr="00A85E5D">
        <w:t>, NP</w:t>
      </w:r>
      <w:r w:rsidRPr="00A85E5D">
        <w:t>-completeness, approximation algorithms, and linear programming. At times, the practical side of algorithm design and implementation is also explored with interesting examples of their usage in solving industry problems.</w:t>
      </w:r>
    </w:p>
    <w:p w14:paraId="546BFB28" w14:textId="77777777" w:rsidR="00577AFB" w:rsidRPr="00A85E5D" w:rsidRDefault="00577AFB" w:rsidP="00577AFB">
      <w:pPr>
        <w:rPr>
          <w:rFonts w:eastAsiaTheme="minorHAnsi"/>
          <w:u w:val="single"/>
        </w:rPr>
      </w:pPr>
      <w:r w:rsidRPr="00A85E5D">
        <w:rPr>
          <w:b/>
          <w:bCs/>
          <w:u w:val="single"/>
        </w:rPr>
        <w:t>At the end of this course, students should have:</w:t>
      </w:r>
      <w:r w:rsidRPr="00A85E5D">
        <w:rPr>
          <w:u w:val="single"/>
        </w:rPr>
        <w:t xml:space="preserve"> </w:t>
      </w:r>
    </w:p>
    <w:p w14:paraId="4D8F1635" w14:textId="77777777" w:rsidR="00577AFB" w:rsidRPr="00A85E5D" w:rsidRDefault="00577AFB" w:rsidP="00577AFB">
      <w:pPr>
        <w:numPr>
          <w:ilvl w:val="0"/>
          <w:numId w:val="46"/>
        </w:numPr>
        <w:spacing w:before="100" w:beforeAutospacing="1" w:after="100" w:afterAutospacing="1"/>
      </w:pPr>
      <w:r w:rsidRPr="00A85E5D">
        <w:t>A good understanding of major algorithm design and analysis techniques</w:t>
      </w:r>
    </w:p>
    <w:p w14:paraId="0553BF95" w14:textId="77777777" w:rsidR="00577AFB" w:rsidRPr="00A85E5D" w:rsidRDefault="00577AFB" w:rsidP="00577AFB">
      <w:pPr>
        <w:numPr>
          <w:ilvl w:val="0"/>
          <w:numId w:val="46"/>
        </w:numPr>
        <w:spacing w:before="100" w:beforeAutospacing="1" w:after="100" w:afterAutospacing="1"/>
      </w:pPr>
      <w:r w:rsidRPr="00A85E5D">
        <w:t>Ability to design, analyze complexity of, and prove correctness of moderately difficult problems</w:t>
      </w:r>
    </w:p>
    <w:p w14:paraId="78E95FD0" w14:textId="77777777" w:rsidR="00577AFB" w:rsidRPr="00A85E5D" w:rsidRDefault="00577AFB" w:rsidP="00577AFB">
      <w:pPr>
        <w:numPr>
          <w:ilvl w:val="0"/>
          <w:numId w:val="46"/>
        </w:numPr>
        <w:spacing w:before="100" w:beforeAutospacing="1" w:after="100" w:afterAutospacing="1"/>
      </w:pPr>
      <w:r w:rsidRPr="00A85E5D">
        <w:t xml:space="preserve">A good understanding of the NP, NP-complete, and NP-hard </w:t>
      </w:r>
      <w:proofErr w:type="gramStart"/>
      <w:r w:rsidRPr="00A85E5D">
        <w:t>classifications</w:t>
      </w:r>
      <w:proofErr w:type="gramEnd"/>
      <w:r w:rsidRPr="00A85E5D">
        <w:t xml:space="preserve"> and ability to demonstrate hardness of NP-complete problems</w:t>
      </w:r>
    </w:p>
    <w:p w14:paraId="2C0DA09B" w14:textId="77777777" w:rsidR="00577AFB" w:rsidRPr="00A85E5D" w:rsidRDefault="00577AFB" w:rsidP="00577AFB">
      <w:pPr>
        <w:numPr>
          <w:ilvl w:val="0"/>
          <w:numId w:val="46"/>
        </w:numPr>
        <w:spacing w:before="100" w:beforeAutospacing="1" w:after="100" w:afterAutospacing="1"/>
      </w:pPr>
      <w:r w:rsidRPr="00A85E5D">
        <w:t>Ability to solve problems through reduction such as reduction to network flow problems (max flow, min cut, feasible circulation) or linear programming</w:t>
      </w:r>
    </w:p>
    <w:p w14:paraId="21D71F78" w14:textId="77777777" w:rsidR="00577AFB" w:rsidRPr="00A85E5D" w:rsidRDefault="00577AFB" w:rsidP="00577AFB">
      <w:pPr>
        <w:numPr>
          <w:ilvl w:val="0"/>
          <w:numId w:val="46"/>
        </w:numPr>
        <w:spacing w:before="100" w:beforeAutospacing="1" w:after="100" w:afterAutospacing="1"/>
      </w:pPr>
      <w:r w:rsidRPr="00A85E5D">
        <w:t>An understanding of different methods to solving problems approximately</w:t>
      </w:r>
    </w:p>
    <w:p w14:paraId="54DF0B2B" w14:textId="13FBACB2" w:rsidR="00577AFB" w:rsidRPr="00A85E5D" w:rsidRDefault="00577AFB" w:rsidP="00577AFB">
      <w:pPr>
        <w:numPr>
          <w:ilvl w:val="0"/>
          <w:numId w:val="46"/>
        </w:numPr>
        <w:spacing w:before="100" w:beforeAutospacing="1" w:after="100" w:afterAutospacing="1"/>
      </w:pPr>
      <w:r w:rsidRPr="00A85E5D">
        <w:t xml:space="preserve">Overall better </w:t>
      </w:r>
      <w:r w:rsidR="00336CBC" w:rsidRPr="00A85E5D">
        <w:t>problem-solving</w:t>
      </w:r>
      <w:r w:rsidRPr="00A85E5D">
        <w:t xml:space="preserve"> skills</w:t>
      </w:r>
    </w:p>
    <w:p w14:paraId="0BBC62E4" w14:textId="77777777" w:rsidR="00577AFB" w:rsidRPr="00A85E5D" w:rsidRDefault="00577AFB" w:rsidP="00577AFB">
      <w:pPr>
        <w:numPr>
          <w:ilvl w:val="0"/>
          <w:numId w:val="47"/>
        </w:numPr>
        <w:spacing w:before="100" w:beforeAutospacing="1" w:after="100" w:afterAutospacing="1"/>
      </w:pPr>
      <w:r w:rsidRPr="00A85E5D">
        <w:rPr>
          <w:b/>
          <w:bCs/>
        </w:rPr>
        <w:t xml:space="preserve">Textbook: </w:t>
      </w:r>
      <w:r w:rsidRPr="00A85E5D">
        <w:br/>
      </w:r>
      <w:r w:rsidRPr="00A85E5D">
        <w:rPr>
          <w:b/>
          <w:bCs/>
        </w:rPr>
        <w:t>* Algorithm Design</w:t>
      </w:r>
      <w:r w:rsidRPr="00A85E5D">
        <w:br/>
        <w:t xml:space="preserve">        Jon Kleinberg/Eva </w:t>
      </w:r>
      <w:proofErr w:type="spellStart"/>
      <w:r w:rsidRPr="00A85E5D">
        <w:t>Tardos</w:t>
      </w:r>
      <w:proofErr w:type="spellEnd"/>
      <w:r w:rsidRPr="00A85E5D">
        <w:t xml:space="preserve"> </w:t>
      </w:r>
      <w:r w:rsidRPr="00A85E5D">
        <w:br/>
        <w:t xml:space="preserve">The class will be relying mostly on this textbook, but additional material will occasionally be drawn from the following: </w:t>
      </w:r>
      <w:r w:rsidRPr="00A85E5D">
        <w:br/>
        <w:t xml:space="preserve">* Introduction to Algorithms (second Edition) </w:t>
      </w:r>
      <w:r w:rsidRPr="00A85E5D">
        <w:br/>
        <w:t xml:space="preserve">        Thomas H </w:t>
      </w:r>
      <w:proofErr w:type="spellStart"/>
      <w:r w:rsidRPr="00A85E5D">
        <w:t>Cormen</w:t>
      </w:r>
      <w:proofErr w:type="spellEnd"/>
      <w:r w:rsidRPr="00A85E5D">
        <w:t xml:space="preserve">, Charles E. </w:t>
      </w:r>
      <w:proofErr w:type="spellStart"/>
      <w:r w:rsidRPr="00A85E5D">
        <w:t>Leiserson</w:t>
      </w:r>
      <w:proofErr w:type="spellEnd"/>
      <w:r w:rsidRPr="00A85E5D">
        <w:t xml:space="preserve">, Ronald L. Rivest and Cliff Stein published by MIT Press and McGraw-Hill. </w:t>
      </w:r>
    </w:p>
    <w:p w14:paraId="2E19C63F" w14:textId="181663D9" w:rsidR="000049F4" w:rsidRPr="00A64851" w:rsidRDefault="00577AFB" w:rsidP="00A64851">
      <w:pPr>
        <w:spacing w:before="100" w:beforeAutospacing="1" w:after="100" w:afterAutospacing="1"/>
        <w:rPr>
          <w:rFonts w:eastAsiaTheme="minorHAnsi"/>
        </w:rPr>
      </w:pPr>
      <w:r w:rsidRPr="00A85E5D">
        <w:t>Students in the class are expected to have a reasonable degree of mathematical sophistication, and to be familiar with the basic notions of algorithms and data structures, discrete mathematics, and probability. Undergraduate classes in these subjects should be sufficient. If you have doubts about meeting these prerequisites, please contact the instructor.</w:t>
      </w:r>
      <w:r w:rsidR="000049F4" w:rsidRPr="00A85E5D">
        <w:rPr>
          <w:b/>
          <w:iCs/>
          <w:color w:val="000000" w:themeColor="text1"/>
        </w:rPr>
        <w:br w:type="page"/>
      </w:r>
    </w:p>
    <w:p w14:paraId="4C79515C" w14:textId="35E80266" w:rsidR="00106E2B" w:rsidRDefault="008E5890" w:rsidP="001A03F4">
      <w:pPr>
        <w:rPr>
          <w:b/>
          <w:iCs/>
          <w:color w:val="000000" w:themeColor="text1"/>
          <w:u w:val="single"/>
        </w:rPr>
      </w:pPr>
      <w:r>
        <w:rPr>
          <w:b/>
          <w:iCs/>
          <w:color w:val="000000" w:themeColor="text1"/>
          <w:u w:val="single"/>
        </w:rPr>
        <w:lastRenderedPageBreak/>
        <w:t xml:space="preserve">Exams and </w:t>
      </w:r>
      <w:r w:rsidR="00106E2B" w:rsidRPr="005601E2">
        <w:rPr>
          <w:b/>
          <w:iCs/>
          <w:color w:val="000000" w:themeColor="text1"/>
          <w:u w:val="single"/>
        </w:rPr>
        <w:t>Grading Breakdown</w:t>
      </w:r>
    </w:p>
    <w:p w14:paraId="14322B85" w14:textId="77777777" w:rsidR="005601E2" w:rsidRPr="005601E2" w:rsidRDefault="005601E2" w:rsidP="001A03F4">
      <w:pPr>
        <w:rPr>
          <w:rStyle w:val="tooltiptext"/>
          <w:b/>
          <w:iCs/>
          <w:color w:val="000000" w:themeColor="text1"/>
          <w:u w:val="single"/>
        </w:rPr>
      </w:pPr>
    </w:p>
    <w:tbl>
      <w:tblPr>
        <w:tblStyle w:val="TableGrid"/>
        <w:tblW w:w="8774" w:type="dxa"/>
        <w:tblLook w:val="04A0" w:firstRow="1" w:lastRow="0" w:firstColumn="1" w:lastColumn="0" w:noHBand="0" w:noVBand="1"/>
      </w:tblPr>
      <w:tblGrid>
        <w:gridCol w:w="2926"/>
        <w:gridCol w:w="2924"/>
        <w:gridCol w:w="2924"/>
      </w:tblGrid>
      <w:tr w:rsidR="008E5890" w14:paraId="2C812D53" w14:textId="77777777" w:rsidTr="008E5890">
        <w:tc>
          <w:tcPr>
            <w:tcW w:w="2926" w:type="dxa"/>
          </w:tcPr>
          <w:p w14:paraId="6A92DFD8" w14:textId="7402065A" w:rsidR="008E5890" w:rsidRDefault="008E5890" w:rsidP="008E5890">
            <w:pPr>
              <w:rPr>
                <w:rStyle w:val="tooltiptext"/>
                <w:b/>
                <w:color w:val="000000" w:themeColor="text1"/>
                <w:highlight w:val="yellow"/>
              </w:rPr>
            </w:pPr>
            <w:r>
              <w:rPr>
                <w:rStyle w:val="tooltiptext"/>
                <w:b/>
                <w:color w:val="000000" w:themeColor="text1"/>
              </w:rPr>
              <w:t>Exams</w:t>
            </w:r>
          </w:p>
        </w:tc>
        <w:tc>
          <w:tcPr>
            <w:tcW w:w="2924" w:type="dxa"/>
          </w:tcPr>
          <w:p w14:paraId="017FFDDA" w14:textId="607BA60E" w:rsidR="008E5890" w:rsidRPr="005601E2" w:rsidRDefault="008E5890" w:rsidP="008E5890">
            <w:pPr>
              <w:rPr>
                <w:rStyle w:val="tooltiptext"/>
                <w:b/>
                <w:color w:val="000000" w:themeColor="text1"/>
              </w:rPr>
            </w:pPr>
            <w:r>
              <w:rPr>
                <w:rStyle w:val="tooltiptext"/>
                <w:b/>
                <w:color w:val="000000" w:themeColor="text1"/>
              </w:rPr>
              <w:t>Date</w:t>
            </w:r>
          </w:p>
        </w:tc>
        <w:tc>
          <w:tcPr>
            <w:tcW w:w="2924" w:type="dxa"/>
          </w:tcPr>
          <w:p w14:paraId="3FDBFE83" w14:textId="0CDC7BA4" w:rsidR="008E5890" w:rsidRDefault="008E5890" w:rsidP="008E5890">
            <w:pPr>
              <w:rPr>
                <w:rStyle w:val="tooltiptext"/>
                <w:b/>
                <w:color w:val="000000" w:themeColor="text1"/>
              </w:rPr>
            </w:pPr>
            <w:r w:rsidRPr="005601E2">
              <w:rPr>
                <w:rStyle w:val="tooltiptext"/>
                <w:b/>
                <w:color w:val="000000" w:themeColor="text1"/>
              </w:rPr>
              <w:t>% of Grade</w:t>
            </w:r>
          </w:p>
        </w:tc>
      </w:tr>
      <w:tr w:rsidR="008E5890" w:rsidRPr="005601E2" w14:paraId="62409ABE" w14:textId="77777777" w:rsidTr="008E5890">
        <w:tc>
          <w:tcPr>
            <w:tcW w:w="2926" w:type="dxa"/>
          </w:tcPr>
          <w:p w14:paraId="72B4858B" w14:textId="7E43C78F" w:rsidR="008E5890" w:rsidRPr="005601E2" w:rsidRDefault="008E5890" w:rsidP="008E5890">
            <w:pPr>
              <w:rPr>
                <w:rStyle w:val="tooltiptext"/>
                <w:color w:val="000000" w:themeColor="text1"/>
              </w:rPr>
            </w:pPr>
            <w:bookmarkStart w:id="0" w:name="_Hlk76912707"/>
            <w:r w:rsidRPr="005601E2">
              <w:rPr>
                <w:rStyle w:val="tooltiptext"/>
                <w:color w:val="000000" w:themeColor="text1"/>
              </w:rPr>
              <w:t>Exam 1</w:t>
            </w:r>
          </w:p>
        </w:tc>
        <w:tc>
          <w:tcPr>
            <w:tcW w:w="2924" w:type="dxa"/>
          </w:tcPr>
          <w:p w14:paraId="23021880" w14:textId="28069039" w:rsidR="008E5890" w:rsidRPr="005601E2" w:rsidRDefault="000435B6" w:rsidP="008E5890">
            <w:pPr>
              <w:rPr>
                <w:rStyle w:val="tooltiptext"/>
                <w:color w:val="000000" w:themeColor="text1"/>
              </w:rPr>
            </w:pPr>
            <w:r>
              <w:rPr>
                <w:rStyle w:val="tooltiptext"/>
                <w:color w:val="000000" w:themeColor="text1"/>
              </w:rPr>
              <w:t>February 18</w:t>
            </w:r>
          </w:p>
        </w:tc>
        <w:tc>
          <w:tcPr>
            <w:tcW w:w="2924" w:type="dxa"/>
          </w:tcPr>
          <w:p w14:paraId="559C5B11" w14:textId="518C9B21" w:rsidR="008E5890" w:rsidRPr="005601E2" w:rsidRDefault="000033A4" w:rsidP="008E5890">
            <w:pPr>
              <w:rPr>
                <w:rStyle w:val="tooltiptext"/>
                <w:color w:val="000000" w:themeColor="text1"/>
              </w:rPr>
            </w:pPr>
            <w:r>
              <w:rPr>
                <w:rStyle w:val="tooltiptext"/>
                <w:color w:val="000000" w:themeColor="text1"/>
              </w:rPr>
              <w:t>3</w:t>
            </w:r>
            <w:r w:rsidR="000435B6">
              <w:rPr>
                <w:rStyle w:val="tooltiptext"/>
                <w:color w:val="000000" w:themeColor="text1"/>
              </w:rPr>
              <w:t>3</w:t>
            </w:r>
            <w:r w:rsidR="008E5890" w:rsidRPr="005601E2">
              <w:rPr>
                <w:rStyle w:val="tooltiptext"/>
                <w:color w:val="000000" w:themeColor="text1"/>
              </w:rPr>
              <w:t>%</w:t>
            </w:r>
          </w:p>
        </w:tc>
      </w:tr>
      <w:tr w:rsidR="008E5890" w:rsidRPr="005601E2" w14:paraId="3B63BA5F" w14:textId="77777777" w:rsidTr="008E5890">
        <w:tc>
          <w:tcPr>
            <w:tcW w:w="2926" w:type="dxa"/>
          </w:tcPr>
          <w:p w14:paraId="637D5BF0" w14:textId="66DE7877" w:rsidR="008E5890" w:rsidRPr="005601E2" w:rsidRDefault="008E5890" w:rsidP="008E5890">
            <w:pPr>
              <w:rPr>
                <w:rStyle w:val="tooltiptext"/>
                <w:color w:val="000000" w:themeColor="text1"/>
              </w:rPr>
            </w:pPr>
            <w:r w:rsidRPr="005601E2">
              <w:rPr>
                <w:rStyle w:val="tooltiptext"/>
                <w:color w:val="000000" w:themeColor="text1"/>
              </w:rPr>
              <w:t>Exam 2</w:t>
            </w:r>
          </w:p>
        </w:tc>
        <w:tc>
          <w:tcPr>
            <w:tcW w:w="2924" w:type="dxa"/>
          </w:tcPr>
          <w:p w14:paraId="219C8CA7" w14:textId="104028F7" w:rsidR="008E5890" w:rsidRPr="005601E2" w:rsidRDefault="000435B6" w:rsidP="008E5890">
            <w:pPr>
              <w:rPr>
                <w:rStyle w:val="tooltiptext"/>
                <w:color w:val="000000" w:themeColor="text1"/>
              </w:rPr>
            </w:pPr>
            <w:r>
              <w:rPr>
                <w:rStyle w:val="tooltiptext"/>
                <w:color w:val="000000" w:themeColor="text1"/>
              </w:rPr>
              <w:t xml:space="preserve">April 1 </w:t>
            </w:r>
          </w:p>
        </w:tc>
        <w:tc>
          <w:tcPr>
            <w:tcW w:w="2924" w:type="dxa"/>
          </w:tcPr>
          <w:p w14:paraId="44B06CA4" w14:textId="0BD7CBF2" w:rsidR="008E5890" w:rsidRPr="005601E2" w:rsidRDefault="000033A4" w:rsidP="008E5890">
            <w:pPr>
              <w:rPr>
                <w:rStyle w:val="tooltiptext"/>
                <w:color w:val="000000" w:themeColor="text1"/>
              </w:rPr>
            </w:pPr>
            <w:r>
              <w:rPr>
                <w:rStyle w:val="tooltiptext"/>
                <w:color w:val="000000" w:themeColor="text1"/>
              </w:rPr>
              <w:t>3</w:t>
            </w:r>
            <w:r w:rsidR="000435B6">
              <w:rPr>
                <w:rStyle w:val="tooltiptext"/>
                <w:color w:val="000000" w:themeColor="text1"/>
              </w:rPr>
              <w:t>3</w:t>
            </w:r>
            <w:r w:rsidR="008E5890" w:rsidRPr="005601E2">
              <w:rPr>
                <w:rStyle w:val="tooltiptext"/>
                <w:color w:val="000000" w:themeColor="text1"/>
              </w:rPr>
              <w:t>%</w:t>
            </w:r>
          </w:p>
        </w:tc>
      </w:tr>
      <w:tr w:rsidR="000033A4" w:rsidRPr="005601E2" w14:paraId="5DB0567F" w14:textId="77777777" w:rsidTr="00C14AAF">
        <w:tc>
          <w:tcPr>
            <w:tcW w:w="2926" w:type="dxa"/>
          </w:tcPr>
          <w:p w14:paraId="7D38FB63" w14:textId="77777777" w:rsidR="000033A4" w:rsidRPr="005601E2" w:rsidRDefault="000033A4" w:rsidP="00C14AAF">
            <w:pPr>
              <w:rPr>
                <w:rStyle w:val="tooltiptext"/>
                <w:color w:val="000000" w:themeColor="text1"/>
              </w:rPr>
            </w:pPr>
            <w:r>
              <w:rPr>
                <w:rStyle w:val="tooltiptext"/>
                <w:color w:val="000000" w:themeColor="text1"/>
              </w:rPr>
              <w:t>Exam 3</w:t>
            </w:r>
          </w:p>
        </w:tc>
        <w:tc>
          <w:tcPr>
            <w:tcW w:w="2924" w:type="dxa"/>
          </w:tcPr>
          <w:p w14:paraId="0E10F1FD" w14:textId="6ACAAB1F" w:rsidR="000033A4" w:rsidRPr="005601E2" w:rsidRDefault="000435B6" w:rsidP="00C14AAF">
            <w:pPr>
              <w:rPr>
                <w:rStyle w:val="tooltiptext"/>
                <w:color w:val="000000" w:themeColor="text1"/>
              </w:rPr>
            </w:pPr>
            <w:r>
              <w:rPr>
                <w:rStyle w:val="tooltiptext"/>
                <w:color w:val="000000" w:themeColor="text1"/>
              </w:rPr>
              <w:t>April 29</w:t>
            </w:r>
          </w:p>
        </w:tc>
        <w:tc>
          <w:tcPr>
            <w:tcW w:w="2924" w:type="dxa"/>
          </w:tcPr>
          <w:p w14:paraId="3B20357A" w14:textId="69E8FBBB" w:rsidR="000033A4" w:rsidRPr="005601E2" w:rsidRDefault="000435B6" w:rsidP="00C14AAF">
            <w:pPr>
              <w:rPr>
                <w:rStyle w:val="tooltiptext"/>
                <w:color w:val="000000" w:themeColor="text1"/>
              </w:rPr>
            </w:pPr>
            <w:r>
              <w:rPr>
                <w:rStyle w:val="tooltiptext"/>
                <w:color w:val="000000" w:themeColor="text1"/>
              </w:rPr>
              <w:t>29</w:t>
            </w:r>
            <w:r w:rsidR="000033A4" w:rsidRPr="005601E2">
              <w:rPr>
                <w:rStyle w:val="tooltiptext"/>
                <w:color w:val="000000" w:themeColor="text1"/>
              </w:rPr>
              <w:t>%</w:t>
            </w:r>
          </w:p>
        </w:tc>
      </w:tr>
      <w:bookmarkEnd w:id="0"/>
      <w:tr w:rsidR="008E5890" w:rsidRPr="005601E2" w14:paraId="4DD312ED" w14:textId="77777777" w:rsidTr="008E5890">
        <w:tc>
          <w:tcPr>
            <w:tcW w:w="2926" w:type="dxa"/>
          </w:tcPr>
          <w:p w14:paraId="7BF18FC5" w14:textId="6B424FF7" w:rsidR="008E5890" w:rsidRPr="005601E2" w:rsidRDefault="000033A4" w:rsidP="008E5890">
            <w:pPr>
              <w:rPr>
                <w:rStyle w:val="tooltiptext"/>
                <w:color w:val="000000" w:themeColor="text1"/>
              </w:rPr>
            </w:pPr>
            <w:r>
              <w:rPr>
                <w:rStyle w:val="tooltiptext"/>
                <w:color w:val="000000" w:themeColor="text1"/>
              </w:rPr>
              <w:t>Final project</w:t>
            </w:r>
          </w:p>
        </w:tc>
        <w:tc>
          <w:tcPr>
            <w:tcW w:w="2924" w:type="dxa"/>
          </w:tcPr>
          <w:p w14:paraId="013396CE" w14:textId="41F99E0A" w:rsidR="008E5890" w:rsidRPr="005601E2" w:rsidRDefault="000435B6" w:rsidP="008E5890">
            <w:pPr>
              <w:rPr>
                <w:rStyle w:val="tooltiptext"/>
                <w:color w:val="000000" w:themeColor="text1"/>
              </w:rPr>
            </w:pPr>
            <w:r>
              <w:rPr>
                <w:rStyle w:val="tooltiptext"/>
                <w:color w:val="000000" w:themeColor="text1"/>
              </w:rPr>
              <w:t>May 9</w:t>
            </w:r>
          </w:p>
        </w:tc>
        <w:tc>
          <w:tcPr>
            <w:tcW w:w="2924" w:type="dxa"/>
          </w:tcPr>
          <w:p w14:paraId="4A8B63DE" w14:textId="14102A7C" w:rsidR="008E5890" w:rsidRPr="005601E2" w:rsidRDefault="000033A4" w:rsidP="008E5890">
            <w:pPr>
              <w:rPr>
                <w:rStyle w:val="tooltiptext"/>
                <w:color w:val="000000" w:themeColor="text1"/>
              </w:rPr>
            </w:pPr>
            <w:r>
              <w:rPr>
                <w:rStyle w:val="tooltiptext"/>
                <w:color w:val="000000" w:themeColor="text1"/>
              </w:rPr>
              <w:t>5</w:t>
            </w:r>
            <w:r w:rsidR="008E5890" w:rsidRPr="005601E2">
              <w:rPr>
                <w:rStyle w:val="tooltiptext"/>
                <w:color w:val="000000" w:themeColor="text1"/>
              </w:rPr>
              <w:t>%</w:t>
            </w:r>
          </w:p>
        </w:tc>
      </w:tr>
      <w:tr w:rsidR="008E5890" w:rsidRPr="005601E2" w14:paraId="09420B62" w14:textId="77777777" w:rsidTr="00402C36">
        <w:tc>
          <w:tcPr>
            <w:tcW w:w="5850" w:type="dxa"/>
            <w:gridSpan w:val="2"/>
          </w:tcPr>
          <w:p w14:paraId="630CCC57" w14:textId="0DF070F7" w:rsidR="008E5890" w:rsidRPr="005601E2" w:rsidRDefault="008E5890" w:rsidP="008E5890">
            <w:pPr>
              <w:jc w:val="right"/>
              <w:rPr>
                <w:rStyle w:val="tooltiptext"/>
                <w:color w:val="000000" w:themeColor="text1"/>
              </w:rPr>
            </w:pPr>
            <w:r w:rsidRPr="005601E2">
              <w:rPr>
                <w:rStyle w:val="tooltiptext"/>
                <w:color w:val="000000" w:themeColor="text1"/>
              </w:rPr>
              <w:t>Total</w:t>
            </w:r>
          </w:p>
        </w:tc>
        <w:tc>
          <w:tcPr>
            <w:tcW w:w="2924" w:type="dxa"/>
          </w:tcPr>
          <w:p w14:paraId="1FDC2E16" w14:textId="332D11B3" w:rsidR="008E5890" w:rsidRPr="005601E2" w:rsidRDefault="008E5890" w:rsidP="008E5890">
            <w:pPr>
              <w:rPr>
                <w:rStyle w:val="tooltiptext"/>
                <w:color w:val="000000" w:themeColor="text1"/>
              </w:rPr>
            </w:pPr>
            <w:r w:rsidRPr="005601E2">
              <w:rPr>
                <w:rStyle w:val="tooltiptext"/>
                <w:color w:val="000000" w:themeColor="text1"/>
              </w:rPr>
              <w:t>100%</w:t>
            </w:r>
          </w:p>
        </w:tc>
      </w:tr>
    </w:tbl>
    <w:p w14:paraId="13BE3D7E" w14:textId="77777777" w:rsidR="00C20B06" w:rsidRDefault="00C20B06" w:rsidP="001A03F4">
      <w:pPr>
        <w:rPr>
          <w:rStyle w:val="tooltiptext"/>
          <w:color w:val="000000" w:themeColor="text1"/>
        </w:rPr>
      </w:pPr>
    </w:p>
    <w:p w14:paraId="0449C5D2" w14:textId="518DE5F1" w:rsidR="00C20B06" w:rsidRDefault="00C20B06" w:rsidP="001A03F4">
      <w:pPr>
        <w:rPr>
          <w:rStyle w:val="tooltiptext"/>
          <w:color w:val="000000" w:themeColor="text1"/>
        </w:rPr>
      </w:pPr>
      <w:r>
        <w:rPr>
          <w:rStyle w:val="tooltiptext"/>
          <w:color w:val="000000" w:themeColor="text1"/>
        </w:rPr>
        <w:t>Exam 1 covers the material corresponding to weeks 1 through 5.</w:t>
      </w:r>
    </w:p>
    <w:p w14:paraId="51895937" w14:textId="09735387" w:rsidR="00C20B06" w:rsidRDefault="00C20B06" w:rsidP="001A03F4">
      <w:pPr>
        <w:rPr>
          <w:rStyle w:val="tooltiptext"/>
          <w:color w:val="000000" w:themeColor="text1"/>
        </w:rPr>
      </w:pPr>
      <w:r>
        <w:rPr>
          <w:rStyle w:val="tooltiptext"/>
          <w:color w:val="000000" w:themeColor="text1"/>
        </w:rPr>
        <w:t>Exam 2 covers the material corresponding to weeks 7 through 1</w:t>
      </w:r>
      <w:r w:rsidR="000435B6">
        <w:rPr>
          <w:rStyle w:val="tooltiptext"/>
          <w:color w:val="000000" w:themeColor="text1"/>
        </w:rPr>
        <w:t>1</w:t>
      </w:r>
      <w:r>
        <w:rPr>
          <w:rStyle w:val="tooltiptext"/>
          <w:color w:val="000000" w:themeColor="text1"/>
        </w:rPr>
        <w:t>.</w:t>
      </w:r>
    </w:p>
    <w:p w14:paraId="4BBB30B5" w14:textId="0F579A5C" w:rsidR="00C20B06" w:rsidRPr="005601E2" w:rsidRDefault="00C20B06" w:rsidP="001A03F4">
      <w:pPr>
        <w:rPr>
          <w:rStyle w:val="tooltiptext"/>
          <w:color w:val="000000" w:themeColor="text1"/>
        </w:rPr>
      </w:pPr>
      <w:r>
        <w:rPr>
          <w:rStyle w:val="tooltiptext"/>
          <w:color w:val="000000" w:themeColor="text1"/>
        </w:rPr>
        <w:t xml:space="preserve">Exam 3 </w:t>
      </w:r>
      <w:r w:rsidR="000435B6">
        <w:rPr>
          <w:rStyle w:val="tooltiptext"/>
          <w:color w:val="000000" w:themeColor="text1"/>
        </w:rPr>
        <w:t xml:space="preserve">covers the material corresponding to weeks </w:t>
      </w:r>
      <w:r w:rsidR="00D4458F">
        <w:rPr>
          <w:rStyle w:val="tooltiptext"/>
          <w:color w:val="000000" w:themeColor="text1"/>
        </w:rPr>
        <w:t>13</w:t>
      </w:r>
      <w:r w:rsidR="000435B6">
        <w:rPr>
          <w:rStyle w:val="tooltiptext"/>
          <w:color w:val="000000" w:themeColor="text1"/>
        </w:rPr>
        <w:t xml:space="preserve"> through 1</w:t>
      </w:r>
      <w:r w:rsidR="00D4458F">
        <w:rPr>
          <w:rStyle w:val="tooltiptext"/>
          <w:color w:val="000000" w:themeColor="text1"/>
        </w:rPr>
        <w:t>5</w:t>
      </w:r>
      <w:r w:rsidR="000435B6">
        <w:rPr>
          <w:rStyle w:val="tooltiptext"/>
          <w:color w:val="000000" w:themeColor="text1"/>
        </w:rPr>
        <w:t>.</w:t>
      </w:r>
    </w:p>
    <w:p w14:paraId="0263DA10" w14:textId="77777777" w:rsidR="00B60A65" w:rsidRPr="00A85E5D" w:rsidRDefault="00B60A65" w:rsidP="001F4ED2">
      <w:pPr>
        <w:ind w:left="1440"/>
        <w:rPr>
          <w:rStyle w:val="tooltiptext"/>
          <w:b/>
          <w:color w:val="000000" w:themeColor="text1"/>
          <w:highlight w:val="yellow"/>
        </w:rPr>
      </w:pPr>
    </w:p>
    <w:p w14:paraId="446C1773" w14:textId="77777777" w:rsidR="004A49C5" w:rsidRPr="00A85E5D" w:rsidRDefault="004A49C5" w:rsidP="00943434">
      <w:pPr>
        <w:autoSpaceDE w:val="0"/>
        <w:autoSpaceDN w:val="0"/>
        <w:adjustRightInd w:val="0"/>
        <w:rPr>
          <w:b/>
          <w:color w:val="000000" w:themeColor="text1"/>
          <w:highlight w:val="yellow"/>
          <w:u w:val="single"/>
        </w:rPr>
      </w:pPr>
      <w:bookmarkStart w:id="1" w:name="_MON_1408969724"/>
      <w:bookmarkStart w:id="2" w:name="_MON_1408973715"/>
      <w:bookmarkStart w:id="3" w:name="_MON_1408973778"/>
      <w:bookmarkStart w:id="4" w:name="_MON_1408973824"/>
      <w:bookmarkStart w:id="5" w:name="_MON_1408973860"/>
      <w:bookmarkStart w:id="6" w:name="_MON_1408969065"/>
      <w:bookmarkStart w:id="7" w:name="_MON_1409031649"/>
      <w:bookmarkEnd w:id="1"/>
      <w:bookmarkEnd w:id="2"/>
      <w:bookmarkEnd w:id="3"/>
      <w:bookmarkEnd w:id="4"/>
      <w:bookmarkEnd w:id="5"/>
      <w:bookmarkEnd w:id="6"/>
      <w:bookmarkEnd w:id="7"/>
    </w:p>
    <w:p w14:paraId="18B349F9" w14:textId="2D0F4D3D" w:rsidR="004A49C5" w:rsidRPr="005601E2" w:rsidRDefault="004A49C5" w:rsidP="004A49C5">
      <w:pPr>
        <w:autoSpaceDE w:val="0"/>
        <w:autoSpaceDN w:val="0"/>
        <w:adjustRightInd w:val="0"/>
        <w:rPr>
          <w:b/>
          <w:color w:val="000000" w:themeColor="text1"/>
          <w:u w:val="single"/>
        </w:rPr>
      </w:pPr>
      <w:r w:rsidRPr="005601E2">
        <w:rPr>
          <w:b/>
          <w:color w:val="000000" w:themeColor="text1"/>
          <w:u w:val="single"/>
        </w:rPr>
        <w:t>Assignment Submission Policy</w:t>
      </w:r>
    </w:p>
    <w:p w14:paraId="72E8A45F" w14:textId="77777777" w:rsidR="005601E2" w:rsidRDefault="005601E2" w:rsidP="004A49C5">
      <w:pPr>
        <w:autoSpaceDE w:val="0"/>
        <w:autoSpaceDN w:val="0"/>
        <w:adjustRightInd w:val="0"/>
        <w:rPr>
          <w:b/>
          <w:color w:val="000000" w:themeColor="text1"/>
        </w:rPr>
      </w:pPr>
    </w:p>
    <w:p w14:paraId="4C8FABB2" w14:textId="530A518A" w:rsidR="005601E2" w:rsidRPr="003474B7" w:rsidRDefault="005601E2" w:rsidP="004A49C5">
      <w:pPr>
        <w:autoSpaceDE w:val="0"/>
        <w:autoSpaceDN w:val="0"/>
        <w:adjustRightInd w:val="0"/>
        <w:rPr>
          <w:color w:val="000000" w:themeColor="text1"/>
        </w:rPr>
      </w:pPr>
      <w:r w:rsidRPr="003474B7">
        <w:rPr>
          <w:color w:val="000000" w:themeColor="text1"/>
        </w:rPr>
        <w:t>Homework assignments are assigned on a weekly basis. Hom</w:t>
      </w:r>
      <w:r w:rsidR="008E5890">
        <w:rPr>
          <w:color w:val="000000" w:themeColor="text1"/>
        </w:rPr>
        <w:t>ework assignments are graded</w:t>
      </w:r>
      <w:r w:rsidRPr="003474B7">
        <w:rPr>
          <w:color w:val="000000" w:themeColor="text1"/>
        </w:rPr>
        <w:t xml:space="preserve"> but homework grades do not count towards final grades as indicated in the grading breakdown. Students are highly encouraged to submit homework assignments for grading since this provides them an opportunity to receive feedback on their work before exams.</w:t>
      </w:r>
      <w:r w:rsidR="003474B7">
        <w:rPr>
          <w:color w:val="000000" w:themeColor="text1"/>
        </w:rPr>
        <w:t xml:space="preserve"> Also, homework assignments contain questions from previous exams and help familiarize students with the types of questions they can expect on exams.</w:t>
      </w:r>
    </w:p>
    <w:p w14:paraId="7C8AD9E0" w14:textId="77777777" w:rsidR="005601E2" w:rsidRPr="005601E2" w:rsidRDefault="005601E2" w:rsidP="004A49C5">
      <w:pPr>
        <w:autoSpaceDE w:val="0"/>
        <w:autoSpaceDN w:val="0"/>
        <w:adjustRightInd w:val="0"/>
        <w:rPr>
          <w:b/>
          <w:color w:val="000000" w:themeColor="text1"/>
        </w:rPr>
      </w:pPr>
    </w:p>
    <w:p w14:paraId="11284B4E" w14:textId="211A3130" w:rsidR="008C201F" w:rsidRDefault="005601E2" w:rsidP="00943434">
      <w:pPr>
        <w:autoSpaceDE w:val="0"/>
        <w:autoSpaceDN w:val="0"/>
        <w:adjustRightInd w:val="0"/>
        <w:rPr>
          <w:b/>
          <w:color w:val="000000" w:themeColor="text1"/>
          <w:u w:val="single"/>
        </w:rPr>
      </w:pPr>
      <w:r w:rsidRPr="003474B7">
        <w:rPr>
          <w:b/>
          <w:color w:val="000000" w:themeColor="text1"/>
          <w:u w:val="single"/>
        </w:rPr>
        <w:t>Additional Policies</w:t>
      </w:r>
    </w:p>
    <w:p w14:paraId="1B7EB640" w14:textId="77777777" w:rsidR="003474B7" w:rsidRPr="003474B7" w:rsidRDefault="003474B7" w:rsidP="00943434">
      <w:pPr>
        <w:autoSpaceDE w:val="0"/>
        <w:autoSpaceDN w:val="0"/>
        <w:adjustRightInd w:val="0"/>
        <w:rPr>
          <w:b/>
          <w:color w:val="000000" w:themeColor="text1"/>
          <w:u w:val="single"/>
        </w:rPr>
      </w:pPr>
    </w:p>
    <w:p w14:paraId="04DDC4CD" w14:textId="2EA4C0D0" w:rsidR="005601E2" w:rsidRPr="003474B7" w:rsidRDefault="005601E2" w:rsidP="00943434">
      <w:pPr>
        <w:autoSpaceDE w:val="0"/>
        <w:autoSpaceDN w:val="0"/>
        <w:adjustRightInd w:val="0"/>
        <w:rPr>
          <w:color w:val="000000" w:themeColor="text1"/>
          <w:highlight w:val="yellow"/>
        </w:rPr>
      </w:pPr>
      <w:r w:rsidRPr="003474B7">
        <w:rPr>
          <w:color w:val="000000" w:themeColor="text1"/>
        </w:rPr>
        <w:t>Exam dates will be announced by first week of classes. Students need to make sure they can take exams on those dates</w:t>
      </w:r>
      <w:r w:rsidR="003474B7">
        <w:rPr>
          <w:color w:val="000000" w:themeColor="text1"/>
        </w:rPr>
        <w:t xml:space="preserve"> and times</w:t>
      </w:r>
      <w:r w:rsidRPr="003474B7">
        <w:rPr>
          <w:color w:val="000000" w:themeColor="text1"/>
        </w:rPr>
        <w:t xml:space="preserve">. </w:t>
      </w:r>
      <w:r w:rsidR="004F03CB">
        <w:rPr>
          <w:color w:val="000000" w:themeColor="text1"/>
        </w:rPr>
        <w:t>There will be no</w:t>
      </w:r>
      <w:r w:rsidRPr="003474B7">
        <w:rPr>
          <w:color w:val="000000" w:themeColor="text1"/>
        </w:rPr>
        <w:t xml:space="preserve"> </w:t>
      </w:r>
      <w:r w:rsidR="004F03CB">
        <w:rPr>
          <w:color w:val="000000" w:themeColor="text1"/>
        </w:rPr>
        <w:t>makeup</w:t>
      </w:r>
      <w:r w:rsidR="003474B7">
        <w:rPr>
          <w:color w:val="000000" w:themeColor="text1"/>
        </w:rPr>
        <w:t xml:space="preserve"> exam</w:t>
      </w:r>
      <w:r w:rsidR="004F03CB">
        <w:rPr>
          <w:color w:val="000000" w:themeColor="text1"/>
        </w:rPr>
        <w:t>s</w:t>
      </w:r>
      <w:r w:rsidR="003474B7">
        <w:rPr>
          <w:color w:val="000000" w:themeColor="text1"/>
        </w:rPr>
        <w:t>.</w:t>
      </w:r>
    </w:p>
    <w:p w14:paraId="42363922" w14:textId="136B431C" w:rsidR="006D6E28" w:rsidRPr="003474B7" w:rsidRDefault="000049F4" w:rsidP="00196114">
      <w:pPr>
        <w:rPr>
          <w:color w:val="000000" w:themeColor="text1"/>
          <w:u w:val="single"/>
        </w:rPr>
      </w:pPr>
      <w:r w:rsidRPr="00A85E5D">
        <w:rPr>
          <w:color w:val="000000" w:themeColor="text1"/>
        </w:rPr>
        <w:br w:type="page"/>
      </w:r>
      <w:r w:rsidR="000502F7" w:rsidRPr="003474B7">
        <w:rPr>
          <w:b/>
          <w:color w:val="000000" w:themeColor="text1"/>
          <w:u w:val="single"/>
        </w:rPr>
        <w:lastRenderedPageBreak/>
        <w:t>C</w:t>
      </w:r>
      <w:r w:rsidR="00196114" w:rsidRPr="003474B7">
        <w:rPr>
          <w:b/>
          <w:color w:val="000000" w:themeColor="text1"/>
          <w:u w:val="single"/>
        </w:rPr>
        <w:t>ourse Schedule: A Weekly Breakdown</w:t>
      </w:r>
    </w:p>
    <w:p w14:paraId="15286D84" w14:textId="4DC67F29" w:rsidR="000A19D6" w:rsidRPr="00A85E5D" w:rsidRDefault="000A19D6" w:rsidP="000A19D6">
      <w:pPr>
        <w:ind w:left="720"/>
        <w:rPr>
          <w:b/>
          <w:bCs/>
          <w:color w:val="000000" w:themeColor="text1"/>
        </w:rPr>
      </w:pPr>
    </w:p>
    <w:tbl>
      <w:tblPr>
        <w:tblpPr w:leftFromText="180" w:rightFromText="180" w:vertAnchor="text" w:horzAnchor="page" w:tblpX="1855" w:tblpY="264"/>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278"/>
        <w:gridCol w:w="3510"/>
        <w:gridCol w:w="3240"/>
        <w:gridCol w:w="1530"/>
      </w:tblGrid>
      <w:tr w:rsidR="00383560" w:rsidRPr="00A85E5D" w14:paraId="2C7C2E1D" w14:textId="60E8BEE3" w:rsidTr="006E3F07">
        <w:trPr>
          <w:trHeight w:val="288"/>
        </w:trPr>
        <w:tc>
          <w:tcPr>
            <w:tcW w:w="1278" w:type="dxa"/>
          </w:tcPr>
          <w:p w14:paraId="2DE563EE" w14:textId="77777777" w:rsidR="00383560" w:rsidRPr="00A85E5D" w:rsidRDefault="00383560" w:rsidP="00383560">
            <w:pPr>
              <w:pStyle w:val="Heading4"/>
              <w:rPr>
                <w:color w:val="000000" w:themeColor="text1"/>
                <w:szCs w:val="24"/>
              </w:rPr>
            </w:pPr>
          </w:p>
        </w:tc>
        <w:tc>
          <w:tcPr>
            <w:tcW w:w="3510" w:type="dxa"/>
          </w:tcPr>
          <w:p w14:paraId="54377621" w14:textId="1A893E41" w:rsidR="00383560" w:rsidRPr="00A85E5D" w:rsidRDefault="00383560" w:rsidP="00383560">
            <w:pPr>
              <w:rPr>
                <w:b/>
                <w:color w:val="000000" w:themeColor="text1"/>
              </w:rPr>
            </w:pPr>
            <w:r w:rsidRPr="00A85E5D">
              <w:rPr>
                <w:b/>
                <w:color w:val="000000" w:themeColor="text1"/>
              </w:rPr>
              <w:t>Topics/Daily Activities</w:t>
            </w:r>
          </w:p>
        </w:tc>
        <w:tc>
          <w:tcPr>
            <w:tcW w:w="3240" w:type="dxa"/>
          </w:tcPr>
          <w:p w14:paraId="31E4AAE0" w14:textId="21DA8F48" w:rsidR="00383560" w:rsidRPr="00A85E5D" w:rsidRDefault="00383560" w:rsidP="00383560">
            <w:pPr>
              <w:pStyle w:val="Header"/>
              <w:tabs>
                <w:tab w:val="clear" w:pos="4320"/>
                <w:tab w:val="clear" w:pos="8640"/>
              </w:tabs>
              <w:ind w:right="-18"/>
              <w:rPr>
                <w:color w:val="000000" w:themeColor="text1"/>
              </w:rPr>
            </w:pPr>
            <w:r w:rsidRPr="00A85E5D">
              <w:rPr>
                <w:b/>
                <w:color w:val="000000" w:themeColor="text1"/>
              </w:rPr>
              <w:t>Readings and Homework</w:t>
            </w:r>
            <w:r w:rsidRPr="00A85E5D">
              <w:rPr>
                <w:color w:val="000000" w:themeColor="text1"/>
              </w:rPr>
              <w:t xml:space="preserve"> </w:t>
            </w:r>
          </w:p>
        </w:tc>
        <w:tc>
          <w:tcPr>
            <w:tcW w:w="1530" w:type="dxa"/>
          </w:tcPr>
          <w:p w14:paraId="5BF0062C" w14:textId="7E1F925C" w:rsidR="00383560" w:rsidRPr="00A85E5D" w:rsidRDefault="00383560" w:rsidP="00383560">
            <w:pPr>
              <w:pStyle w:val="Header"/>
              <w:tabs>
                <w:tab w:val="clear" w:pos="4320"/>
                <w:tab w:val="clear" w:pos="8640"/>
              </w:tabs>
              <w:ind w:right="-18"/>
              <w:rPr>
                <w:b/>
                <w:color w:val="000000" w:themeColor="text1"/>
              </w:rPr>
            </w:pPr>
            <w:r>
              <w:rPr>
                <w:b/>
                <w:color w:val="000000" w:themeColor="text1"/>
              </w:rPr>
              <w:t xml:space="preserve">Homework </w:t>
            </w:r>
            <w:r>
              <w:rPr>
                <w:b/>
                <w:color w:val="000000" w:themeColor="text1"/>
              </w:rPr>
              <w:br/>
              <w:t>Due Date</w:t>
            </w:r>
          </w:p>
        </w:tc>
      </w:tr>
      <w:tr w:rsidR="00383560" w:rsidRPr="00A85E5D" w14:paraId="54B357CD" w14:textId="22299B8E" w:rsidTr="006E3F07">
        <w:tc>
          <w:tcPr>
            <w:tcW w:w="1278" w:type="dxa"/>
          </w:tcPr>
          <w:p w14:paraId="3301E71A" w14:textId="77777777" w:rsidR="00383560" w:rsidRPr="00A85E5D" w:rsidRDefault="00383560" w:rsidP="00383560">
            <w:pPr>
              <w:pStyle w:val="Heading4"/>
              <w:jc w:val="left"/>
              <w:rPr>
                <w:color w:val="000000" w:themeColor="text1"/>
                <w:szCs w:val="24"/>
              </w:rPr>
            </w:pPr>
            <w:r w:rsidRPr="00A85E5D">
              <w:rPr>
                <w:color w:val="000000" w:themeColor="text1"/>
                <w:szCs w:val="24"/>
              </w:rPr>
              <w:t>Week 1</w:t>
            </w:r>
          </w:p>
          <w:p w14:paraId="6B0B9EBE" w14:textId="71D8381A" w:rsidR="00383560" w:rsidRPr="00A85E5D" w:rsidRDefault="00383560" w:rsidP="00383560">
            <w:pPr>
              <w:rPr>
                <w:color w:val="000000" w:themeColor="text1"/>
              </w:rPr>
            </w:pPr>
          </w:p>
        </w:tc>
        <w:tc>
          <w:tcPr>
            <w:tcW w:w="3510" w:type="dxa"/>
          </w:tcPr>
          <w:p w14:paraId="37D5D81C" w14:textId="6E1B35FF" w:rsidR="00383560" w:rsidRPr="00383560" w:rsidRDefault="00383560" w:rsidP="00383560">
            <w:pPr>
              <w:rPr>
                <w:color w:val="000000" w:themeColor="text1"/>
              </w:rPr>
            </w:pPr>
            <w:r w:rsidRPr="00383560">
              <w:rPr>
                <w:color w:val="000000" w:themeColor="text1"/>
              </w:rPr>
              <w:t>intro, stable matching</w:t>
            </w:r>
          </w:p>
        </w:tc>
        <w:tc>
          <w:tcPr>
            <w:tcW w:w="3240" w:type="dxa"/>
          </w:tcPr>
          <w:p w14:paraId="21D07208" w14:textId="0EAE7DBA" w:rsidR="00383560" w:rsidRPr="00383560" w:rsidRDefault="00383560" w:rsidP="00383560">
            <w:pPr>
              <w:rPr>
                <w:color w:val="000000" w:themeColor="text1"/>
              </w:rPr>
            </w:pPr>
            <w:r>
              <w:rPr>
                <w:color w:val="000000" w:themeColor="text1"/>
              </w:rPr>
              <w:t xml:space="preserve">Reading: </w:t>
            </w:r>
            <w:r w:rsidRPr="00383560">
              <w:rPr>
                <w:color w:val="000000" w:themeColor="text1"/>
              </w:rPr>
              <w:t>chapter 1</w:t>
            </w:r>
            <w:r w:rsidRPr="00383560">
              <w:rPr>
                <w:color w:val="000000" w:themeColor="text1"/>
              </w:rPr>
              <w:br/>
              <w:t>Home assignment 1</w:t>
            </w:r>
          </w:p>
        </w:tc>
        <w:tc>
          <w:tcPr>
            <w:tcW w:w="1530" w:type="dxa"/>
          </w:tcPr>
          <w:p w14:paraId="126F0B40" w14:textId="49834166" w:rsidR="00383560" w:rsidRPr="00383560" w:rsidRDefault="00383560" w:rsidP="00383560">
            <w:pPr>
              <w:pStyle w:val="Heading4"/>
              <w:jc w:val="left"/>
              <w:rPr>
                <w:b w:val="0"/>
                <w:color w:val="000000" w:themeColor="text1"/>
                <w:szCs w:val="24"/>
              </w:rPr>
            </w:pPr>
            <w:r w:rsidRPr="00383560">
              <w:rPr>
                <w:b w:val="0"/>
                <w:color w:val="000000" w:themeColor="text1"/>
                <w:szCs w:val="24"/>
              </w:rPr>
              <w:t>Week 2</w:t>
            </w:r>
          </w:p>
          <w:p w14:paraId="31415AB2" w14:textId="77777777" w:rsidR="00383560" w:rsidRPr="00383560" w:rsidRDefault="00383560" w:rsidP="00383560">
            <w:pPr>
              <w:rPr>
                <w:color w:val="000000" w:themeColor="text1"/>
              </w:rPr>
            </w:pPr>
          </w:p>
        </w:tc>
      </w:tr>
      <w:tr w:rsidR="00383560" w:rsidRPr="00A85E5D" w14:paraId="7A8D3777" w14:textId="33413CC6" w:rsidTr="006E3F07">
        <w:tc>
          <w:tcPr>
            <w:tcW w:w="1278" w:type="dxa"/>
          </w:tcPr>
          <w:p w14:paraId="7F3C2477" w14:textId="77777777" w:rsidR="00383560" w:rsidRPr="00A85E5D" w:rsidRDefault="00383560" w:rsidP="00383560">
            <w:pPr>
              <w:pStyle w:val="Heading4"/>
              <w:jc w:val="left"/>
              <w:rPr>
                <w:color w:val="000000" w:themeColor="text1"/>
                <w:szCs w:val="24"/>
              </w:rPr>
            </w:pPr>
            <w:r w:rsidRPr="00A85E5D">
              <w:rPr>
                <w:color w:val="000000" w:themeColor="text1"/>
                <w:szCs w:val="24"/>
              </w:rPr>
              <w:t>Week 2</w:t>
            </w:r>
          </w:p>
          <w:p w14:paraId="414FF6FF" w14:textId="0EED3BDA" w:rsidR="00383560" w:rsidRPr="00A85E5D" w:rsidRDefault="00383560" w:rsidP="00383560">
            <w:pPr>
              <w:rPr>
                <w:b/>
                <w:color w:val="000000" w:themeColor="text1"/>
              </w:rPr>
            </w:pPr>
          </w:p>
        </w:tc>
        <w:tc>
          <w:tcPr>
            <w:tcW w:w="3510" w:type="dxa"/>
          </w:tcPr>
          <w:p w14:paraId="33C36197" w14:textId="46F4836A" w:rsidR="00383560" w:rsidRPr="00383560" w:rsidRDefault="00383560" w:rsidP="00383560">
            <w:pPr>
              <w:rPr>
                <w:color w:val="000000" w:themeColor="text1"/>
              </w:rPr>
            </w:pPr>
            <w:r w:rsidRPr="00383560">
              <w:rPr>
                <w:color w:val="000000" w:themeColor="text1"/>
              </w:rPr>
              <w:t>Asymptotic notation, BFS, DFS, greedy algorithms</w:t>
            </w:r>
          </w:p>
        </w:tc>
        <w:tc>
          <w:tcPr>
            <w:tcW w:w="3240" w:type="dxa"/>
          </w:tcPr>
          <w:p w14:paraId="6983A63C" w14:textId="5719FF6B" w:rsidR="00383560" w:rsidRPr="00383560" w:rsidRDefault="00383560" w:rsidP="00383560">
            <w:pPr>
              <w:pStyle w:val="Heading4"/>
              <w:jc w:val="left"/>
              <w:rPr>
                <w:b w:val="0"/>
                <w:color w:val="000000" w:themeColor="text1"/>
                <w:szCs w:val="24"/>
              </w:rPr>
            </w:pPr>
            <w:r>
              <w:rPr>
                <w:b w:val="0"/>
                <w:color w:val="000000" w:themeColor="text1"/>
                <w:szCs w:val="24"/>
              </w:rPr>
              <w:t xml:space="preserve">Reading: </w:t>
            </w:r>
            <w:r w:rsidRPr="00383560">
              <w:rPr>
                <w:b w:val="0"/>
                <w:color w:val="000000" w:themeColor="text1"/>
                <w:szCs w:val="24"/>
              </w:rPr>
              <w:t>chapters 2, 3, 4</w:t>
            </w:r>
            <w:r>
              <w:rPr>
                <w:b w:val="0"/>
                <w:color w:val="000000" w:themeColor="text1"/>
                <w:szCs w:val="24"/>
              </w:rPr>
              <w:br/>
            </w:r>
            <w:r w:rsidRPr="00383560">
              <w:rPr>
                <w:b w:val="0"/>
                <w:color w:val="000000" w:themeColor="text1"/>
              </w:rPr>
              <w:t>Home assignment 2</w:t>
            </w:r>
          </w:p>
        </w:tc>
        <w:tc>
          <w:tcPr>
            <w:tcW w:w="1530" w:type="dxa"/>
          </w:tcPr>
          <w:p w14:paraId="490F4C33" w14:textId="442BF853" w:rsidR="00383560" w:rsidRPr="00383560" w:rsidRDefault="00383560" w:rsidP="00383560">
            <w:pPr>
              <w:pStyle w:val="Heading4"/>
              <w:jc w:val="left"/>
              <w:rPr>
                <w:b w:val="0"/>
                <w:color w:val="000000" w:themeColor="text1"/>
                <w:szCs w:val="24"/>
              </w:rPr>
            </w:pPr>
            <w:r w:rsidRPr="00383560">
              <w:rPr>
                <w:b w:val="0"/>
                <w:color w:val="000000" w:themeColor="text1"/>
                <w:szCs w:val="24"/>
              </w:rPr>
              <w:t>Week 3</w:t>
            </w:r>
          </w:p>
          <w:p w14:paraId="68C55729" w14:textId="77777777" w:rsidR="00383560" w:rsidRPr="00383560" w:rsidRDefault="00383560" w:rsidP="00383560">
            <w:pPr>
              <w:pStyle w:val="Heading4"/>
              <w:jc w:val="left"/>
              <w:rPr>
                <w:b w:val="0"/>
                <w:color w:val="000000" w:themeColor="text1"/>
                <w:szCs w:val="24"/>
              </w:rPr>
            </w:pPr>
          </w:p>
        </w:tc>
      </w:tr>
      <w:tr w:rsidR="00383560" w:rsidRPr="00A85E5D" w14:paraId="4087B4A4" w14:textId="75ADBAED" w:rsidTr="006E3F07">
        <w:trPr>
          <w:trHeight w:val="481"/>
        </w:trPr>
        <w:tc>
          <w:tcPr>
            <w:tcW w:w="1278" w:type="dxa"/>
          </w:tcPr>
          <w:p w14:paraId="1695D11C" w14:textId="77777777" w:rsidR="00383560" w:rsidRPr="00A85E5D" w:rsidRDefault="00383560" w:rsidP="00383560">
            <w:pPr>
              <w:pStyle w:val="Heading4"/>
              <w:jc w:val="left"/>
              <w:rPr>
                <w:color w:val="000000" w:themeColor="text1"/>
                <w:szCs w:val="24"/>
              </w:rPr>
            </w:pPr>
            <w:r w:rsidRPr="00A85E5D">
              <w:rPr>
                <w:color w:val="000000" w:themeColor="text1"/>
                <w:szCs w:val="24"/>
              </w:rPr>
              <w:t>Week 3</w:t>
            </w:r>
          </w:p>
          <w:p w14:paraId="0C83E2D6" w14:textId="3E1DDE28" w:rsidR="00383560" w:rsidRPr="00A85E5D" w:rsidRDefault="00383560" w:rsidP="00383560">
            <w:pPr>
              <w:rPr>
                <w:color w:val="000000" w:themeColor="text1"/>
              </w:rPr>
            </w:pPr>
          </w:p>
        </w:tc>
        <w:tc>
          <w:tcPr>
            <w:tcW w:w="3510" w:type="dxa"/>
          </w:tcPr>
          <w:p w14:paraId="3AA1E00B" w14:textId="4D75D19E" w:rsidR="00383560" w:rsidRPr="00383560" w:rsidRDefault="00383560" w:rsidP="00383560">
            <w:pPr>
              <w:rPr>
                <w:color w:val="000000" w:themeColor="text1"/>
              </w:rPr>
            </w:pPr>
            <w:r w:rsidRPr="00383560">
              <w:rPr>
                <w:color w:val="000000" w:themeColor="text1"/>
              </w:rPr>
              <w:t>Greedy algorithms</w:t>
            </w:r>
          </w:p>
        </w:tc>
        <w:tc>
          <w:tcPr>
            <w:tcW w:w="3240" w:type="dxa"/>
          </w:tcPr>
          <w:p w14:paraId="36AA639F" w14:textId="38E6A0F6" w:rsidR="00383560" w:rsidRDefault="00383560" w:rsidP="00383560">
            <w:pPr>
              <w:pStyle w:val="BodyText2"/>
              <w:spacing w:after="0" w:line="240" w:lineRule="auto"/>
              <w:rPr>
                <w:color w:val="000000" w:themeColor="text1"/>
                <w:szCs w:val="24"/>
                <w:lang w:val="en-US" w:eastAsia="en-US"/>
              </w:rPr>
            </w:pPr>
            <w:r>
              <w:rPr>
                <w:color w:val="000000" w:themeColor="text1"/>
                <w:szCs w:val="24"/>
                <w:lang w:val="en-US" w:eastAsia="en-US"/>
              </w:rPr>
              <w:t xml:space="preserve">Reading: </w:t>
            </w:r>
            <w:r w:rsidRPr="00383560">
              <w:rPr>
                <w:color w:val="000000" w:themeColor="text1"/>
                <w:szCs w:val="24"/>
                <w:lang w:val="en-US" w:eastAsia="en-US"/>
              </w:rPr>
              <w:t xml:space="preserve">chapter 4, supplemental text </w:t>
            </w:r>
            <w:r>
              <w:rPr>
                <w:color w:val="000000" w:themeColor="text1"/>
                <w:szCs w:val="24"/>
                <w:lang w:val="en-US" w:eastAsia="en-US"/>
              </w:rPr>
              <w:br/>
            </w:r>
            <w:r w:rsidRPr="00383560">
              <w:rPr>
                <w:color w:val="000000" w:themeColor="text1"/>
                <w:szCs w:val="24"/>
                <w:lang w:val="en-US" w:eastAsia="en-US"/>
              </w:rPr>
              <w:t>chapter</w:t>
            </w:r>
            <w:r>
              <w:rPr>
                <w:color w:val="000000" w:themeColor="text1"/>
                <w:szCs w:val="24"/>
                <w:lang w:val="en-US" w:eastAsia="en-US"/>
              </w:rPr>
              <w:t>s</w:t>
            </w:r>
            <w:r w:rsidRPr="00383560">
              <w:rPr>
                <w:color w:val="000000" w:themeColor="text1"/>
                <w:szCs w:val="24"/>
                <w:lang w:val="en-US" w:eastAsia="en-US"/>
              </w:rPr>
              <w:t xml:space="preserve"> 6,19</w:t>
            </w:r>
          </w:p>
          <w:p w14:paraId="6F1CD797" w14:textId="2B08E10D" w:rsidR="00383560" w:rsidRPr="00383560" w:rsidRDefault="00383560" w:rsidP="00383560">
            <w:pPr>
              <w:pStyle w:val="BodyText2"/>
              <w:spacing w:after="0" w:line="240" w:lineRule="auto"/>
              <w:rPr>
                <w:color w:val="000000" w:themeColor="text1"/>
                <w:szCs w:val="24"/>
                <w:lang w:val="en-US" w:eastAsia="en-US"/>
              </w:rPr>
            </w:pPr>
            <w:r w:rsidRPr="00383560">
              <w:rPr>
                <w:color w:val="000000" w:themeColor="text1"/>
              </w:rPr>
              <w:t xml:space="preserve">Home assignment </w:t>
            </w:r>
            <w:r>
              <w:rPr>
                <w:color w:val="000000" w:themeColor="text1"/>
                <w:lang w:val="en-US"/>
              </w:rPr>
              <w:t>3</w:t>
            </w:r>
          </w:p>
        </w:tc>
        <w:tc>
          <w:tcPr>
            <w:tcW w:w="1530" w:type="dxa"/>
          </w:tcPr>
          <w:p w14:paraId="6AEB11F9" w14:textId="3C94C476" w:rsidR="00383560" w:rsidRPr="00383560" w:rsidRDefault="00383560" w:rsidP="00383560">
            <w:pPr>
              <w:pStyle w:val="Heading4"/>
              <w:jc w:val="left"/>
              <w:rPr>
                <w:b w:val="0"/>
                <w:color w:val="000000" w:themeColor="text1"/>
                <w:szCs w:val="24"/>
              </w:rPr>
            </w:pPr>
            <w:r w:rsidRPr="00383560">
              <w:rPr>
                <w:b w:val="0"/>
                <w:color w:val="000000" w:themeColor="text1"/>
                <w:szCs w:val="24"/>
              </w:rPr>
              <w:t>Week 4</w:t>
            </w:r>
          </w:p>
          <w:p w14:paraId="24E8F9AE" w14:textId="77777777" w:rsidR="00383560" w:rsidRPr="00383560" w:rsidRDefault="00383560" w:rsidP="00383560">
            <w:pPr>
              <w:pStyle w:val="BodyText2"/>
              <w:spacing w:after="0" w:line="240" w:lineRule="auto"/>
              <w:rPr>
                <w:color w:val="000000" w:themeColor="text1"/>
                <w:szCs w:val="24"/>
                <w:lang w:val="en-US" w:eastAsia="en-US"/>
              </w:rPr>
            </w:pPr>
          </w:p>
        </w:tc>
      </w:tr>
      <w:tr w:rsidR="00383560" w:rsidRPr="00A85E5D" w14:paraId="6AC63327" w14:textId="18BF4B20" w:rsidTr="006E3F07">
        <w:tc>
          <w:tcPr>
            <w:tcW w:w="1278" w:type="dxa"/>
          </w:tcPr>
          <w:p w14:paraId="3129C9ED" w14:textId="77777777" w:rsidR="00383560" w:rsidRPr="00A85E5D" w:rsidRDefault="00383560" w:rsidP="00383560">
            <w:pPr>
              <w:pStyle w:val="Heading4"/>
              <w:jc w:val="left"/>
              <w:rPr>
                <w:color w:val="000000" w:themeColor="text1"/>
                <w:szCs w:val="24"/>
              </w:rPr>
            </w:pPr>
            <w:r w:rsidRPr="00A85E5D">
              <w:rPr>
                <w:color w:val="000000" w:themeColor="text1"/>
                <w:szCs w:val="24"/>
              </w:rPr>
              <w:t>Week 4</w:t>
            </w:r>
          </w:p>
          <w:p w14:paraId="2B34547A" w14:textId="1AE074B5" w:rsidR="00383560" w:rsidRPr="00A85E5D" w:rsidRDefault="00383560" w:rsidP="00383560">
            <w:pPr>
              <w:rPr>
                <w:b/>
                <w:color w:val="000000" w:themeColor="text1"/>
              </w:rPr>
            </w:pPr>
          </w:p>
        </w:tc>
        <w:tc>
          <w:tcPr>
            <w:tcW w:w="3510" w:type="dxa"/>
          </w:tcPr>
          <w:p w14:paraId="11999BD3" w14:textId="7C1699B3" w:rsidR="00383560" w:rsidRPr="00383560" w:rsidRDefault="00383560" w:rsidP="00383560">
            <w:pPr>
              <w:rPr>
                <w:color w:val="000000" w:themeColor="text1"/>
              </w:rPr>
            </w:pPr>
            <w:r w:rsidRPr="00383560">
              <w:rPr>
                <w:color w:val="000000" w:themeColor="text1"/>
              </w:rPr>
              <w:t>heaps, MST, shortest path</w:t>
            </w:r>
          </w:p>
        </w:tc>
        <w:tc>
          <w:tcPr>
            <w:tcW w:w="3240" w:type="dxa"/>
          </w:tcPr>
          <w:p w14:paraId="4CFB966A" w14:textId="4078A2E2" w:rsidR="00383560" w:rsidRPr="00383560" w:rsidRDefault="00383560" w:rsidP="00383560">
            <w:pPr>
              <w:rPr>
                <w:bCs/>
                <w:color w:val="000000" w:themeColor="text1"/>
              </w:rPr>
            </w:pPr>
            <w:r>
              <w:rPr>
                <w:bCs/>
                <w:color w:val="000000" w:themeColor="text1"/>
              </w:rPr>
              <w:t xml:space="preserve">Reading: </w:t>
            </w:r>
            <w:r w:rsidRPr="00383560">
              <w:rPr>
                <w:bCs/>
                <w:color w:val="000000" w:themeColor="text1"/>
              </w:rPr>
              <w:t>chapter 4, 5</w:t>
            </w:r>
            <w:r>
              <w:rPr>
                <w:bCs/>
                <w:color w:val="000000" w:themeColor="text1"/>
              </w:rPr>
              <w:br/>
            </w:r>
            <w:r w:rsidRPr="00383560">
              <w:rPr>
                <w:color w:val="000000" w:themeColor="text1"/>
              </w:rPr>
              <w:t xml:space="preserve">Home assignment </w:t>
            </w:r>
            <w:r>
              <w:rPr>
                <w:color w:val="000000" w:themeColor="text1"/>
              </w:rPr>
              <w:t>4</w:t>
            </w:r>
          </w:p>
        </w:tc>
        <w:tc>
          <w:tcPr>
            <w:tcW w:w="1530" w:type="dxa"/>
          </w:tcPr>
          <w:p w14:paraId="571D684E" w14:textId="62EE00B8" w:rsidR="00383560" w:rsidRPr="00383560" w:rsidRDefault="00383560" w:rsidP="00383560">
            <w:pPr>
              <w:pStyle w:val="Heading4"/>
              <w:jc w:val="left"/>
              <w:rPr>
                <w:b w:val="0"/>
                <w:color w:val="000000" w:themeColor="text1"/>
                <w:szCs w:val="24"/>
              </w:rPr>
            </w:pPr>
            <w:r w:rsidRPr="00383560">
              <w:rPr>
                <w:b w:val="0"/>
                <w:color w:val="000000" w:themeColor="text1"/>
                <w:szCs w:val="24"/>
              </w:rPr>
              <w:t>Week 5</w:t>
            </w:r>
          </w:p>
          <w:p w14:paraId="7DB1C5F7" w14:textId="77777777" w:rsidR="00383560" w:rsidRPr="00383560" w:rsidRDefault="00383560" w:rsidP="00383560">
            <w:pPr>
              <w:rPr>
                <w:bCs/>
                <w:color w:val="000000" w:themeColor="text1"/>
              </w:rPr>
            </w:pPr>
          </w:p>
        </w:tc>
      </w:tr>
      <w:tr w:rsidR="00383560" w:rsidRPr="00A85E5D" w14:paraId="6B7C9E87" w14:textId="28048F8A" w:rsidTr="006E3F07">
        <w:tc>
          <w:tcPr>
            <w:tcW w:w="1278" w:type="dxa"/>
          </w:tcPr>
          <w:p w14:paraId="50A5466B" w14:textId="77777777" w:rsidR="00383560" w:rsidRPr="00A85E5D" w:rsidRDefault="00383560" w:rsidP="00383560">
            <w:pPr>
              <w:pStyle w:val="Heading4"/>
              <w:jc w:val="left"/>
              <w:rPr>
                <w:color w:val="000000" w:themeColor="text1"/>
                <w:szCs w:val="24"/>
              </w:rPr>
            </w:pPr>
            <w:r w:rsidRPr="00A85E5D">
              <w:rPr>
                <w:color w:val="000000" w:themeColor="text1"/>
                <w:szCs w:val="24"/>
              </w:rPr>
              <w:t>Week 5</w:t>
            </w:r>
          </w:p>
          <w:p w14:paraId="6F8B5C65" w14:textId="2FEA04DE" w:rsidR="00383560" w:rsidRPr="00A85E5D" w:rsidRDefault="00383560" w:rsidP="00383560">
            <w:pPr>
              <w:rPr>
                <w:b/>
                <w:color w:val="000000" w:themeColor="text1"/>
              </w:rPr>
            </w:pPr>
          </w:p>
        </w:tc>
        <w:tc>
          <w:tcPr>
            <w:tcW w:w="3510" w:type="dxa"/>
          </w:tcPr>
          <w:p w14:paraId="5064939D" w14:textId="5F221C9E" w:rsidR="00383560" w:rsidRPr="00383560" w:rsidRDefault="00383560" w:rsidP="00383560">
            <w:pPr>
              <w:rPr>
                <w:color w:val="000000" w:themeColor="text1"/>
              </w:rPr>
            </w:pPr>
            <w:r w:rsidRPr="00383560">
              <w:rPr>
                <w:color w:val="000000" w:themeColor="text1"/>
              </w:rPr>
              <w:t>divide and conquer</w:t>
            </w:r>
          </w:p>
        </w:tc>
        <w:tc>
          <w:tcPr>
            <w:tcW w:w="3240" w:type="dxa"/>
          </w:tcPr>
          <w:p w14:paraId="6F0DA02D" w14:textId="7A232381" w:rsidR="00383560" w:rsidRDefault="00383560" w:rsidP="00383560">
            <w:pPr>
              <w:rPr>
                <w:color w:val="000000" w:themeColor="text1"/>
              </w:rPr>
            </w:pPr>
            <w:r>
              <w:rPr>
                <w:color w:val="000000" w:themeColor="text1"/>
              </w:rPr>
              <w:t xml:space="preserve">Reading: </w:t>
            </w:r>
            <w:r w:rsidRPr="00383560">
              <w:rPr>
                <w:color w:val="000000" w:themeColor="text1"/>
              </w:rPr>
              <w:t>chapter 5</w:t>
            </w:r>
          </w:p>
          <w:p w14:paraId="3D7FD0DE" w14:textId="23BBE3E9" w:rsidR="00383560" w:rsidRPr="00383560" w:rsidRDefault="00383560" w:rsidP="00383560">
            <w:pPr>
              <w:rPr>
                <w:color w:val="000000" w:themeColor="text1"/>
              </w:rPr>
            </w:pPr>
            <w:r w:rsidRPr="00383560">
              <w:rPr>
                <w:color w:val="000000" w:themeColor="text1"/>
              </w:rPr>
              <w:t xml:space="preserve">Home assignment </w:t>
            </w:r>
            <w:r>
              <w:rPr>
                <w:color w:val="000000" w:themeColor="text1"/>
              </w:rPr>
              <w:t>5</w:t>
            </w:r>
          </w:p>
        </w:tc>
        <w:tc>
          <w:tcPr>
            <w:tcW w:w="1530" w:type="dxa"/>
          </w:tcPr>
          <w:p w14:paraId="1E3752ED" w14:textId="50D60BE9" w:rsidR="00383560" w:rsidRPr="00383560" w:rsidRDefault="00383560" w:rsidP="00383560">
            <w:pPr>
              <w:pStyle w:val="Heading4"/>
              <w:jc w:val="left"/>
              <w:rPr>
                <w:b w:val="0"/>
                <w:color w:val="000000" w:themeColor="text1"/>
                <w:szCs w:val="24"/>
              </w:rPr>
            </w:pPr>
            <w:r w:rsidRPr="00383560">
              <w:rPr>
                <w:b w:val="0"/>
                <w:color w:val="000000" w:themeColor="text1"/>
                <w:szCs w:val="24"/>
              </w:rPr>
              <w:t>Week 6</w:t>
            </w:r>
          </w:p>
          <w:p w14:paraId="52036FE2" w14:textId="77777777" w:rsidR="00383560" w:rsidRPr="00383560" w:rsidRDefault="00383560" w:rsidP="00383560">
            <w:pPr>
              <w:rPr>
                <w:color w:val="000000" w:themeColor="text1"/>
              </w:rPr>
            </w:pPr>
          </w:p>
        </w:tc>
      </w:tr>
      <w:tr w:rsidR="00383560" w:rsidRPr="00A85E5D" w14:paraId="0C19EFDD" w14:textId="68E80744" w:rsidTr="006E3F07">
        <w:tc>
          <w:tcPr>
            <w:tcW w:w="1278" w:type="dxa"/>
          </w:tcPr>
          <w:p w14:paraId="26DA7EA1" w14:textId="77777777" w:rsidR="00383560" w:rsidRPr="00A85E5D" w:rsidRDefault="00383560" w:rsidP="00383560">
            <w:pPr>
              <w:pStyle w:val="Heading4"/>
              <w:jc w:val="left"/>
              <w:rPr>
                <w:b w:val="0"/>
                <w:color w:val="000000" w:themeColor="text1"/>
                <w:szCs w:val="24"/>
              </w:rPr>
            </w:pPr>
            <w:r w:rsidRPr="00A85E5D">
              <w:rPr>
                <w:color w:val="000000" w:themeColor="text1"/>
                <w:szCs w:val="24"/>
              </w:rPr>
              <w:t>Week 6</w:t>
            </w:r>
          </w:p>
          <w:p w14:paraId="2738BB62" w14:textId="3FC98C92" w:rsidR="00383560" w:rsidRPr="00A85E5D" w:rsidRDefault="00383560" w:rsidP="00383560">
            <w:pPr>
              <w:rPr>
                <w:color w:val="000000" w:themeColor="text1"/>
              </w:rPr>
            </w:pPr>
          </w:p>
        </w:tc>
        <w:tc>
          <w:tcPr>
            <w:tcW w:w="3510" w:type="dxa"/>
          </w:tcPr>
          <w:p w14:paraId="467970B9" w14:textId="50846EC3" w:rsidR="00383560" w:rsidRPr="00383560" w:rsidRDefault="00383560" w:rsidP="00383560">
            <w:pPr>
              <w:rPr>
                <w:b/>
                <w:color w:val="000000" w:themeColor="text1"/>
              </w:rPr>
            </w:pPr>
            <w:r w:rsidRPr="00383560">
              <w:rPr>
                <w:b/>
                <w:color w:val="000000" w:themeColor="text1"/>
              </w:rPr>
              <w:t>exam I</w:t>
            </w:r>
          </w:p>
        </w:tc>
        <w:tc>
          <w:tcPr>
            <w:tcW w:w="3240" w:type="dxa"/>
          </w:tcPr>
          <w:p w14:paraId="3BE6460B" w14:textId="77777777" w:rsidR="00383560" w:rsidRPr="00383560" w:rsidRDefault="00383560" w:rsidP="00383560">
            <w:pPr>
              <w:rPr>
                <w:color w:val="000000" w:themeColor="text1"/>
              </w:rPr>
            </w:pPr>
          </w:p>
        </w:tc>
        <w:tc>
          <w:tcPr>
            <w:tcW w:w="1530" w:type="dxa"/>
          </w:tcPr>
          <w:p w14:paraId="4B7518BA" w14:textId="4A680794" w:rsidR="00383560" w:rsidRPr="00383560" w:rsidRDefault="00383560" w:rsidP="00383560">
            <w:pPr>
              <w:pStyle w:val="Heading4"/>
              <w:jc w:val="left"/>
              <w:rPr>
                <w:b w:val="0"/>
                <w:color w:val="000000" w:themeColor="text1"/>
                <w:szCs w:val="24"/>
              </w:rPr>
            </w:pPr>
          </w:p>
          <w:p w14:paraId="286BB790" w14:textId="77777777" w:rsidR="00383560" w:rsidRPr="00383560" w:rsidRDefault="00383560" w:rsidP="00383560">
            <w:pPr>
              <w:rPr>
                <w:color w:val="000000" w:themeColor="text1"/>
              </w:rPr>
            </w:pPr>
          </w:p>
        </w:tc>
      </w:tr>
      <w:tr w:rsidR="00383560" w:rsidRPr="00A85E5D" w14:paraId="3C435A99" w14:textId="476DCC74" w:rsidTr="006E3F07">
        <w:tc>
          <w:tcPr>
            <w:tcW w:w="1278" w:type="dxa"/>
          </w:tcPr>
          <w:p w14:paraId="5A1398EC" w14:textId="77777777" w:rsidR="00383560" w:rsidRPr="00A85E5D" w:rsidRDefault="00383560" w:rsidP="00383560">
            <w:pPr>
              <w:pStyle w:val="Heading4"/>
              <w:jc w:val="left"/>
              <w:rPr>
                <w:color w:val="000000" w:themeColor="text1"/>
                <w:szCs w:val="24"/>
              </w:rPr>
            </w:pPr>
            <w:r w:rsidRPr="00A85E5D">
              <w:rPr>
                <w:color w:val="000000" w:themeColor="text1"/>
                <w:szCs w:val="24"/>
              </w:rPr>
              <w:t>Week 7</w:t>
            </w:r>
          </w:p>
          <w:p w14:paraId="3CDE72F2" w14:textId="3222814D" w:rsidR="00383560" w:rsidRPr="00A85E5D" w:rsidRDefault="00383560" w:rsidP="00383560">
            <w:pPr>
              <w:rPr>
                <w:color w:val="000000" w:themeColor="text1"/>
              </w:rPr>
            </w:pPr>
          </w:p>
        </w:tc>
        <w:tc>
          <w:tcPr>
            <w:tcW w:w="3510" w:type="dxa"/>
          </w:tcPr>
          <w:p w14:paraId="3CEC8641" w14:textId="1427BD47" w:rsidR="00383560" w:rsidRPr="00383560" w:rsidRDefault="00383560" w:rsidP="00383560">
            <w:pPr>
              <w:rPr>
                <w:color w:val="000000" w:themeColor="text1"/>
              </w:rPr>
            </w:pPr>
            <w:r w:rsidRPr="00383560">
              <w:rPr>
                <w:color w:val="000000" w:themeColor="text1"/>
              </w:rPr>
              <w:t>dynamic programming</w:t>
            </w:r>
          </w:p>
        </w:tc>
        <w:tc>
          <w:tcPr>
            <w:tcW w:w="3240" w:type="dxa"/>
          </w:tcPr>
          <w:p w14:paraId="08798CDB" w14:textId="77777777" w:rsidR="00383560" w:rsidRDefault="00383560" w:rsidP="00383560">
            <w:pPr>
              <w:rPr>
                <w:color w:val="000000" w:themeColor="text1"/>
              </w:rPr>
            </w:pPr>
            <w:r>
              <w:rPr>
                <w:color w:val="000000" w:themeColor="text1"/>
              </w:rPr>
              <w:t xml:space="preserve">Reading: </w:t>
            </w:r>
            <w:r w:rsidRPr="00383560">
              <w:rPr>
                <w:color w:val="000000" w:themeColor="text1"/>
              </w:rPr>
              <w:t>chapter 6</w:t>
            </w:r>
          </w:p>
          <w:p w14:paraId="58E74B5F" w14:textId="72DD9513" w:rsidR="00383560" w:rsidRPr="00383560" w:rsidRDefault="00383560" w:rsidP="00383560">
            <w:pPr>
              <w:rPr>
                <w:color w:val="000000" w:themeColor="text1"/>
              </w:rPr>
            </w:pPr>
            <w:r w:rsidRPr="00383560">
              <w:rPr>
                <w:color w:val="000000" w:themeColor="text1"/>
              </w:rPr>
              <w:t xml:space="preserve">Home assignment </w:t>
            </w:r>
            <w:r>
              <w:rPr>
                <w:color w:val="000000" w:themeColor="text1"/>
              </w:rPr>
              <w:t>6</w:t>
            </w:r>
          </w:p>
        </w:tc>
        <w:tc>
          <w:tcPr>
            <w:tcW w:w="1530" w:type="dxa"/>
          </w:tcPr>
          <w:p w14:paraId="66426E1C" w14:textId="0F66B125" w:rsidR="00383560" w:rsidRPr="00383560" w:rsidRDefault="00383560" w:rsidP="00383560">
            <w:pPr>
              <w:pStyle w:val="Heading4"/>
              <w:jc w:val="left"/>
              <w:rPr>
                <w:b w:val="0"/>
                <w:color w:val="000000" w:themeColor="text1"/>
                <w:szCs w:val="24"/>
              </w:rPr>
            </w:pPr>
            <w:r>
              <w:rPr>
                <w:b w:val="0"/>
                <w:color w:val="000000" w:themeColor="text1"/>
                <w:szCs w:val="24"/>
              </w:rPr>
              <w:t>Week 8</w:t>
            </w:r>
          </w:p>
          <w:p w14:paraId="5A49605F" w14:textId="77777777" w:rsidR="00383560" w:rsidRPr="00383560" w:rsidRDefault="00383560" w:rsidP="00383560">
            <w:pPr>
              <w:rPr>
                <w:color w:val="000000" w:themeColor="text1"/>
              </w:rPr>
            </w:pPr>
          </w:p>
        </w:tc>
      </w:tr>
      <w:tr w:rsidR="00383560" w:rsidRPr="00A85E5D" w14:paraId="31CBA68A" w14:textId="4C02FB5F" w:rsidTr="006E3F07">
        <w:tc>
          <w:tcPr>
            <w:tcW w:w="1278" w:type="dxa"/>
          </w:tcPr>
          <w:p w14:paraId="7EF76650" w14:textId="77777777" w:rsidR="00383560" w:rsidRPr="00A85E5D" w:rsidRDefault="00383560" w:rsidP="00383560">
            <w:pPr>
              <w:pStyle w:val="Heading4"/>
              <w:jc w:val="left"/>
              <w:rPr>
                <w:color w:val="000000" w:themeColor="text1"/>
                <w:szCs w:val="24"/>
              </w:rPr>
            </w:pPr>
            <w:r w:rsidRPr="00A85E5D">
              <w:rPr>
                <w:color w:val="000000" w:themeColor="text1"/>
                <w:szCs w:val="24"/>
              </w:rPr>
              <w:t>Week 8</w:t>
            </w:r>
          </w:p>
          <w:p w14:paraId="741CF6E2" w14:textId="24090006" w:rsidR="00383560" w:rsidRPr="00A85E5D" w:rsidRDefault="00383560" w:rsidP="00383560">
            <w:pPr>
              <w:rPr>
                <w:color w:val="000000" w:themeColor="text1"/>
              </w:rPr>
            </w:pPr>
          </w:p>
        </w:tc>
        <w:tc>
          <w:tcPr>
            <w:tcW w:w="3510" w:type="dxa"/>
          </w:tcPr>
          <w:p w14:paraId="163824A1" w14:textId="5BE16862" w:rsidR="00383560" w:rsidRPr="00383560" w:rsidRDefault="00383560" w:rsidP="00383560">
            <w:pPr>
              <w:rPr>
                <w:color w:val="000000" w:themeColor="text1"/>
              </w:rPr>
            </w:pPr>
            <w:r w:rsidRPr="00383560">
              <w:rPr>
                <w:color w:val="000000" w:themeColor="text1"/>
              </w:rPr>
              <w:t>dynamic programming</w:t>
            </w:r>
          </w:p>
        </w:tc>
        <w:tc>
          <w:tcPr>
            <w:tcW w:w="3240" w:type="dxa"/>
          </w:tcPr>
          <w:p w14:paraId="37D93F76" w14:textId="77777777" w:rsidR="00383560" w:rsidRDefault="00383560" w:rsidP="00383560">
            <w:pPr>
              <w:rPr>
                <w:color w:val="000000" w:themeColor="text1"/>
              </w:rPr>
            </w:pPr>
            <w:r>
              <w:rPr>
                <w:color w:val="000000" w:themeColor="text1"/>
              </w:rPr>
              <w:t xml:space="preserve">Reading: </w:t>
            </w:r>
            <w:r w:rsidRPr="00383560">
              <w:rPr>
                <w:color w:val="000000" w:themeColor="text1"/>
              </w:rPr>
              <w:t>chapter 6</w:t>
            </w:r>
          </w:p>
          <w:p w14:paraId="02E1F6F4" w14:textId="0CF53DD9" w:rsidR="00383560" w:rsidRPr="00383560" w:rsidRDefault="00383560" w:rsidP="00383560">
            <w:pPr>
              <w:rPr>
                <w:color w:val="000000" w:themeColor="text1"/>
              </w:rPr>
            </w:pPr>
            <w:r w:rsidRPr="00383560">
              <w:rPr>
                <w:color w:val="000000" w:themeColor="text1"/>
              </w:rPr>
              <w:t xml:space="preserve">Home assignment </w:t>
            </w:r>
            <w:r>
              <w:rPr>
                <w:color w:val="000000" w:themeColor="text1"/>
              </w:rPr>
              <w:t>7</w:t>
            </w:r>
          </w:p>
        </w:tc>
        <w:tc>
          <w:tcPr>
            <w:tcW w:w="1530" w:type="dxa"/>
          </w:tcPr>
          <w:p w14:paraId="1D872082" w14:textId="7E4D0239" w:rsidR="00383560" w:rsidRPr="00383560" w:rsidRDefault="00383560" w:rsidP="00383560">
            <w:pPr>
              <w:pStyle w:val="Heading4"/>
              <w:jc w:val="left"/>
              <w:rPr>
                <w:b w:val="0"/>
                <w:color w:val="000000" w:themeColor="text1"/>
                <w:szCs w:val="24"/>
              </w:rPr>
            </w:pPr>
            <w:r>
              <w:rPr>
                <w:b w:val="0"/>
                <w:color w:val="000000" w:themeColor="text1"/>
                <w:szCs w:val="24"/>
              </w:rPr>
              <w:t>Week 9</w:t>
            </w:r>
          </w:p>
          <w:p w14:paraId="297243B4" w14:textId="77777777" w:rsidR="00383560" w:rsidRPr="00383560" w:rsidRDefault="00383560" w:rsidP="00383560">
            <w:pPr>
              <w:rPr>
                <w:color w:val="000000" w:themeColor="text1"/>
              </w:rPr>
            </w:pPr>
          </w:p>
        </w:tc>
      </w:tr>
      <w:tr w:rsidR="001A7A2F" w:rsidRPr="00383560" w14:paraId="2A777A63" w14:textId="77777777" w:rsidTr="008624D9">
        <w:tc>
          <w:tcPr>
            <w:tcW w:w="1278" w:type="dxa"/>
          </w:tcPr>
          <w:p w14:paraId="1E8BD7C0" w14:textId="77777777" w:rsidR="001A7A2F" w:rsidRPr="00A85E5D" w:rsidRDefault="001A7A2F" w:rsidP="001A7A2F">
            <w:pPr>
              <w:pStyle w:val="Heading4"/>
              <w:jc w:val="left"/>
              <w:rPr>
                <w:color w:val="000000" w:themeColor="text1"/>
                <w:szCs w:val="24"/>
              </w:rPr>
            </w:pPr>
            <w:r w:rsidRPr="00A85E5D">
              <w:rPr>
                <w:color w:val="000000" w:themeColor="text1"/>
                <w:szCs w:val="24"/>
              </w:rPr>
              <w:t>Week 9</w:t>
            </w:r>
          </w:p>
          <w:p w14:paraId="75E0A2E9" w14:textId="77777777" w:rsidR="001A7A2F" w:rsidRPr="00A85E5D" w:rsidRDefault="001A7A2F" w:rsidP="001A7A2F">
            <w:pPr>
              <w:rPr>
                <w:color w:val="000000" w:themeColor="text1"/>
              </w:rPr>
            </w:pPr>
          </w:p>
        </w:tc>
        <w:tc>
          <w:tcPr>
            <w:tcW w:w="3510" w:type="dxa"/>
          </w:tcPr>
          <w:p w14:paraId="45D6AD65" w14:textId="77777777" w:rsidR="001A7A2F" w:rsidRPr="00383560" w:rsidRDefault="001A7A2F" w:rsidP="001A7A2F">
            <w:pPr>
              <w:rPr>
                <w:color w:val="000000" w:themeColor="text1"/>
              </w:rPr>
            </w:pPr>
            <w:r w:rsidRPr="00383560">
              <w:rPr>
                <w:color w:val="000000" w:themeColor="text1"/>
              </w:rPr>
              <w:t>network flow - max flow</w:t>
            </w:r>
          </w:p>
        </w:tc>
        <w:tc>
          <w:tcPr>
            <w:tcW w:w="3240" w:type="dxa"/>
          </w:tcPr>
          <w:p w14:paraId="57C6D322" w14:textId="77777777" w:rsidR="001A7A2F" w:rsidRDefault="001A7A2F" w:rsidP="001A7A2F">
            <w:pPr>
              <w:rPr>
                <w:color w:val="000000" w:themeColor="text1"/>
              </w:rPr>
            </w:pPr>
            <w:r>
              <w:rPr>
                <w:color w:val="000000" w:themeColor="text1"/>
              </w:rPr>
              <w:t xml:space="preserve">Reading: </w:t>
            </w:r>
            <w:r w:rsidRPr="00383560">
              <w:rPr>
                <w:color w:val="000000" w:themeColor="text1"/>
              </w:rPr>
              <w:t>chapter 7</w:t>
            </w:r>
          </w:p>
          <w:p w14:paraId="019E9838" w14:textId="77777777" w:rsidR="001A7A2F" w:rsidRPr="00383560" w:rsidRDefault="001A7A2F" w:rsidP="001A7A2F">
            <w:pPr>
              <w:rPr>
                <w:color w:val="000000" w:themeColor="text1"/>
              </w:rPr>
            </w:pPr>
            <w:r w:rsidRPr="00383560">
              <w:rPr>
                <w:color w:val="000000" w:themeColor="text1"/>
              </w:rPr>
              <w:t xml:space="preserve">Home assignment </w:t>
            </w:r>
            <w:r>
              <w:rPr>
                <w:color w:val="000000" w:themeColor="text1"/>
              </w:rPr>
              <w:t>8</w:t>
            </w:r>
          </w:p>
        </w:tc>
        <w:tc>
          <w:tcPr>
            <w:tcW w:w="1530" w:type="dxa"/>
          </w:tcPr>
          <w:p w14:paraId="3C426028" w14:textId="5F73D5D3" w:rsidR="001A7A2F" w:rsidRPr="00383560" w:rsidRDefault="001A7A2F" w:rsidP="001A7A2F">
            <w:pPr>
              <w:pStyle w:val="Heading4"/>
              <w:jc w:val="left"/>
              <w:rPr>
                <w:b w:val="0"/>
                <w:color w:val="000000" w:themeColor="text1"/>
                <w:szCs w:val="24"/>
              </w:rPr>
            </w:pPr>
            <w:r>
              <w:rPr>
                <w:b w:val="0"/>
                <w:color w:val="000000" w:themeColor="text1"/>
                <w:szCs w:val="24"/>
              </w:rPr>
              <w:t>Week 1</w:t>
            </w:r>
            <w:r>
              <w:rPr>
                <w:b w:val="0"/>
                <w:color w:val="000000" w:themeColor="text1"/>
                <w:szCs w:val="24"/>
              </w:rPr>
              <w:t>1</w:t>
            </w:r>
          </w:p>
          <w:p w14:paraId="596FA0C5" w14:textId="77777777" w:rsidR="001A7A2F" w:rsidRPr="00383560" w:rsidRDefault="001A7A2F" w:rsidP="001A7A2F">
            <w:pPr>
              <w:rPr>
                <w:color w:val="000000" w:themeColor="text1"/>
              </w:rPr>
            </w:pPr>
          </w:p>
        </w:tc>
      </w:tr>
      <w:tr w:rsidR="00383560" w:rsidRPr="00A85E5D" w14:paraId="62AF1665" w14:textId="1F9C2237" w:rsidTr="006E3F07">
        <w:tc>
          <w:tcPr>
            <w:tcW w:w="1278" w:type="dxa"/>
          </w:tcPr>
          <w:p w14:paraId="6CC0C2F1" w14:textId="0BCAFB0D" w:rsidR="00383560" w:rsidRPr="00A85E5D" w:rsidRDefault="00383560" w:rsidP="00383560">
            <w:pPr>
              <w:pStyle w:val="Heading4"/>
              <w:jc w:val="left"/>
              <w:rPr>
                <w:color w:val="000000" w:themeColor="text1"/>
                <w:szCs w:val="24"/>
              </w:rPr>
            </w:pPr>
            <w:r w:rsidRPr="00A85E5D">
              <w:rPr>
                <w:color w:val="000000" w:themeColor="text1"/>
                <w:szCs w:val="24"/>
              </w:rPr>
              <w:t xml:space="preserve">Week </w:t>
            </w:r>
            <w:r w:rsidR="001A7A2F">
              <w:rPr>
                <w:color w:val="000000" w:themeColor="text1"/>
                <w:szCs w:val="24"/>
              </w:rPr>
              <w:t>10</w:t>
            </w:r>
          </w:p>
          <w:p w14:paraId="3A037AFB" w14:textId="0852BBAD" w:rsidR="00383560" w:rsidRPr="00A85E5D" w:rsidRDefault="00383560" w:rsidP="00383560">
            <w:pPr>
              <w:rPr>
                <w:color w:val="000000" w:themeColor="text1"/>
              </w:rPr>
            </w:pPr>
          </w:p>
        </w:tc>
        <w:tc>
          <w:tcPr>
            <w:tcW w:w="3510" w:type="dxa"/>
          </w:tcPr>
          <w:p w14:paraId="3291CA86" w14:textId="3324ACF5" w:rsidR="00383560" w:rsidRPr="001A7A2F" w:rsidRDefault="001A7A2F" w:rsidP="00383560">
            <w:pPr>
              <w:rPr>
                <w:b/>
                <w:bCs/>
                <w:color w:val="000000" w:themeColor="text1"/>
              </w:rPr>
            </w:pPr>
            <w:r w:rsidRPr="001A7A2F">
              <w:rPr>
                <w:b/>
                <w:bCs/>
                <w:color w:val="000000" w:themeColor="text1"/>
              </w:rPr>
              <w:t>Spring Break</w:t>
            </w:r>
          </w:p>
        </w:tc>
        <w:tc>
          <w:tcPr>
            <w:tcW w:w="3240" w:type="dxa"/>
          </w:tcPr>
          <w:p w14:paraId="1E133A44" w14:textId="210C092C" w:rsidR="00383560" w:rsidRPr="00383560" w:rsidRDefault="00383560" w:rsidP="00383560">
            <w:pPr>
              <w:rPr>
                <w:color w:val="000000" w:themeColor="text1"/>
              </w:rPr>
            </w:pPr>
          </w:p>
        </w:tc>
        <w:tc>
          <w:tcPr>
            <w:tcW w:w="1530" w:type="dxa"/>
          </w:tcPr>
          <w:p w14:paraId="43D958F2" w14:textId="77777777" w:rsidR="00383560" w:rsidRPr="00383560" w:rsidRDefault="00383560" w:rsidP="001A7A2F">
            <w:pPr>
              <w:pStyle w:val="Heading4"/>
              <w:jc w:val="left"/>
              <w:rPr>
                <w:color w:val="000000" w:themeColor="text1"/>
              </w:rPr>
            </w:pPr>
          </w:p>
        </w:tc>
      </w:tr>
      <w:tr w:rsidR="00383560" w:rsidRPr="00A85E5D" w14:paraId="416E7140" w14:textId="043601E7" w:rsidTr="006E3F07">
        <w:tc>
          <w:tcPr>
            <w:tcW w:w="1278" w:type="dxa"/>
          </w:tcPr>
          <w:p w14:paraId="71FB1CC5" w14:textId="768C79F5" w:rsidR="00383560" w:rsidRPr="00A85E5D" w:rsidRDefault="00383560" w:rsidP="00383560">
            <w:pPr>
              <w:pStyle w:val="Heading4"/>
              <w:jc w:val="left"/>
              <w:rPr>
                <w:color w:val="000000" w:themeColor="text1"/>
                <w:szCs w:val="24"/>
              </w:rPr>
            </w:pPr>
            <w:r w:rsidRPr="00A85E5D">
              <w:rPr>
                <w:color w:val="000000" w:themeColor="text1"/>
                <w:szCs w:val="24"/>
              </w:rPr>
              <w:t>Week 1</w:t>
            </w:r>
            <w:r w:rsidR="001A7A2F">
              <w:rPr>
                <w:color w:val="000000" w:themeColor="text1"/>
                <w:szCs w:val="24"/>
              </w:rPr>
              <w:t>1</w:t>
            </w:r>
          </w:p>
          <w:p w14:paraId="498BA9FA" w14:textId="68F698FD" w:rsidR="00383560" w:rsidRPr="00A85E5D" w:rsidRDefault="00383560" w:rsidP="00383560">
            <w:pPr>
              <w:rPr>
                <w:color w:val="000000" w:themeColor="text1"/>
              </w:rPr>
            </w:pPr>
          </w:p>
        </w:tc>
        <w:tc>
          <w:tcPr>
            <w:tcW w:w="3510" w:type="dxa"/>
          </w:tcPr>
          <w:p w14:paraId="0E04B1C4" w14:textId="681D03A6" w:rsidR="00383560" w:rsidRPr="00383560" w:rsidRDefault="00383560" w:rsidP="00383560">
            <w:pPr>
              <w:rPr>
                <w:color w:val="000000" w:themeColor="text1"/>
              </w:rPr>
            </w:pPr>
            <w:r w:rsidRPr="00383560">
              <w:rPr>
                <w:color w:val="000000" w:themeColor="text1"/>
              </w:rPr>
              <w:t>network flow - circulation</w:t>
            </w:r>
          </w:p>
        </w:tc>
        <w:tc>
          <w:tcPr>
            <w:tcW w:w="3240" w:type="dxa"/>
          </w:tcPr>
          <w:p w14:paraId="489607DC" w14:textId="77777777" w:rsidR="00383560" w:rsidRDefault="006E3F07" w:rsidP="00383560">
            <w:pPr>
              <w:rPr>
                <w:color w:val="000000" w:themeColor="text1"/>
              </w:rPr>
            </w:pPr>
            <w:r>
              <w:rPr>
                <w:color w:val="000000" w:themeColor="text1"/>
              </w:rPr>
              <w:t xml:space="preserve">Reading: </w:t>
            </w:r>
            <w:r w:rsidR="00383560" w:rsidRPr="00383560">
              <w:rPr>
                <w:color w:val="000000" w:themeColor="text1"/>
              </w:rPr>
              <w:t>chapter 7</w:t>
            </w:r>
          </w:p>
          <w:p w14:paraId="65246CCA" w14:textId="5419D368" w:rsidR="006E3F07" w:rsidRPr="00383560" w:rsidRDefault="006E3F07" w:rsidP="00383560">
            <w:pPr>
              <w:rPr>
                <w:color w:val="000000" w:themeColor="text1"/>
              </w:rPr>
            </w:pPr>
            <w:r w:rsidRPr="00383560">
              <w:rPr>
                <w:color w:val="000000" w:themeColor="text1"/>
              </w:rPr>
              <w:t xml:space="preserve">Home assignment </w:t>
            </w:r>
            <w:r>
              <w:rPr>
                <w:color w:val="000000" w:themeColor="text1"/>
              </w:rPr>
              <w:t>9</w:t>
            </w:r>
          </w:p>
        </w:tc>
        <w:tc>
          <w:tcPr>
            <w:tcW w:w="1530" w:type="dxa"/>
          </w:tcPr>
          <w:p w14:paraId="1280B1BB" w14:textId="2D41632D" w:rsidR="00383560" w:rsidRPr="00383560" w:rsidRDefault="00383560" w:rsidP="00383560">
            <w:pPr>
              <w:pStyle w:val="Heading4"/>
              <w:jc w:val="left"/>
              <w:rPr>
                <w:b w:val="0"/>
                <w:color w:val="000000" w:themeColor="text1"/>
                <w:szCs w:val="24"/>
              </w:rPr>
            </w:pPr>
            <w:r>
              <w:rPr>
                <w:b w:val="0"/>
                <w:color w:val="000000" w:themeColor="text1"/>
                <w:szCs w:val="24"/>
              </w:rPr>
              <w:t>Week 1</w:t>
            </w:r>
            <w:r w:rsidR="001A7A2F">
              <w:rPr>
                <w:b w:val="0"/>
                <w:color w:val="000000" w:themeColor="text1"/>
                <w:szCs w:val="24"/>
              </w:rPr>
              <w:t>2</w:t>
            </w:r>
          </w:p>
          <w:p w14:paraId="26F3A10F" w14:textId="77777777" w:rsidR="00383560" w:rsidRPr="00383560" w:rsidRDefault="00383560" w:rsidP="00383560">
            <w:pPr>
              <w:rPr>
                <w:color w:val="000000" w:themeColor="text1"/>
              </w:rPr>
            </w:pPr>
          </w:p>
        </w:tc>
      </w:tr>
      <w:tr w:rsidR="00383560" w:rsidRPr="00A85E5D" w14:paraId="1AB329BB" w14:textId="6B768162" w:rsidTr="006E3F07">
        <w:tc>
          <w:tcPr>
            <w:tcW w:w="1278" w:type="dxa"/>
          </w:tcPr>
          <w:p w14:paraId="44FB855B" w14:textId="6DB4C196" w:rsidR="00383560" w:rsidRPr="00A85E5D" w:rsidRDefault="00383560" w:rsidP="00383560">
            <w:pPr>
              <w:pStyle w:val="Heading4"/>
              <w:jc w:val="left"/>
              <w:rPr>
                <w:color w:val="000000" w:themeColor="text1"/>
                <w:szCs w:val="24"/>
              </w:rPr>
            </w:pPr>
            <w:r w:rsidRPr="00A85E5D">
              <w:rPr>
                <w:color w:val="000000" w:themeColor="text1"/>
                <w:szCs w:val="24"/>
              </w:rPr>
              <w:t>Week 1</w:t>
            </w:r>
            <w:r w:rsidR="001A7A2F">
              <w:rPr>
                <w:color w:val="000000" w:themeColor="text1"/>
                <w:szCs w:val="24"/>
              </w:rPr>
              <w:t>2</w:t>
            </w:r>
          </w:p>
          <w:p w14:paraId="0037DD7D" w14:textId="57580424" w:rsidR="00383560" w:rsidRPr="00A85E5D" w:rsidRDefault="00383560" w:rsidP="00383560">
            <w:pPr>
              <w:rPr>
                <w:color w:val="000000" w:themeColor="text1"/>
              </w:rPr>
            </w:pPr>
          </w:p>
        </w:tc>
        <w:tc>
          <w:tcPr>
            <w:tcW w:w="3510" w:type="dxa"/>
          </w:tcPr>
          <w:p w14:paraId="7A38A753" w14:textId="6CA00719" w:rsidR="00383560" w:rsidRPr="00383560" w:rsidRDefault="00383560" w:rsidP="00383560">
            <w:pPr>
              <w:rPr>
                <w:b/>
                <w:color w:val="000000" w:themeColor="text1"/>
              </w:rPr>
            </w:pPr>
            <w:r w:rsidRPr="00383560">
              <w:rPr>
                <w:b/>
                <w:color w:val="000000" w:themeColor="text1"/>
              </w:rPr>
              <w:t>exam II</w:t>
            </w:r>
          </w:p>
        </w:tc>
        <w:tc>
          <w:tcPr>
            <w:tcW w:w="3240" w:type="dxa"/>
          </w:tcPr>
          <w:p w14:paraId="6A780DB8" w14:textId="77777777" w:rsidR="00383560" w:rsidRPr="00383560" w:rsidRDefault="00383560" w:rsidP="00383560">
            <w:pPr>
              <w:rPr>
                <w:color w:val="000000" w:themeColor="text1"/>
              </w:rPr>
            </w:pPr>
          </w:p>
        </w:tc>
        <w:tc>
          <w:tcPr>
            <w:tcW w:w="1530" w:type="dxa"/>
          </w:tcPr>
          <w:p w14:paraId="3C4E6AA3" w14:textId="77777777" w:rsidR="00383560" w:rsidRPr="00383560" w:rsidRDefault="00383560" w:rsidP="00383560">
            <w:pPr>
              <w:pStyle w:val="Heading4"/>
              <w:jc w:val="left"/>
              <w:rPr>
                <w:b w:val="0"/>
                <w:color w:val="000000" w:themeColor="text1"/>
              </w:rPr>
            </w:pPr>
          </w:p>
        </w:tc>
      </w:tr>
      <w:tr w:rsidR="00383560" w:rsidRPr="00A85E5D" w14:paraId="766678F6" w14:textId="275DC78F" w:rsidTr="006E3F07">
        <w:tc>
          <w:tcPr>
            <w:tcW w:w="1278" w:type="dxa"/>
          </w:tcPr>
          <w:p w14:paraId="5ABAAC5F" w14:textId="4BA4269F" w:rsidR="00383560" w:rsidRPr="003474B7" w:rsidRDefault="00383560" w:rsidP="00383560">
            <w:pPr>
              <w:pStyle w:val="Heading4"/>
              <w:jc w:val="left"/>
              <w:rPr>
                <w:color w:val="000000" w:themeColor="text1"/>
                <w:szCs w:val="24"/>
              </w:rPr>
            </w:pPr>
            <w:r w:rsidRPr="00A85E5D">
              <w:rPr>
                <w:color w:val="000000" w:themeColor="text1"/>
                <w:szCs w:val="24"/>
              </w:rPr>
              <w:t>Week 1</w:t>
            </w:r>
            <w:r w:rsidR="001A7A2F">
              <w:rPr>
                <w:color w:val="000000" w:themeColor="text1"/>
                <w:szCs w:val="24"/>
              </w:rPr>
              <w:t>3</w:t>
            </w:r>
          </w:p>
        </w:tc>
        <w:tc>
          <w:tcPr>
            <w:tcW w:w="3510" w:type="dxa"/>
          </w:tcPr>
          <w:p w14:paraId="46739AF8" w14:textId="30943E0B" w:rsidR="00383560" w:rsidRPr="00383560" w:rsidRDefault="00383560" w:rsidP="00383560">
            <w:pPr>
              <w:rPr>
                <w:color w:val="000000" w:themeColor="text1"/>
              </w:rPr>
            </w:pPr>
            <w:r w:rsidRPr="00383560">
              <w:rPr>
                <w:color w:val="000000" w:themeColor="text1"/>
              </w:rPr>
              <w:t xml:space="preserve">NP-completeness                                           </w:t>
            </w:r>
          </w:p>
        </w:tc>
        <w:tc>
          <w:tcPr>
            <w:tcW w:w="3240" w:type="dxa"/>
          </w:tcPr>
          <w:p w14:paraId="0C2E9205" w14:textId="7DD02740" w:rsidR="00383560" w:rsidRPr="00383560" w:rsidRDefault="006E3F07" w:rsidP="00383560">
            <w:pPr>
              <w:rPr>
                <w:color w:val="000000" w:themeColor="text1"/>
              </w:rPr>
            </w:pPr>
            <w:r>
              <w:rPr>
                <w:color w:val="000000" w:themeColor="text1"/>
              </w:rPr>
              <w:t xml:space="preserve">Reading: </w:t>
            </w:r>
            <w:r w:rsidR="00383560" w:rsidRPr="00383560">
              <w:rPr>
                <w:color w:val="000000" w:themeColor="text1"/>
              </w:rPr>
              <w:t>chapter 8</w:t>
            </w:r>
          </w:p>
          <w:p w14:paraId="5C0CE97E" w14:textId="522471B8" w:rsidR="00383560" w:rsidRPr="00383560" w:rsidRDefault="006E3F07" w:rsidP="00383560">
            <w:pPr>
              <w:rPr>
                <w:color w:val="000000" w:themeColor="text1"/>
              </w:rPr>
            </w:pPr>
            <w:r w:rsidRPr="00383560">
              <w:rPr>
                <w:color w:val="000000" w:themeColor="text1"/>
              </w:rPr>
              <w:t xml:space="preserve">Home assignment </w:t>
            </w:r>
            <w:r>
              <w:rPr>
                <w:color w:val="000000" w:themeColor="text1"/>
              </w:rPr>
              <w:t>10</w:t>
            </w:r>
          </w:p>
        </w:tc>
        <w:tc>
          <w:tcPr>
            <w:tcW w:w="1530" w:type="dxa"/>
          </w:tcPr>
          <w:p w14:paraId="53BD7258" w14:textId="0222194A" w:rsidR="00383560" w:rsidRPr="00383560" w:rsidRDefault="00383560" w:rsidP="00383560">
            <w:pPr>
              <w:rPr>
                <w:color w:val="000000" w:themeColor="text1"/>
              </w:rPr>
            </w:pPr>
            <w:r w:rsidRPr="00383560">
              <w:rPr>
                <w:color w:val="000000" w:themeColor="text1"/>
              </w:rPr>
              <w:t>Week 1</w:t>
            </w:r>
            <w:r w:rsidR="001A7A2F">
              <w:rPr>
                <w:color w:val="000000" w:themeColor="text1"/>
              </w:rPr>
              <w:t>4</w:t>
            </w:r>
          </w:p>
        </w:tc>
      </w:tr>
      <w:tr w:rsidR="00383560" w:rsidRPr="00A85E5D" w14:paraId="1DEBF327" w14:textId="25D8790E" w:rsidTr="006E3F07">
        <w:tc>
          <w:tcPr>
            <w:tcW w:w="1278" w:type="dxa"/>
          </w:tcPr>
          <w:p w14:paraId="0711BFB0" w14:textId="562BBF17" w:rsidR="00383560" w:rsidRPr="003474B7" w:rsidRDefault="00383560" w:rsidP="00383560">
            <w:pPr>
              <w:pStyle w:val="Heading4"/>
              <w:jc w:val="left"/>
              <w:rPr>
                <w:color w:val="000000" w:themeColor="text1"/>
                <w:szCs w:val="24"/>
              </w:rPr>
            </w:pPr>
            <w:r w:rsidRPr="00A85E5D">
              <w:rPr>
                <w:color w:val="000000" w:themeColor="text1"/>
                <w:szCs w:val="24"/>
              </w:rPr>
              <w:t>Week 1</w:t>
            </w:r>
            <w:r w:rsidR="001A7A2F">
              <w:rPr>
                <w:color w:val="000000" w:themeColor="text1"/>
                <w:szCs w:val="24"/>
              </w:rPr>
              <w:t>4</w:t>
            </w:r>
          </w:p>
        </w:tc>
        <w:tc>
          <w:tcPr>
            <w:tcW w:w="3510" w:type="dxa"/>
          </w:tcPr>
          <w:p w14:paraId="4EF37870" w14:textId="5A8CC1B7" w:rsidR="00383560" w:rsidRPr="00383560" w:rsidRDefault="00383560" w:rsidP="00383560">
            <w:pPr>
              <w:rPr>
                <w:color w:val="000000" w:themeColor="text1"/>
              </w:rPr>
            </w:pPr>
            <w:r w:rsidRPr="00383560">
              <w:rPr>
                <w:color w:val="000000" w:themeColor="text1"/>
              </w:rPr>
              <w:t>NP-completeness</w:t>
            </w:r>
          </w:p>
        </w:tc>
        <w:tc>
          <w:tcPr>
            <w:tcW w:w="3240" w:type="dxa"/>
          </w:tcPr>
          <w:p w14:paraId="2F5DAF6F" w14:textId="77777777" w:rsidR="00383560" w:rsidRDefault="006E3F07" w:rsidP="00383560">
            <w:pPr>
              <w:rPr>
                <w:color w:val="000000" w:themeColor="text1"/>
              </w:rPr>
            </w:pPr>
            <w:r>
              <w:rPr>
                <w:color w:val="000000" w:themeColor="text1"/>
              </w:rPr>
              <w:t xml:space="preserve">Reading: </w:t>
            </w:r>
            <w:r w:rsidR="00383560" w:rsidRPr="00383560">
              <w:rPr>
                <w:color w:val="000000" w:themeColor="text1"/>
              </w:rPr>
              <w:t>chapter 8, supplemental text chapter 34</w:t>
            </w:r>
          </w:p>
          <w:p w14:paraId="6D602EAF" w14:textId="5FD56D89" w:rsidR="006E3F07" w:rsidRPr="00383560" w:rsidRDefault="006E3F07" w:rsidP="00383560">
            <w:pPr>
              <w:rPr>
                <w:color w:val="000000" w:themeColor="text1"/>
              </w:rPr>
            </w:pPr>
            <w:r w:rsidRPr="00383560">
              <w:rPr>
                <w:color w:val="000000" w:themeColor="text1"/>
              </w:rPr>
              <w:t xml:space="preserve">Home assignment </w:t>
            </w:r>
            <w:r>
              <w:rPr>
                <w:color w:val="000000" w:themeColor="text1"/>
              </w:rPr>
              <w:t>11</w:t>
            </w:r>
          </w:p>
        </w:tc>
        <w:tc>
          <w:tcPr>
            <w:tcW w:w="1530" w:type="dxa"/>
          </w:tcPr>
          <w:p w14:paraId="7CA8D4D1" w14:textId="7C265062" w:rsidR="00383560" w:rsidRPr="00383560" w:rsidRDefault="00383560" w:rsidP="00383560">
            <w:pPr>
              <w:rPr>
                <w:color w:val="000000" w:themeColor="text1"/>
              </w:rPr>
            </w:pPr>
            <w:r w:rsidRPr="00383560">
              <w:rPr>
                <w:color w:val="000000" w:themeColor="text1"/>
              </w:rPr>
              <w:t>Week 1</w:t>
            </w:r>
            <w:r w:rsidR="001A7A2F">
              <w:rPr>
                <w:color w:val="000000" w:themeColor="text1"/>
              </w:rPr>
              <w:t>5</w:t>
            </w:r>
          </w:p>
        </w:tc>
      </w:tr>
      <w:tr w:rsidR="00383560" w:rsidRPr="00A85E5D" w14:paraId="6BA7AACE" w14:textId="73F941BF" w:rsidTr="006E3F07">
        <w:tc>
          <w:tcPr>
            <w:tcW w:w="1278" w:type="dxa"/>
          </w:tcPr>
          <w:p w14:paraId="7FDBD124" w14:textId="549D750E" w:rsidR="00383560" w:rsidRPr="00A85E5D" w:rsidRDefault="00383560" w:rsidP="00383560">
            <w:pPr>
              <w:pStyle w:val="Heading4"/>
              <w:jc w:val="left"/>
              <w:rPr>
                <w:color w:val="000000" w:themeColor="text1"/>
                <w:szCs w:val="24"/>
              </w:rPr>
            </w:pPr>
            <w:r w:rsidRPr="00A85E5D">
              <w:rPr>
                <w:color w:val="000000" w:themeColor="text1"/>
                <w:szCs w:val="24"/>
              </w:rPr>
              <w:t>Week 1</w:t>
            </w:r>
            <w:r w:rsidR="001A7A2F">
              <w:rPr>
                <w:color w:val="000000" w:themeColor="text1"/>
                <w:szCs w:val="24"/>
              </w:rPr>
              <w:t>5</w:t>
            </w:r>
          </w:p>
          <w:p w14:paraId="2EF35833" w14:textId="38363D10" w:rsidR="00383560" w:rsidRPr="00A85E5D" w:rsidRDefault="00383560" w:rsidP="00383560">
            <w:pPr>
              <w:rPr>
                <w:color w:val="000000" w:themeColor="text1"/>
              </w:rPr>
            </w:pPr>
          </w:p>
        </w:tc>
        <w:tc>
          <w:tcPr>
            <w:tcW w:w="3510" w:type="dxa"/>
          </w:tcPr>
          <w:p w14:paraId="488B7BC3" w14:textId="1CB98F79" w:rsidR="00383560" w:rsidRPr="00383560" w:rsidRDefault="00383560" w:rsidP="00383560">
            <w:pPr>
              <w:rPr>
                <w:color w:val="000000" w:themeColor="text1"/>
              </w:rPr>
            </w:pPr>
            <w:r w:rsidRPr="00383560">
              <w:rPr>
                <w:color w:val="000000" w:themeColor="text1"/>
              </w:rPr>
              <w:t>approximation algorithms</w:t>
            </w:r>
            <w:r w:rsidR="00D77094">
              <w:rPr>
                <w:color w:val="000000" w:themeColor="text1"/>
              </w:rPr>
              <w:br/>
              <w:t>randomized algorithms</w:t>
            </w:r>
            <w:r w:rsidR="00D77094">
              <w:rPr>
                <w:color w:val="000000" w:themeColor="text1"/>
              </w:rPr>
              <w:br/>
              <w:t>linear programming</w:t>
            </w:r>
          </w:p>
        </w:tc>
        <w:tc>
          <w:tcPr>
            <w:tcW w:w="3240" w:type="dxa"/>
          </w:tcPr>
          <w:p w14:paraId="1264AE6B" w14:textId="77777777" w:rsidR="00383560" w:rsidRDefault="006E3F07" w:rsidP="00383560">
            <w:pPr>
              <w:rPr>
                <w:color w:val="000000" w:themeColor="text1"/>
              </w:rPr>
            </w:pPr>
            <w:r>
              <w:rPr>
                <w:color w:val="000000" w:themeColor="text1"/>
              </w:rPr>
              <w:t xml:space="preserve">Reading: </w:t>
            </w:r>
            <w:r w:rsidR="00383560" w:rsidRPr="00383560">
              <w:rPr>
                <w:color w:val="000000" w:themeColor="text1"/>
              </w:rPr>
              <w:t>chapter 11, supplemental text chapter 35</w:t>
            </w:r>
          </w:p>
          <w:p w14:paraId="2A17BC83" w14:textId="2CFB7CEE" w:rsidR="006E3F07" w:rsidRPr="00383560" w:rsidRDefault="006E3F07" w:rsidP="00383560">
            <w:pPr>
              <w:rPr>
                <w:color w:val="000000" w:themeColor="text1"/>
              </w:rPr>
            </w:pPr>
            <w:r w:rsidRPr="00383560">
              <w:rPr>
                <w:color w:val="000000" w:themeColor="text1"/>
              </w:rPr>
              <w:t xml:space="preserve">Home assignment </w:t>
            </w:r>
            <w:r>
              <w:rPr>
                <w:color w:val="000000" w:themeColor="text1"/>
              </w:rPr>
              <w:t>12</w:t>
            </w:r>
          </w:p>
        </w:tc>
        <w:tc>
          <w:tcPr>
            <w:tcW w:w="1530" w:type="dxa"/>
          </w:tcPr>
          <w:p w14:paraId="5D312967" w14:textId="04840623" w:rsidR="00383560" w:rsidRPr="00383560" w:rsidRDefault="00383560" w:rsidP="00383560">
            <w:pPr>
              <w:pStyle w:val="Heading4"/>
              <w:jc w:val="left"/>
              <w:rPr>
                <w:b w:val="0"/>
                <w:color w:val="000000" w:themeColor="text1"/>
                <w:szCs w:val="24"/>
              </w:rPr>
            </w:pPr>
            <w:r>
              <w:rPr>
                <w:b w:val="0"/>
                <w:color w:val="000000" w:themeColor="text1"/>
                <w:szCs w:val="24"/>
              </w:rPr>
              <w:t>Week 1</w:t>
            </w:r>
            <w:r w:rsidR="001A7A2F">
              <w:rPr>
                <w:b w:val="0"/>
                <w:color w:val="000000" w:themeColor="text1"/>
                <w:szCs w:val="24"/>
              </w:rPr>
              <w:t>6</w:t>
            </w:r>
          </w:p>
          <w:p w14:paraId="3C5C24EA" w14:textId="77777777" w:rsidR="00383560" w:rsidRPr="00383560" w:rsidRDefault="00383560" w:rsidP="00383560">
            <w:pPr>
              <w:rPr>
                <w:color w:val="000000" w:themeColor="text1"/>
              </w:rPr>
            </w:pPr>
          </w:p>
        </w:tc>
      </w:tr>
      <w:tr w:rsidR="00383560" w:rsidRPr="00A85E5D" w14:paraId="30508795" w14:textId="3600E778" w:rsidTr="006E3F07">
        <w:tc>
          <w:tcPr>
            <w:tcW w:w="1278" w:type="dxa"/>
          </w:tcPr>
          <w:p w14:paraId="1A508A0A" w14:textId="21529F5C" w:rsidR="00383560" w:rsidRPr="00A85E5D" w:rsidRDefault="00383560" w:rsidP="00383560">
            <w:pPr>
              <w:pStyle w:val="Heading4"/>
              <w:jc w:val="left"/>
              <w:rPr>
                <w:color w:val="000000" w:themeColor="text1"/>
                <w:szCs w:val="24"/>
              </w:rPr>
            </w:pPr>
            <w:r w:rsidRPr="00A85E5D">
              <w:rPr>
                <w:color w:val="000000" w:themeColor="text1"/>
                <w:szCs w:val="24"/>
              </w:rPr>
              <w:t>Week 1</w:t>
            </w:r>
            <w:r w:rsidR="001A7A2F">
              <w:rPr>
                <w:color w:val="000000" w:themeColor="text1"/>
                <w:szCs w:val="24"/>
              </w:rPr>
              <w:t>6</w:t>
            </w:r>
          </w:p>
          <w:p w14:paraId="1ECC5603" w14:textId="5FEE4B46" w:rsidR="00383560" w:rsidRPr="00A85E5D" w:rsidRDefault="00383560" w:rsidP="00383560">
            <w:pPr>
              <w:rPr>
                <w:color w:val="000000" w:themeColor="text1"/>
              </w:rPr>
            </w:pPr>
          </w:p>
        </w:tc>
        <w:tc>
          <w:tcPr>
            <w:tcW w:w="3510" w:type="dxa"/>
          </w:tcPr>
          <w:p w14:paraId="200C634B" w14:textId="3E17B88C" w:rsidR="00383560" w:rsidRPr="00383560" w:rsidRDefault="00383560" w:rsidP="00383560">
            <w:pPr>
              <w:rPr>
                <w:b/>
                <w:color w:val="000000" w:themeColor="text1"/>
              </w:rPr>
            </w:pPr>
            <w:r w:rsidRPr="00383560">
              <w:rPr>
                <w:b/>
                <w:color w:val="000000" w:themeColor="text1"/>
              </w:rPr>
              <w:t>exam III</w:t>
            </w:r>
          </w:p>
        </w:tc>
        <w:tc>
          <w:tcPr>
            <w:tcW w:w="3240" w:type="dxa"/>
          </w:tcPr>
          <w:p w14:paraId="164A028D" w14:textId="77777777" w:rsidR="00383560" w:rsidRPr="00383560" w:rsidRDefault="00383560" w:rsidP="00383560">
            <w:pPr>
              <w:rPr>
                <w:color w:val="000000" w:themeColor="text1"/>
              </w:rPr>
            </w:pPr>
          </w:p>
        </w:tc>
        <w:tc>
          <w:tcPr>
            <w:tcW w:w="1530" w:type="dxa"/>
          </w:tcPr>
          <w:p w14:paraId="420E305B" w14:textId="368C76F9" w:rsidR="00383560" w:rsidRPr="00383560" w:rsidRDefault="00383560" w:rsidP="00383560">
            <w:pPr>
              <w:pStyle w:val="Heading4"/>
              <w:jc w:val="left"/>
              <w:rPr>
                <w:b w:val="0"/>
                <w:color w:val="000000" w:themeColor="text1"/>
                <w:szCs w:val="24"/>
              </w:rPr>
            </w:pPr>
          </w:p>
          <w:p w14:paraId="5BBCC4DA" w14:textId="77777777" w:rsidR="00383560" w:rsidRPr="00383560" w:rsidRDefault="00383560" w:rsidP="00383560">
            <w:pPr>
              <w:rPr>
                <w:color w:val="000000" w:themeColor="text1"/>
              </w:rPr>
            </w:pPr>
          </w:p>
        </w:tc>
      </w:tr>
    </w:tbl>
    <w:p w14:paraId="0AB65AB2" w14:textId="77777777" w:rsidR="00DB5543" w:rsidRPr="00A85E5D" w:rsidRDefault="00DB5543" w:rsidP="00A11968">
      <w:pPr>
        <w:jc w:val="center"/>
        <w:rPr>
          <w:b/>
          <w:color w:val="000000" w:themeColor="text1"/>
          <w:u w:val="single"/>
        </w:rPr>
      </w:pPr>
    </w:p>
    <w:p w14:paraId="19D53E41" w14:textId="77777777" w:rsidR="000A19D6" w:rsidRDefault="000A19D6" w:rsidP="00A14974">
      <w:pPr>
        <w:rPr>
          <w:b/>
          <w:bCs/>
          <w:color w:val="000000" w:themeColor="text1"/>
        </w:rPr>
      </w:pPr>
    </w:p>
    <w:p w14:paraId="2D6241E4" w14:textId="77777777" w:rsidR="006E3F07" w:rsidRDefault="006E3F07" w:rsidP="00A14974">
      <w:pPr>
        <w:rPr>
          <w:b/>
          <w:bCs/>
          <w:color w:val="000000" w:themeColor="text1"/>
        </w:rPr>
      </w:pPr>
    </w:p>
    <w:p w14:paraId="2D868D23" w14:textId="77777777" w:rsidR="006E3F07" w:rsidRPr="00A85E5D" w:rsidRDefault="006E3F07" w:rsidP="00A14974">
      <w:pPr>
        <w:rPr>
          <w:b/>
          <w:bCs/>
          <w:color w:val="000000" w:themeColor="text1"/>
        </w:rPr>
      </w:pPr>
    </w:p>
    <w:p w14:paraId="2F0FA056" w14:textId="77777777" w:rsidR="0075365D" w:rsidRPr="00A85E5D" w:rsidRDefault="0075365D" w:rsidP="00A14974">
      <w:pPr>
        <w:rPr>
          <w:b/>
          <w:bCs/>
          <w:color w:val="000000" w:themeColor="text1"/>
        </w:rPr>
      </w:pPr>
    </w:p>
    <w:p w14:paraId="0586D60B" w14:textId="77777777" w:rsidR="0075365D" w:rsidRPr="00A85E5D" w:rsidRDefault="0075365D" w:rsidP="00A14974">
      <w:pPr>
        <w:rPr>
          <w:b/>
          <w:bCs/>
          <w:color w:val="000000" w:themeColor="text1"/>
        </w:rPr>
      </w:pPr>
    </w:p>
    <w:p w14:paraId="56058848" w14:textId="7965E2B3" w:rsidR="00D25CE6" w:rsidRDefault="00D25CE6" w:rsidP="002970B8">
      <w:pPr>
        <w:jc w:val="both"/>
        <w:rPr>
          <w:rFonts w:asciiTheme="minorHAnsi" w:hAnsiTheme="minorHAnsi" w:cstheme="minorHAnsi"/>
          <w:b/>
          <w:color w:val="000000" w:themeColor="text1"/>
          <w:sz w:val="20"/>
          <w:szCs w:val="20"/>
        </w:rPr>
      </w:pPr>
    </w:p>
    <w:p w14:paraId="54B6E596" w14:textId="07928F60" w:rsidR="00E95615" w:rsidRDefault="00E95615" w:rsidP="002970B8">
      <w:pPr>
        <w:jc w:val="both"/>
        <w:rPr>
          <w:rFonts w:asciiTheme="minorHAnsi" w:hAnsiTheme="minorHAnsi" w:cstheme="minorHAnsi"/>
          <w:b/>
          <w:color w:val="000000" w:themeColor="text1"/>
          <w:sz w:val="20"/>
          <w:szCs w:val="20"/>
        </w:rPr>
      </w:pPr>
    </w:p>
    <w:p w14:paraId="50956AF6" w14:textId="77777777" w:rsidR="00E95615" w:rsidRPr="006E3F07" w:rsidRDefault="00E95615" w:rsidP="00E95615">
      <w:pPr>
        <w:rPr>
          <w:u w:val="single"/>
        </w:rPr>
      </w:pPr>
      <w:r w:rsidRPr="006E3F07">
        <w:rPr>
          <w:b/>
          <w:bCs/>
          <w:u w:val="single"/>
        </w:rPr>
        <w:t>Statement on Academic Conduct and Support Systems</w:t>
      </w:r>
    </w:p>
    <w:p w14:paraId="0F35396F" w14:textId="77777777" w:rsidR="00E95615" w:rsidRPr="00A85E5D" w:rsidRDefault="00E95615" w:rsidP="00E95615">
      <w:pPr>
        <w:ind w:left="720" w:right="720"/>
      </w:pPr>
      <w:r w:rsidRPr="00A85E5D">
        <w:rPr>
          <w:b/>
          <w:bCs/>
          <w:color w:val="000000"/>
        </w:rPr>
        <w:t> </w:t>
      </w:r>
    </w:p>
    <w:p w14:paraId="07E9178B" w14:textId="77777777" w:rsidR="00E95615" w:rsidRPr="00A85E5D" w:rsidRDefault="00E95615" w:rsidP="00E95615">
      <w:pPr>
        <w:ind w:right="720"/>
      </w:pPr>
      <w:r w:rsidRPr="00A85E5D">
        <w:rPr>
          <w:b/>
          <w:bCs/>
          <w:color w:val="000000"/>
        </w:rPr>
        <w:t>Academic Conduct</w:t>
      </w:r>
    </w:p>
    <w:p w14:paraId="637CB23E" w14:textId="2D3A5FC4" w:rsidR="00E95615" w:rsidRDefault="00E95615" w:rsidP="00E95615">
      <w:pPr>
        <w:ind w:right="720"/>
      </w:pPr>
      <w:r w:rsidRPr="00A85E5D">
        <w:rPr>
          <w:color w:val="000000"/>
        </w:rPr>
        <w:t xml:space="preserve">Plagiarism – presenting someone else’s ideas as your own, either verbatim or recast in your own words – is a serious academic offense with serious consequences.  </w:t>
      </w:r>
      <w:r w:rsidR="001A7A2F" w:rsidRPr="001A7A2F">
        <w:t>Please take a moment to refresh your understanding of these standards by visiting </w:t>
      </w:r>
      <w:hyperlink r:id="rId9" w:history="1">
        <w:r w:rsidR="001A7A2F" w:rsidRPr="001A7A2F">
          <w:rPr>
            <w:rStyle w:val="Hyperlink"/>
          </w:rPr>
          <w:t>https://policy.usc.edu/scampus/</w:t>
        </w:r>
      </w:hyperlink>
      <w:r w:rsidR="001A7A2F" w:rsidRPr="001A7A2F">
        <w:t> for information about the Student Conduct Code.</w:t>
      </w:r>
    </w:p>
    <w:p w14:paraId="3378B0A7" w14:textId="77777777" w:rsidR="001A7A2F" w:rsidRPr="001A7A2F" w:rsidRDefault="001A7A2F" w:rsidP="00E95615">
      <w:pPr>
        <w:ind w:right="720"/>
      </w:pPr>
    </w:p>
    <w:p w14:paraId="41CEDC13" w14:textId="4F5977D3" w:rsidR="00E95615" w:rsidRPr="00A85E5D" w:rsidRDefault="00E95615" w:rsidP="00E95615">
      <w:pPr>
        <w:ind w:right="720"/>
      </w:pPr>
      <w:r w:rsidRPr="00A85E5D">
        <w:rPr>
          <w:color w:val="000000"/>
        </w:rPr>
        <w:t xml:space="preserve">Discrimination, sexual assault, and harassment are not tolerated by the university.  You are encouraged to report any incidents to the </w:t>
      </w:r>
      <w:r w:rsidRPr="00A85E5D">
        <w:rPr>
          <w:i/>
          <w:iCs/>
          <w:color w:val="000000"/>
        </w:rPr>
        <w:t>Office of Equity and Diversity</w:t>
      </w:r>
      <w:r w:rsidRPr="00A85E5D">
        <w:rPr>
          <w:color w:val="000000"/>
        </w:rPr>
        <w:t xml:space="preserve"> </w:t>
      </w:r>
      <w:hyperlink r:id="rId10" w:history="1">
        <w:r w:rsidRPr="00A85E5D">
          <w:rPr>
            <w:rStyle w:val="Hyperlink"/>
          </w:rPr>
          <w:t>http://equity</w:t>
        </w:r>
        <w:r w:rsidRPr="00A85E5D">
          <w:rPr>
            <w:rStyle w:val="Hyperlink"/>
          </w:rPr>
          <w:t>.</w:t>
        </w:r>
        <w:r w:rsidRPr="00A85E5D">
          <w:rPr>
            <w:rStyle w:val="Hyperlink"/>
          </w:rPr>
          <w:t>u</w:t>
        </w:r>
        <w:r w:rsidRPr="00A85E5D">
          <w:rPr>
            <w:rStyle w:val="Hyperlink"/>
          </w:rPr>
          <w:t>sc.edu</w:t>
        </w:r>
      </w:hyperlink>
      <w:r w:rsidRPr="00A85E5D">
        <w:t xml:space="preserve"> </w:t>
      </w:r>
      <w:r w:rsidRPr="00A85E5D">
        <w:rPr>
          <w:color w:val="000000"/>
        </w:rPr>
        <w:t xml:space="preserve"> or to the </w:t>
      </w:r>
      <w:r w:rsidRPr="00A85E5D">
        <w:rPr>
          <w:i/>
          <w:iCs/>
          <w:color w:val="000000"/>
        </w:rPr>
        <w:t>Department of Public Safety</w:t>
      </w:r>
      <w:r w:rsidRPr="00A85E5D">
        <w:rPr>
          <w:color w:val="000000"/>
        </w:rPr>
        <w:t xml:space="preserve"> </w:t>
      </w:r>
      <w:hyperlink r:id="rId11" w:history="1">
        <w:r w:rsidR="001A7A2F" w:rsidRPr="00CA0C10">
          <w:rPr>
            <w:rStyle w:val="Hyperlink"/>
          </w:rPr>
          <w:t>https://dps.usc.edu/contact/</w:t>
        </w:r>
      </w:hyperlink>
      <w:r w:rsidR="001A7A2F">
        <w:t xml:space="preserve">. </w:t>
      </w:r>
      <w:r w:rsidRPr="00A85E5D">
        <w:rPr>
          <w:color w:val="000000"/>
        </w:rPr>
        <w:t xml:space="preserve">This is important for the safety of the whole USC community.  Another member of the university community – such as a friend, classmate, advisor, or faculty member – can help initiate the report, or can initiate the report on behalf of another person.  </w:t>
      </w:r>
      <w:r w:rsidRPr="00A85E5D">
        <w:rPr>
          <w:i/>
          <w:iCs/>
          <w:color w:val="000000"/>
        </w:rPr>
        <w:t xml:space="preserve">The Center for Women and Men </w:t>
      </w:r>
      <w:r w:rsidRPr="00A85E5D">
        <w:t>http://www.usc.edu/student-affairs/cwm/</w:t>
      </w:r>
      <w:r w:rsidRPr="00A85E5D">
        <w:rPr>
          <w:color w:val="000000"/>
        </w:rPr>
        <w:t xml:space="preserve"> provides 24/7 confidential support, and the sexual assault resource center webpage </w:t>
      </w:r>
      <w:hyperlink r:id="rId12" w:history="1">
        <w:r w:rsidRPr="00A85E5D">
          <w:rPr>
            <w:rStyle w:val="Hyperlink"/>
          </w:rPr>
          <w:t>http://sa</w:t>
        </w:r>
        <w:r w:rsidRPr="00A85E5D">
          <w:rPr>
            <w:rStyle w:val="Hyperlink"/>
          </w:rPr>
          <w:t>r</w:t>
        </w:r>
        <w:r w:rsidRPr="00A85E5D">
          <w:rPr>
            <w:rStyle w:val="Hyperlink"/>
          </w:rPr>
          <w:t>c.usc.edu</w:t>
        </w:r>
      </w:hyperlink>
      <w:r w:rsidRPr="00A85E5D">
        <w:rPr>
          <w:color w:val="000000"/>
        </w:rPr>
        <w:t xml:space="preserve"> describes reporting options and other resources.</w:t>
      </w:r>
    </w:p>
    <w:p w14:paraId="37DD9FCB" w14:textId="77777777" w:rsidR="00E95615" w:rsidRPr="00A85E5D" w:rsidRDefault="00E95615" w:rsidP="00E95615">
      <w:pPr>
        <w:ind w:right="720"/>
      </w:pPr>
    </w:p>
    <w:p w14:paraId="4C47EEE2" w14:textId="77777777" w:rsidR="00E95615" w:rsidRPr="00A85E5D" w:rsidRDefault="00E95615" w:rsidP="00E95615">
      <w:pPr>
        <w:pStyle w:val="Heading2"/>
        <w:ind w:right="720"/>
        <w:rPr>
          <w:b/>
          <w:i w:val="0"/>
          <w:sz w:val="24"/>
          <w:szCs w:val="24"/>
        </w:rPr>
      </w:pPr>
      <w:r w:rsidRPr="00A85E5D">
        <w:rPr>
          <w:b/>
          <w:i w:val="0"/>
          <w:color w:val="000000"/>
          <w:sz w:val="24"/>
          <w:szCs w:val="24"/>
        </w:rPr>
        <w:t>Support Systems</w:t>
      </w:r>
    </w:p>
    <w:p w14:paraId="7EA44085" w14:textId="40B8DE3E" w:rsidR="00E95615" w:rsidRPr="00A85E5D" w:rsidRDefault="00E95615" w:rsidP="00E95615">
      <w:pPr>
        <w:ind w:right="720"/>
      </w:pPr>
      <w:proofErr w:type="gramStart"/>
      <w:r w:rsidRPr="00A85E5D">
        <w:rPr>
          <w:color w:val="000000"/>
        </w:rPr>
        <w:t>A number of</w:t>
      </w:r>
      <w:proofErr w:type="gramEnd"/>
      <w:r w:rsidRPr="00A85E5D">
        <w:rPr>
          <w:color w:val="000000"/>
        </w:rPr>
        <w:t xml:space="preserve"> USC’s schools provide support for students who need help with scholarly writing.  Check with your advisor or program staff to find out more.  Students whose primary language is not English should check with the </w:t>
      </w:r>
      <w:r w:rsidRPr="00A85E5D">
        <w:rPr>
          <w:i/>
          <w:iCs/>
          <w:color w:val="000000"/>
        </w:rPr>
        <w:t xml:space="preserve">American Language Institute </w:t>
      </w:r>
      <w:hyperlink r:id="rId13" w:history="1">
        <w:r w:rsidRPr="00A85E5D">
          <w:rPr>
            <w:rStyle w:val="Hyperlink"/>
          </w:rPr>
          <w:t>http://dornsife.usc.</w:t>
        </w:r>
        <w:r w:rsidRPr="00A85E5D">
          <w:rPr>
            <w:rStyle w:val="Hyperlink"/>
          </w:rPr>
          <w:t>e</w:t>
        </w:r>
        <w:r w:rsidRPr="00A85E5D">
          <w:rPr>
            <w:rStyle w:val="Hyperlink"/>
          </w:rPr>
          <w:t>du/ali</w:t>
        </w:r>
      </w:hyperlink>
      <w:r w:rsidRPr="00A85E5D">
        <w:rPr>
          <w:color w:val="000000"/>
        </w:rPr>
        <w:t xml:space="preserve">, which sponsors courses and workshops specifically for international graduate students.  </w:t>
      </w:r>
      <w:r w:rsidRPr="00A85E5D">
        <w:rPr>
          <w:i/>
          <w:iCs/>
          <w:color w:val="000000"/>
        </w:rPr>
        <w:t>The Office of Disability Service</w:t>
      </w:r>
      <w:r w:rsidRPr="00A85E5D">
        <w:rPr>
          <w:i/>
          <w:iCs/>
          <w:color w:val="1F497D"/>
        </w:rPr>
        <w:t>s</w:t>
      </w:r>
      <w:r w:rsidRPr="00A85E5D">
        <w:rPr>
          <w:i/>
          <w:iCs/>
          <w:color w:val="000000"/>
        </w:rPr>
        <w:t xml:space="preserve"> and Programs </w:t>
      </w:r>
      <w:hyperlink r:id="rId14" w:history="1">
        <w:r w:rsidRPr="00716C49">
          <w:rPr>
            <w:rStyle w:val="Hyperlink"/>
            <w:i/>
            <w:iCs/>
          </w:rPr>
          <w:t>https://ds</w:t>
        </w:r>
        <w:r w:rsidRPr="00716C49">
          <w:rPr>
            <w:rStyle w:val="Hyperlink"/>
            <w:i/>
            <w:iCs/>
          </w:rPr>
          <w:t>p</w:t>
        </w:r>
        <w:r w:rsidRPr="00716C49">
          <w:rPr>
            <w:rStyle w:val="Hyperlink"/>
            <w:i/>
            <w:iCs/>
          </w:rPr>
          <w:t>.usc.edu/</w:t>
        </w:r>
      </w:hyperlink>
      <w:r>
        <w:rPr>
          <w:i/>
          <w:iCs/>
          <w:color w:val="000000"/>
        </w:rPr>
        <w:t xml:space="preserve"> </w:t>
      </w:r>
      <w:r w:rsidRPr="00A85E5D">
        <w:rPr>
          <w:color w:val="000000"/>
        </w:rPr>
        <w:t xml:space="preserve">provides certification for students with disabilities and helps arrange the relevant accommodations.  If an officially declared emergency makes travel to campus infeasible, </w:t>
      </w:r>
      <w:r w:rsidRPr="00A85E5D">
        <w:rPr>
          <w:i/>
          <w:iCs/>
          <w:color w:val="000000"/>
        </w:rPr>
        <w:t xml:space="preserve">USC Emergency Information </w:t>
      </w:r>
      <w:hyperlink r:id="rId15" w:history="1">
        <w:r w:rsidRPr="00A85E5D">
          <w:rPr>
            <w:rStyle w:val="Hyperlink"/>
            <w:i/>
            <w:iCs/>
          </w:rPr>
          <w:t>http://emerge</w:t>
        </w:r>
        <w:r w:rsidRPr="00A85E5D">
          <w:rPr>
            <w:rStyle w:val="Hyperlink"/>
            <w:i/>
            <w:iCs/>
          </w:rPr>
          <w:t>n</w:t>
        </w:r>
        <w:r w:rsidRPr="00A85E5D">
          <w:rPr>
            <w:rStyle w:val="Hyperlink"/>
            <w:i/>
            <w:iCs/>
          </w:rPr>
          <w:t>cy.usc.edu</w:t>
        </w:r>
      </w:hyperlink>
      <w:r w:rsidRPr="00A85E5D">
        <w:rPr>
          <w:i/>
          <w:iCs/>
        </w:rPr>
        <w:t xml:space="preserve"> </w:t>
      </w:r>
      <w:r w:rsidRPr="00A85E5D">
        <w:rPr>
          <w:color w:val="000000"/>
        </w:rPr>
        <w:t>will provide safety and other updates, including ways in which instruction will be continued by means of blackboard, teleconferencing, and other technology.</w:t>
      </w:r>
    </w:p>
    <w:p w14:paraId="7E4C2825" w14:textId="77777777" w:rsidR="00E95615" w:rsidRPr="00FE2DE5" w:rsidRDefault="00E95615" w:rsidP="00E95615">
      <w:pPr>
        <w:jc w:val="both"/>
        <w:rPr>
          <w:rFonts w:asciiTheme="minorHAnsi" w:hAnsiTheme="minorHAnsi" w:cstheme="minorHAnsi"/>
          <w:b/>
          <w:color w:val="000000" w:themeColor="text1"/>
          <w:sz w:val="20"/>
          <w:szCs w:val="20"/>
        </w:rPr>
      </w:pPr>
    </w:p>
    <w:p w14:paraId="1C930E39" w14:textId="77777777" w:rsidR="00E95615" w:rsidRPr="00FE2DE5" w:rsidRDefault="00E95615" w:rsidP="002970B8">
      <w:pPr>
        <w:jc w:val="both"/>
        <w:rPr>
          <w:rFonts w:asciiTheme="minorHAnsi" w:hAnsiTheme="minorHAnsi" w:cstheme="minorHAnsi"/>
          <w:b/>
          <w:color w:val="000000" w:themeColor="text1"/>
          <w:sz w:val="20"/>
          <w:szCs w:val="20"/>
        </w:rPr>
      </w:pPr>
    </w:p>
    <w:sectPr w:rsidR="00E95615" w:rsidRPr="00FE2DE5" w:rsidSect="00383560">
      <w:headerReference w:type="default" r:id="rId16"/>
      <w:footerReference w:type="even" r:id="rId17"/>
      <w:footerReference w:type="default" r:id="rId18"/>
      <w:headerReference w:type="first" r:id="rId19"/>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5255" w14:textId="77777777" w:rsidR="00FC6C5B" w:rsidRDefault="00FC6C5B">
      <w:r>
        <w:separator/>
      </w:r>
    </w:p>
  </w:endnote>
  <w:endnote w:type="continuationSeparator" w:id="0">
    <w:p w14:paraId="7733AD2D" w14:textId="77777777" w:rsidR="00FC6C5B" w:rsidRDefault="00FC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obe Caslon Pro">
    <w:altName w:val="Georgia"/>
    <w:charset w:val="00"/>
    <w:family w:val="auto"/>
    <w:pitch w:val="variable"/>
    <w:sig w:usb0="00000001"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20D5" w14:textId="77777777" w:rsidR="009468DA" w:rsidRDefault="009468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9468DA" w:rsidRDefault="00946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9DC1" w14:textId="77777777" w:rsidR="009468DA" w:rsidRPr="00003216" w:rsidRDefault="009468DA" w:rsidP="00886FB9">
    <w:pPr>
      <w:pStyle w:val="Footer"/>
      <w:rPr>
        <w:rFonts w:ascii="Helvetica" w:hAnsi="Helvetica" w:cstheme="minorHAnsi"/>
      </w:rPr>
    </w:pPr>
  </w:p>
  <w:p w14:paraId="5419FAA5" w14:textId="20F0527C" w:rsidR="009468DA" w:rsidRPr="00FE2DE5" w:rsidRDefault="00FC6C5B"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1419704218"/>
        <w:docPartObj>
          <w:docPartGallery w:val="Page Numbers (Bottom of Page)"/>
          <w:docPartUnique/>
        </w:docPartObj>
      </w:sdtPr>
      <w:sdtEndPr>
        <w:rPr>
          <w:noProof/>
          <w:color w:val="000000" w:themeColor="text1"/>
        </w:rPr>
      </w:sdtEndPr>
      <w:sdtContent>
        <w:r w:rsidR="00C64AB1" w:rsidRPr="00FE2DE5">
          <w:rPr>
            <w:rFonts w:asciiTheme="minorHAnsi" w:hAnsiTheme="minorHAnsi" w:cstheme="minorHAnsi"/>
            <w:color w:val="000000" w:themeColor="text1"/>
            <w:sz w:val="20"/>
          </w:rPr>
          <w:t xml:space="preserve">Syllabus for </w:t>
        </w:r>
        <w:r w:rsidR="00A7368F">
          <w:rPr>
            <w:rFonts w:asciiTheme="minorHAnsi" w:hAnsiTheme="minorHAnsi" w:cstheme="minorHAnsi"/>
            <w:color w:val="000000" w:themeColor="text1"/>
            <w:sz w:val="20"/>
          </w:rPr>
          <w:t>CSCI-570</w:t>
        </w:r>
        <w:r w:rsidR="009468DA" w:rsidRPr="00FE2DE5">
          <w:rPr>
            <w:rFonts w:asciiTheme="minorHAnsi" w:hAnsiTheme="minorHAnsi" w:cstheme="minorHAnsi"/>
            <w:color w:val="000000" w:themeColor="text1"/>
            <w:sz w:val="20"/>
          </w:rPr>
          <w:t xml:space="preserve">, Page </w:t>
        </w:r>
      </w:sdtContent>
    </w:sdt>
    <w:r w:rsidR="009468DA"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1939412958"/>
        <w:docPartObj>
          <w:docPartGallery w:val="Page Numbers (Bottom of Page)"/>
          <w:docPartUnique/>
        </w:docPartObj>
      </w:sdtPr>
      <w:sdtEndPr>
        <w:rPr>
          <w:noProof/>
        </w:rPr>
      </w:sdtEndPr>
      <w:sdtContent>
        <w:r w:rsidR="009468DA" w:rsidRPr="00FE2DE5">
          <w:rPr>
            <w:rFonts w:asciiTheme="minorHAnsi" w:hAnsiTheme="minorHAnsi" w:cstheme="minorHAnsi"/>
            <w:color w:val="000000" w:themeColor="text1"/>
            <w:sz w:val="20"/>
          </w:rPr>
          <w:fldChar w:fldCharType="begin"/>
        </w:r>
        <w:r w:rsidR="009468DA" w:rsidRPr="00FE2DE5">
          <w:rPr>
            <w:rFonts w:asciiTheme="minorHAnsi" w:hAnsiTheme="minorHAnsi" w:cstheme="minorHAnsi"/>
            <w:color w:val="000000" w:themeColor="text1"/>
            <w:sz w:val="20"/>
          </w:rPr>
          <w:instrText xml:space="preserve"> PAGE   \* MERGEFORMAT </w:instrText>
        </w:r>
        <w:r w:rsidR="009468DA" w:rsidRPr="00FE2DE5">
          <w:rPr>
            <w:rFonts w:asciiTheme="minorHAnsi" w:hAnsiTheme="minorHAnsi" w:cstheme="minorHAnsi"/>
            <w:color w:val="000000" w:themeColor="text1"/>
            <w:sz w:val="20"/>
          </w:rPr>
          <w:fldChar w:fldCharType="separate"/>
        </w:r>
        <w:r w:rsidR="00EF5977">
          <w:rPr>
            <w:rFonts w:asciiTheme="minorHAnsi" w:hAnsiTheme="minorHAnsi" w:cstheme="minorHAnsi"/>
            <w:noProof/>
            <w:color w:val="000000" w:themeColor="text1"/>
            <w:sz w:val="20"/>
          </w:rPr>
          <w:t>2</w:t>
        </w:r>
        <w:r w:rsidR="009468DA" w:rsidRPr="00FE2DE5">
          <w:rPr>
            <w:rFonts w:asciiTheme="minorHAnsi" w:hAnsiTheme="minorHAnsi" w:cstheme="minorHAnsi"/>
            <w:noProof/>
            <w:color w:val="000000" w:themeColor="text1"/>
            <w:sz w:val="20"/>
          </w:rPr>
          <w:fldChar w:fldCharType="end"/>
        </w:r>
        <w:r w:rsidR="009468DA" w:rsidRPr="00FE2DE5">
          <w:rPr>
            <w:rFonts w:asciiTheme="minorHAnsi" w:hAnsiTheme="minorHAnsi" w:cstheme="minorHAnsi"/>
            <w:noProof/>
            <w:color w:val="000000" w:themeColor="text1"/>
            <w:sz w:val="20"/>
          </w:rPr>
          <w:t xml:space="preserve"> of </w:t>
        </w:r>
        <w:r w:rsidR="000A19D6">
          <w:rPr>
            <w:rFonts w:asciiTheme="minorHAnsi" w:hAnsiTheme="minorHAnsi" w:cstheme="minorHAnsi"/>
            <w:noProof/>
            <w:color w:val="000000" w:themeColor="text1"/>
            <w:sz w:val="20"/>
          </w:rPr>
          <w:t>5</w:t>
        </w:r>
      </w:sdtContent>
    </w:sdt>
  </w:p>
  <w:p w14:paraId="32C0B2C8" w14:textId="20DA83E5" w:rsidR="009468DA" w:rsidRPr="00003216" w:rsidRDefault="009468DA">
    <w:pPr>
      <w:pStyle w:val="Footer"/>
      <w:rPr>
        <w:rFonts w:ascii="Helvetica" w:hAnsi="Helvetic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896D6" w14:textId="77777777" w:rsidR="00FC6C5B" w:rsidRDefault="00FC6C5B">
      <w:r>
        <w:separator/>
      </w:r>
    </w:p>
  </w:footnote>
  <w:footnote w:type="continuationSeparator" w:id="0">
    <w:p w14:paraId="6D7AE002" w14:textId="77777777" w:rsidR="00FC6C5B" w:rsidRDefault="00FC6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A63" w14:textId="2E60B0AF" w:rsidR="009468DA" w:rsidRDefault="004B6B4A" w:rsidP="00C40FA0">
    <w:pPr>
      <w:pStyle w:val="Header"/>
      <w:jc w:val="right"/>
    </w:pPr>
    <w:r w:rsidRPr="004B6B4A">
      <w:rPr>
        <w:noProof/>
      </w:rPr>
      <mc:AlternateContent>
        <mc:Choice Requires="wps">
          <w:drawing>
            <wp:anchor distT="0" distB="0" distL="114300" distR="114300" simplePos="0" relativeHeight="251663360" behindDoc="0" locked="0" layoutInCell="1" allowOverlap="1" wp14:anchorId="30741578" wp14:editId="5465A665">
              <wp:simplePos x="0" y="0"/>
              <wp:positionH relativeFrom="column">
                <wp:posOffset>3445510</wp:posOffset>
              </wp:positionH>
              <wp:positionV relativeFrom="paragraph">
                <wp:posOffset>-281305</wp:posOffset>
              </wp:positionV>
              <wp:extent cx="2906395" cy="974725"/>
              <wp:effectExtent l="0" t="0" r="0" b="0"/>
              <wp:wrapTight wrapText="bothSides">
                <wp:wrapPolygon edited="0">
                  <wp:start x="283" y="0"/>
                  <wp:lineTo x="283" y="21107"/>
                  <wp:lineTo x="21095" y="21107"/>
                  <wp:lineTo x="21095" y="0"/>
                  <wp:lineTo x="28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97472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25BE6564" w14:textId="70C4581D" w:rsidR="004B6B4A" w:rsidRPr="00D669EC" w:rsidRDefault="004B6B4A" w:rsidP="004B6B4A">
                          <w:pPr>
                            <w:jc w:val="right"/>
                            <w:rPr>
                              <w:rFonts w:cs="Adobe Caslon Pro"/>
                              <w:i/>
                              <w:color w:val="000000"/>
                              <w:sz w:val="20"/>
                              <w:szCs w:val="16"/>
                            </w:rPr>
                          </w:pPr>
                          <w:r>
                            <w:rPr>
                              <w:rFonts w:ascii="Arial" w:hAnsi="Arial" w:cs="Adobe Caslon Pro"/>
                              <w:b/>
                              <w:color w:val="800000"/>
                              <w:sz w:val="16"/>
                              <w:szCs w:val="16"/>
                            </w:rPr>
                            <w:t xml:space="preserve"> CSCI-570 – Analysis of Algorithms</w:t>
                          </w:r>
                          <w:r>
                            <w:rPr>
                              <w:rFonts w:ascii="Adobe Caslon Pro" w:hAnsi="Adobe Caslon Pro" w:cs="Adobe Caslon Pro"/>
                              <w:color w:val="000000"/>
                              <w:sz w:val="16"/>
                              <w:szCs w:val="16"/>
                            </w:rPr>
                            <w:t xml:space="preserve"> </w:t>
                          </w:r>
                          <w:r>
                            <w:rPr>
                              <w:rFonts w:ascii="Adobe Caslon Pro" w:hAnsi="Adobe Caslon Pro" w:cs="Adobe Caslon Pro"/>
                              <w:color w:val="000000"/>
                              <w:sz w:val="16"/>
                              <w:szCs w:val="16"/>
                            </w:rPr>
                            <w:br/>
                          </w:r>
                          <w:r w:rsidR="003D2F6A">
                            <w:rPr>
                              <w:rFonts w:cs="Adobe Caslon Pro"/>
                              <w:i/>
                              <w:color w:val="000000"/>
                              <w:sz w:val="20"/>
                              <w:szCs w:val="16"/>
                            </w:rPr>
                            <w:t>Spring</w:t>
                          </w:r>
                          <w:r>
                            <w:rPr>
                              <w:rFonts w:cs="Adobe Caslon Pro"/>
                              <w:i/>
                              <w:color w:val="000000"/>
                              <w:sz w:val="20"/>
                              <w:szCs w:val="16"/>
                            </w:rPr>
                            <w:t xml:space="preserve"> 202</w:t>
                          </w:r>
                          <w:r w:rsidR="003D2F6A">
                            <w:rPr>
                              <w:rFonts w:cs="Adobe Caslon Pro"/>
                              <w:i/>
                              <w:color w:val="000000"/>
                              <w:sz w:val="20"/>
                              <w:szCs w:val="16"/>
                            </w:rPr>
                            <w:t>2</w:t>
                          </w:r>
                          <w:r w:rsidRPr="00D114A7">
                            <w:rPr>
                              <w:rFonts w:cs="Adobe Caslon Pro"/>
                              <w:i/>
                              <w:color w:val="000000"/>
                              <w:sz w:val="20"/>
                              <w:szCs w:val="16"/>
                            </w:rPr>
                            <w:br/>
                          </w:r>
                          <w:r>
                            <w:rPr>
                              <w:rFonts w:cs="Adobe Caslon Pro"/>
                              <w:i/>
                              <w:color w:val="000000"/>
                              <w:sz w:val="20"/>
                              <w:szCs w:val="16"/>
                            </w:rPr>
                            <w:t>Course Syllabus</w:t>
                          </w:r>
                          <w:r>
                            <w:rPr>
                              <w:rFonts w:ascii="Adobe Caslon Pro" w:hAnsi="Adobe Caslon Pro" w:cs="Adobe Caslon Pro"/>
                              <w:color w:val="000000"/>
                              <w:sz w:val="16"/>
                              <w:szCs w:val="16"/>
                            </w:rPr>
                            <w:br/>
                          </w:r>
                          <w:r>
                            <w:rPr>
                              <w:rFonts w:ascii="Adobe Caslon Pro" w:hAnsi="Adobe Caslon Pro" w:cs="Adobe Caslon Pro"/>
                              <w:color w:val="000000"/>
                              <w:sz w:val="16"/>
                              <w:szCs w:val="16"/>
                            </w:rPr>
                            <w:br/>
                          </w:r>
                          <w:r>
                            <w:rPr>
                              <w:rFonts w:ascii="Adobe Caslon Pro" w:hAnsi="Adobe Caslon Pro" w:cs="Adobe Caslon Pro"/>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741578" id="_x0000_t202" coordsize="21600,21600" o:spt="202" path="m,l,21600r21600,l21600,xe">
              <v:stroke joinstyle="miter"/>
              <v:path gradientshapeok="t" o:connecttype="rect"/>
            </v:shapetype>
            <v:shape id="Text Box 1" o:spid="_x0000_s1026" type="#_x0000_t202" style="position:absolute;left:0;text-align:left;margin-left:271.3pt;margin-top:-22.15pt;width:228.85pt;height:7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" filled="f" stroked="f">
              <v:textbox>
                <w:txbxContent>
                  <w:p w14:paraId="25BE6564" w14:textId="70C4581D" w:rsidR="004B6B4A" w:rsidRPr="00D669EC" w:rsidRDefault="004B6B4A" w:rsidP="004B6B4A">
                    <w:pPr>
                      <w:jc w:val="right"/>
                      <w:rPr>
                        <w:rFonts w:cs="Adobe Caslon Pro"/>
                        <w:i/>
                        <w:color w:val="000000"/>
                        <w:sz w:val="20"/>
                        <w:szCs w:val="16"/>
                      </w:rPr>
                    </w:pPr>
                    <w:r>
                      <w:rPr>
                        <w:rFonts w:ascii="Arial" w:hAnsi="Arial" w:cs="Adobe Caslon Pro"/>
                        <w:b/>
                        <w:color w:val="800000"/>
                        <w:sz w:val="16"/>
                        <w:szCs w:val="16"/>
                      </w:rPr>
                      <w:t xml:space="preserve"> CSCI-570 – Analysis of Algorithms</w:t>
                    </w:r>
                    <w:r>
                      <w:rPr>
                        <w:rFonts w:ascii="Adobe Caslon Pro" w:hAnsi="Adobe Caslon Pro" w:cs="Adobe Caslon Pro"/>
                        <w:color w:val="000000"/>
                        <w:sz w:val="16"/>
                        <w:szCs w:val="16"/>
                      </w:rPr>
                      <w:t xml:space="preserve"> </w:t>
                    </w:r>
                    <w:r>
                      <w:rPr>
                        <w:rFonts w:ascii="Adobe Caslon Pro" w:hAnsi="Adobe Caslon Pro" w:cs="Adobe Caslon Pro"/>
                        <w:color w:val="000000"/>
                        <w:sz w:val="16"/>
                        <w:szCs w:val="16"/>
                      </w:rPr>
                      <w:br/>
                    </w:r>
                    <w:r w:rsidR="003D2F6A">
                      <w:rPr>
                        <w:rFonts w:cs="Adobe Caslon Pro"/>
                        <w:i/>
                        <w:color w:val="000000"/>
                        <w:sz w:val="20"/>
                        <w:szCs w:val="16"/>
                      </w:rPr>
                      <w:t>Spring</w:t>
                    </w:r>
                    <w:r>
                      <w:rPr>
                        <w:rFonts w:cs="Adobe Caslon Pro"/>
                        <w:i/>
                        <w:color w:val="000000"/>
                        <w:sz w:val="20"/>
                        <w:szCs w:val="16"/>
                      </w:rPr>
                      <w:t xml:space="preserve"> 202</w:t>
                    </w:r>
                    <w:r w:rsidR="003D2F6A">
                      <w:rPr>
                        <w:rFonts w:cs="Adobe Caslon Pro"/>
                        <w:i/>
                        <w:color w:val="000000"/>
                        <w:sz w:val="20"/>
                        <w:szCs w:val="16"/>
                      </w:rPr>
                      <w:t>2</w:t>
                    </w:r>
                    <w:r w:rsidRPr="00D114A7">
                      <w:rPr>
                        <w:rFonts w:cs="Adobe Caslon Pro"/>
                        <w:i/>
                        <w:color w:val="000000"/>
                        <w:sz w:val="20"/>
                        <w:szCs w:val="16"/>
                      </w:rPr>
                      <w:br/>
                    </w:r>
                    <w:r>
                      <w:rPr>
                        <w:rFonts w:cs="Adobe Caslon Pro"/>
                        <w:i/>
                        <w:color w:val="000000"/>
                        <w:sz w:val="20"/>
                        <w:szCs w:val="16"/>
                      </w:rPr>
                      <w:t>Course Syllabus</w:t>
                    </w:r>
                    <w:r>
                      <w:rPr>
                        <w:rFonts w:ascii="Adobe Caslon Pro" w:hAnsi="Adobe Caslon Pro" w:cs="Adobe Caslon Pro"/>
                        <w:color w:val="000000"/>
                        <w:sz w:val="16"/>
                        <w:szCs w:val="16"/>
                      </w:rPr>
                      <w:br/>
                    </w:r>
                    <w:r>
                      <w:rPr>
                        <w:rFonts w:ascii="Adobe Caslon Pro" w:hAnsi="Adobe Caslon Pro" w:cs="Adobe Caslon Pro"/>
                        <w:color w:val="000000"/>
                        <w:sz w:val="16"/>
                        <w:szCs w:val="16"/>
                      </w:rPr>
                      <w:br/>
                    </w:r>
                    <w:r>
                      <w:rPr>
                        <w:rFonts w:ascii="Adobe Caslon Pro" w:hAnsi="Adobe Caslon Pro" w:cs="Adobe Caslon Pro"/>
                        <w:color w:val="000000"/>
                        <w:sz w:val="16"/>
                        <w:szCs w:val="16"/>
                      </w:rPr>
                      <w:br/>
                    </w:r>
                  </w:p>
                </w:txbxContent>
              </v:textbox>
              <w10:wrap type="tight"/>
            </v:shape>
          </w:pict>
        </mc:Fallback>
      </mc:AlternateContent>
    </w:r>
    <w:r w:rsidRPr="004B6B4A">
      <w:rPr>
        <w:noProof/>
      </w:rPr>
      <w:drawing>
        <wp:anchor distT="0" distB="0" distL="114300" distR="114300" simplePos="0" relativeHeight="251662336" behindDoc="0" locked="0" layoutInCell="1" allowOverlap="1" wp14:anchorId="6A5F7E24" wp14:editId="0B51B280">
          <wp:simplePos x="0" y="0"/>
          <wp:positionH relativeFrom="column">
            <wp:posOffset>-800100</wp:posOffset>
          </wp:positionH>
          <wp:positionV relativeFrom="paragraph">
            <wp:posOffset>-462915</wp:posOffset>
          </wp:positionV>
          <wp:extent cx="2375065" cy="843148"/>
          <wp:effectExtent l="0" t="0" r="0" b="0"/>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1"/>
                  <a:srcRect/>
                  <a:stretch>
                    <a:fillRect/>
                  </a:stretch>
                </pic:blipFill>
                <pic:spPr bwMode="auto">
                  <a:xfrm>
                    <a:off x="0" y="0"/>
                    <a:ext cx="2375065" cy="843148"/>
                  </a:xfrm>
                  <a:prstGeom prst="rect">
                    <a:avLst/>
                  </a:prstGeom>
                  <a:noFill/>
                </pic:spPr>
              </pic:pic>
            </a:graphicData>
          </a:graphic>
        </wp:anchor>
      </w:drawing>
    </w:r>
  </w:p>
  <w:p w14:paraId="615CF7B1" w14:textId="53B505FE" w:rsidR="009468DA" w:rsidRDefault="00946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F0F0" w14:textId="3FCD1390" w:rsidR="00026F4F" w:rsidRDefault="00026F4F">
    <w:pPr>
      <w:pStyle w:val="Header"/>
    </w:pPr>
    <w:r w:rsidRPr="00026F4F">
      <w:rPr>
        <w:noProof/>
      </w:rPr>
      <w:drawing>
        <wp:anchor distT="0" distB="0" distL="114300" distR="114300" simplePos="0" relativeHeight="251659264" behindDoc="0" locked="0" layoutInCell="1" allowOverlap="1" wp14:anchorId="1ADC696C" wp14:editId="5B608005">
          <wp:simplePos x="0" y="0"/>
          <wp:positionH relativeFrom="column">
            <wp:posOffset>-831850</wp:posOffset>
          </wp:positionH>
          <wp:positionV relativeFrom="paragraph">
            <wp:posOffset>-413385</wp:posOffset>
          </wp:positionV>
          <wp:extent cx="2375065" cy="843148"/>
          <wp:effectExtent l="0" t="0" r="0" b="0"/>
          <wp:wrapNone/>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1"/>
                  <a:srcRect/>
                  <a:stretch>
                    <a:fillRect/>
                  </a:stretch>
                </pic:blipFill>
                <pic:spPr bwMode="auto">
                  <a:xfrm>
                    <a:off x="0" y="0"/>
                    <a:ext cx="2375065" cy="843148"/>
                  </a:xfrm>
                  <a:prstGeom prst="rect">
                    <a:avLst/>
                  </a:prstGeom>
                  <a:noFill/>
                </pic:spPr>
              </pic:pic>
            </a:graphicData>
          </a:graphic>
        </wp:anchor>
      </w:drawing>
    </w:r>
    <w:r w:rsidRPr="00026F4F">
      <w:rPr>
        <w:noProof/>
      </w:rPr>
      <mc:AlternateContent>
        <mc:Choice Requires="wps">
          <w:drawing>
            <wp:anchor distT="0" distB="0" distL="114300" distR="114300" simplePos="0" relativeHeight="251660288" behindDoc="0" locked="0" layoutInCell="1" allowOverlap="1" wp14:anchorId="67D96ADD" wp14:editId="67C87497">
              <wp:simplePos x="0" y="0"/>
              <wp:positionH relativeFrom="column">
                <wp:posOffset>3553460</wp:posOffset>
              </wp:positionH>
              <wp:positionV relativeFrom="paragraph">
                <wp:posOffset>-276225</wp:posOffset>
              </wp:positionV>
              <wp:extent cx="2906395" cy="974725"/>
              <wp:effectExtent l="0" t="0" r="0" b="0"/>
              <wp:wrapTight wrapText="bothSides">
                <wp:wrapPolygon edited="0">
                  <wp:start x="283" y="0"/>
                  <wp:lineTo x="283" y="21107"/>
                  <wp:lineTo x="21095" y="21107"/>
                  <wp:lineTo x="21095" y="0"/>
                  <wp:lineTo x="283"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97472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59629E3C" w14:textId="6E625301" w:rsidR="00026F4F" w:rsidRPr="00D669EC" w:rsidRDefault="00026F4F" w:rsidP="00026F4F">
                          <w:pPr>
                            <w:jc w:val="right"/>
                            <w:rPr>
                              <w:rFonts w:cs="Adobe Caslon Pro"/>
                              <w:i/>
                              <w:color w:val="000000"/>
                              <w:sz w:val="20"/>
                              <w:szCs w:val="16"/>
                            </w:rPr>
                          </w:pPr>
                          <w:r>
                            <w:rPr>
                              <w:rFonts w:ascii="Arial" w:hAnsi="Arial" w:cs="Adobe Caslon Pro"/>
                              <w:b/>
                              <w:color w:val="800000"/>
                              <w:sz w:val="16"/>
                              <w:szCs w:val="16"/>
                            </w:rPr>
                            <w:t xml:space="preserve"> CSCI-570 – Analysis of Algorithms</w:t>
                          </w:r>
                          <w:r>
                            <w:rPr>
                              <w:rFonts w:ascii="Adobe Caslon Pro" w:hAnsi="Adobe Caslon Pro" w:cs="Adobe Caslon Pro"/>
                              <w:color w:val="000000"/>
                              <w:sz w:val="16"/>
                              <w:szCs w:val="16"/>
                            </w:rPr>
                            <w:t xml:space="preserve"> </w:t>
                          </w:r>
                          <w:r>
                            <w:rPr>
                              <w:rFonts w:ascii="Adobe Caslon Pro" w:hAnsi="Adobe Caslon Pro" w:cs="Adobe Caslon Pro"/>
                              <w:color w:val="000000"/>
                              <w:sz w:val="16"/>
                              <w:szCs w:val="16"/>
                            </w:rPr>
                            <w:br/>
                          </w:r>
                          <w:r w:rsidR="00D4458F">
                            <w:rPr>
                              <w:rFonts w:cs="Adobe Caslon Pro"/>
                              <w:i/>
                              <w:color w:val="000000"/>
                              <w:sz w:val="20"/>
                              <w:szCs w:val="16"/>
                            </w:rPr>
                            <w:t>Spring 2022</w:t>
                          </w:r>
                          <w:r w:rsidRPr="00D114A7">
                            <w:rPr>
                              <w:rFonts w:cs="Adobe Caslon Pro"/>
                              <w:i/>
                              <w:color w:val="000000"/>
                              <w:sz w:val="20"/>
                              <w:szCs w:val="16"/>
                            </w:rPr>
                            <w:br/>
                          </w:r>
                          <w:r>
                            <w:rPr>
                              <w:rFonts w:cs="Adobe Caslon Pro"/>
                              <w:i/>
                              <w:color w:val="000000"/>
                              <w:sz w:val="20"/>
                              <w:szCs w:val="16"/>
                            </w:rPr>
                            <w:t>Course Syllabus</w:t>
                          </w:r>
                          <w:r>
                            <w:rPr>
                              <w:rFonts w:ascii="Adobe Caslon Pro" w:hAnsi="Adobe Caslon Pro" w:cs="Adobe Caslon Pro"/>
                              <w:color w:val="000000"/>
                              <w:sz w:val="16"/>
                              <w:szCs w:val="16"/>
                            </w:rPr>
                            <w:br/>
                          </w:r>
                          <w:r>
                            <w:rPr>
                              <w:rFonts w:ascii="Adobe Caslon Pro" w:hAnsi="Adobe Caslon Pro" w:cs="Adobe Caslon Pro"/>
                              <w:color w:val="000000"/>
                              <w:sz w:val="16"/>
                              <w:szCs w:val="16"/>
                            </w:rPr>
                            <w:br/>
                          </w:r>
                          <w:r>
                            <w:rPr>
                              <w:rFonts w:ascii="Adobe Caslon Pro" w:hAnsi="Adobe Caslon Pro" w:cs="Adobe Caslon Pro"/>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D96ADD" id="_x0000_t202" coordsize="21600,21600" o:spt="202" path="m,l,21600r21600,l21600,xe">
              <v:stroke joinstyle="miter"/>
              <v:path gradientshapeok="t" o:connecttype="rect"/>
            </v:shapetype>
            <v:shape id="Text Box 8" o:spid="_x0000_s1027" type="#_x0000_t202" style="position:absolute;margin-left:279.8pt;margin-top:-21.75pt;width:228.85pt;height:7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" filled="f" stroked="f">
              <v:textbox>
                <w:txbxContent>
                  <w:p w14:paraId="59629E3C" w14:textId="6E625301" w:rsidR="00026F4F" w:rsidRPr="00D669EC" w:rsidRDefault="00026F4F" w:rsidP="00026F4F">
                    <w:pPr>
                      <w:jc w:val="right"/>
                      <w:rPr>
                        <w:rFonts w:cs="Adobe Caslon Pro"/>
                        <w:i/>
                        <w:color w:val="000000"/>
                        <w:sz w:val="20"/>
                        <w:szCs w:val="16"/>
                      </w:rPr>
                    </w:pPr>
                    <w:r>
                      <w:rPr>
                        <w:rFonts w:ascii="Arial" w:hAnsi="Arial" w:cs="Adobe Caslon Pro"/>
                        <w:b/>
                        <w:color w:val="800000"/>
                        <w:sz w:val="16"/>
                        <w:szCs w:val="16"/>
                      </w:rPr>
                      <w:t xml:space="preserve"> CSCI-570 – Analysis of Algorithms</w:t>
                    </w:r>
                    <w:r>
                      <w:rPr>
                        <w:rFonts w:ascii="Adobe Caslon Pro" w:hAnsi="Adobe Caslon Pro" w:cs="Adobe Caslon Pro"/>
                        <w:color w:val="000000"/>
                        <w:sz w:val="16"/>
                        <w:szCs w:val="16"/>
                      </w:rPr>
                      <w:t xml:space="preserve"> </w:t>
                    </w:r>
                    <w:r>
                      <w:rPr>
                        <w:rFonts w:ascii="Adobe Caslon Pro" w:hAnsi="Adobe Caslon Pro" w:cs="Adobe Caslon Pro"/>
                        <w:color w:val="000000"/>
                        <w:sz w:val="16"/>
                        <w:szCs w:val="16"/>
                      </w:rPr>
                      <w:br/>
                    </w:r>
                    <w:r w:rsidR="00D4458F">
                      <w:rPr>
                        <w:rFonts w:cs="Adobe Caslon Pro"/>
                        <w:i/>
                        <w:color w:val="000000"/>
                        <w:sz w:val="20"/>
                        <w:szCs w:val="16"/>
                      </w:rPr>
                      <w:t>Spring 2022</w:t>
                    </w:r>
                    <w:r w:rsidRPr="00D114A7">
                      <w:rPr>
                        <w:rFonts w:cs="Adobe Caslon Pro"/>
                        <w:i/>
                        <w:color w:val="000000"/>
                        <w:sz w:val="20"/>
                        <w:szCs w:val="16"/>
                      </w:rPr>
                      <w:br/>
                    </w:r>
                    <w:r>
                      <w:rPr>
                        <w:rFonts w:cs="Adobe Caslon Pro"/>
                        <w:i/>
                        <w:color w:val="000000"/>
                        <w:sz w:val="20"/>
                        <w:szCs w:val="16"/>
                      </w:rPr>
                      <w:t>Course Syllabus</w:t>
                    </w:r>
                    <w:r>
                      <w:rPr>
                        <w:rFonts w:ascii="Adobe Caslon Pro" w:hAnsi="Adobe Caslon Pro" w:cs="Adobe Caslon Pro"/>
                        <w:color w:val="000000"/>
                        <w:sz w:val="16"/>
                        <w:szCs w:val="16"/>
                      </w:rPr>
                      <w:br/>
                    </w:r>
                    <w:r>
                      <w:rPr>
                        <w:rFonts w:ascii="Adobe Caslon Pro" w:hAnsi="Adobe Caslon Pro" w:cs="Adobe Caslon Pro"/>
                        <w:color w:val="000000"/>
                        <w:sz w:val="16"/>
                        <w:szCs w:val="16"/>
                      </w:rPr>
                      <w:br/>
                    </w:r>
                    <w:r>
                      <w:rPr>
                        <w:rFonts w:ascii="Adobe Caslon Pro" w:hAnsi="Adobe Caslon Pro" w:cs="Adobe Caslon Pro"/>
                        <w:color w:val="000000"/>
                        <w:sz w:val="16"/>
                        <w:szCs w:val="16"/>
                      </w:rPr>
                      <w:br/>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194"/>
    <w:multiLevelType w:val="hybridMultilevel"/>
    <w:tmpl w:val="45401E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C93AE8"/>
    <w:multiLevelType w:val="hybridMultilevel"/>
    <w:tmpl w:val="349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13304"/>
    <w:multiLevelType w:val="hybridMultilevel"/>
    <w:tmpl w:val="870406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B158C5"/>
    <w:multiLevelType w:val="hybridMultilevel"/>
    <w:tmpl w:val="AB94C4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FF48CF"/>
    <w:multiLevelType w:val="hybridMultilevel"/>
    <w:tmpl w:val="F9A6F84E"/>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E27E3"/>
    <w:multiLevelType w:val="hybridMultilevel"/>
    <w:tmpl w:val="B84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33E0"/>
    <w:multiLevelType w:val="hybridMultilevel"/>
    <w:tmpl w:val="BFE8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7B78"/>
    <w:multiLevelType w:val="hybridMultilevel"/>
    <w:tmpl w:val="68EEFC5A"/>
    <w:lvl w:ilvl="0" w:tplc="04090003">
      <w:start w:val="1"/>
      <w:numFmt w:val="bullet"/>
      <w:lvlText w:val="o"/>
      <w:lvlJc w:val="left"/>
      <w:pPr>
        <w:tabs>
          <w:tab w:val="num" w:pos="1080"/>
        </w:tabs>
        <w:ind w:left="1080" w:hanging="360"/>
      </w:pPr>
      <w:rPr>
        <w:rFonts w:ascii="Courier New" w:hAnsi="Courier New" w:cs="Courier New" w:hint="default"/>
      </w:rPr>
    </w:lvl>
    <w:lvl w:ilvl="1" w:tplc="525C1D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7EF5731"/>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02E6F"/>
    <w:multiLevelType w:val="hybridMultilevel"/>
    <w:tmpl w:val="46A8F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BF2021"/>
    <w:multiLevelType w:val="hybridMultilevel"/>
    <w:tmpl w:val="6332D810"/>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3056F"/>
    <w:multiLevelType w:val="hybridMultilevel"/>
    <w:tmpl w:val="2DD0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247551"/>
    <w:multiLevelType w:val="hybridMultilevel"/>
    <w:tmpl w:val="D534A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318F3"/>
    <w:multiLevelType w:val="hybridMultilevel"/>
    <w:tmpl w:val="407408BA"/>
    <w:lvl w:ilvl="0" w:tplc="34EE0538">
      <w:start w:val="2"/>
      <w:numFmt w:val="decimal"/>
      <w:lvlText w:val="%1."/>
      <w:lvlJc w:val="left"/>
      <w:pPr>
        <w:ind w:left="1080" w:hanging="360"/>
      </w:pPr>
      <w:rPr>
        <w:rFonts w:hint="default"/>
        <w:b/>
        <w:i w:val="0"/>
        <w:w w:val="9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A40A61"/>
    <w:multiLevelType w:val="hybridMultilevel"/>
    <w:tmpl w:val="3F52946C"/>
    <w:lvl w:ilvl="0" w:tplc="82EC00A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6A01CD"/>
    <w:multiLevelType w:val="hybridMultilevel"/>
    <w:tmpl w:val="9FD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55FDA"/>
    <w:multiLevelType w:val="hybridMultilevel"/>
    <w:tmpl w:val="F3825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C521D2"/>
    <w:multiLevelType w:val="hybridMultilevel"/>
    <w:tmpl w:val="78F256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35D3A68"/>
    <w:multiLevelType w:val="hybridMultilevel"/>
    <w:tmpl w:val="BC0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031C1"/>
    <w:multiLevelType w:val="hybridMultilevel"/>
    <w:tmpl w:val="FDE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9249D"/>
    <w:multiLevelType w:val="hybridMultilevel"/>
    <w:tmpl w:val="97E8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2C6706"/>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594367"/>
    <w:multiLevelType w:val="hybridMultilevel"/>
    <w:tmpl w:val="8B3E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9532D"/>
    <w:multiLevelType w:val="multilevel"/>
    <w:tmpl w:val="6802A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873CD"/>
    <w:multiLevelType w:val="hybridMultilevel"/>
    <w:tmpl w:val="C14CF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771EC3"/>
    <w:multiLevelType w:val="hybridMultilevel"/>
    <w:tmpl w:val="B2807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36296C"/>
    <w:multiLevelType w:val="hybridMultilevel"/>
    <w:tmpl w:val="90DCBC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485ECD"/>
    <w:multiLevelType w:val="hybridMultilevel"/>
    <w:tmpl w:val="6D0CF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2F72056"/>
    <w:multiLevelType w:val="multilevel"/>
    <w:tmpl w:val="840C4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71A72"/>
    <w:multiLevelType w:val="hybridMultilevel"/>
    <w:tmpl w:val="95A2D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E62C2A"/>
    <w:multiLevelType w:val="hybridMultilevel"/>
    <w:tmpl w:val="0066882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F6115D"/>
    <w:multiLevelType w:val="hybridMultilevel"/>
    <w:tmpl w:val="7E6C9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FB1CE7"/>
    <w:multiLevelType w:val="hybridMultilevel"/>
    <w:tmpl w:val="8E96BA3A"/>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F447D7"/>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2203203"/>
    <w:multiLevelType w:val="multilevel"/>
    <w:tmpl w:val="914A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25907"/>
    <w:multiLevelType w:val="hybridMultilevel"/>
    <w:tmpl w:val="5ABC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D3BE6"/>
    <w:multiLevelType w:val="hybridMultilevel"/>
    <w:tmpl w:val="4F62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6377A"/>
    <w:multiLevelType w:val="hybridMultilevel"/>
    <w:tmpl w:val="CBE4A3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9A06B07"/>
    <w:multiLevelType w:val="hybridMultilevel"/>
    <w:tmpl w:val="A7923900"/>
    <w:lvl w:ilvl="0" w:tplc="28FCD26C">
      <w:start w:val="3"/>
      <w:numFmt w:val="decimal"/>
      <w:lvlText w:val="%1."/>
      <w:lvlJc w:val="left"/>
      <w:pPr>
        <w:ind w:left="1530" w:hanging="360"/>
      </w:pPr>
      <w:rPr>
        <w:rFonts w:hint="default"/>
        <w:b/>
        <w:i w:val="0"/>
        <w:w w:val="1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15:restartNumberingAfterBreak="0">
    <w:nsid w:val="6AB91345"/>
    <w:multiLevelType w:val="hybridMultilevel"/>
    <w:tmpl w:val="2FDED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D7D30F0"/>
    <w:multiLevelType w:val="hybridMultilevel"/>
    <w:tmpl w:val="870406F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9C46D5"/>
    <w:multiLevelType w:val="hybridMultilevel"/>
    <w:tmpl w:val="19CC127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3" w15:restartNumberingAfterBreak="0">
    <w:nsid w:val="77F424B4"/>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9E3A9E"/>
    <w:multiLevelType w:val="hybridMultilevel"/>
    <w:tmpl w:val="1E307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A74FFC"/>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7DF56A5D"/>
    <w:multiLevelType w:val="hybridMultilevel"/>
    <w:tmpl w:val="66683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5"/>
    <w:lvlOverride w:ilvl="0">
      <w:startOverride w:val="1"/>
    </w:lvlOverride>
  </w:num>
  <w:num w:numId="2">
    <w:abstractNumId w:val="40"/>
  </w:num>
  <w:num w:numId="3">
    <w:abstractNumId w:val="0"/>
  </w:num>
  <w:num w:numId="4">
    <w:abstractNumId w:val="7"/>
  </w:num>
  <w:num w:numId="5">
    <w:abstractNumId w:val="10"/>
  </w:num>
  <w:num w:numId="6">
    <w:abstractNumId w:val="33"/>
  </w:num>
  <w:num w:numId="7">
    <w:abstractNumId w:val="3"/>
  </w:num>
  <w:num w:numId="8">
    <w:abstractNumId w:val="28"/>
  </w:num>
  <w:num w:numId="9">
    <w:abstractNumId w:val="25"/>
  </w:num>
  <w:num w:numId="10">
    <w:abstractNumId w:val="18"/>
  </w:num>
  <w:num w:numId="11">
    <w:abstractNumId w:val="20"/>
  </w:num>
  <w:num w:numId="12">
    <w:abstractNumId w:val="1"/>
  </w:num>
  <w:num w:numId="13">
    <w:abstractNumId w:val="6"/>
  </w:num>
  <w:num w:numId="14">
    <w:abstractNumId w:val="14"/>
  </w:num>
  <w:num w:numId="15">
    <w:abstractNumId w:val="36"/>
  </w:num>
  <w:num w:numId="16">
    <w:abstractNumId w:val="13"/>
  </w:num>
  <w:num w:numId="17">
    <w:abstractNumId w:val="16"/>
  </w:num>
  <w:num w:numId="18">
    <w:abstractNumId w:val="39"/>
  </w:num>
  <w:num w:numId="19">
    <w:abstractNumId w:val="5"/>
  </w:num>
  <w:num w:numId="20">
    <w:abstractNumId w:val="42"/>
  </w:num>
  <w:num w:numId="21">
    <w:abstractNumId w:val="19"/>
  </w:num>
  <w:num w:numId="22">
    <w:abstractNumId w:val="37"/>
  </w:num>
  <w:num w:numId="23">
    <w:abstractNumId w:val="26"/>
  </w:num>
  <w:num w:numId="24">
    <w:abstractNumId w:val="17"/>
  </w:num>
  <w:num w:numId="25">
    <w:abstractNumId w:val="8"/>
  </w:num>
  <w:num w:numId="26">
    <w:abstractNumId w:val="30"/>
  </w:num>
  <w:num w:numId="27">
    <w:abstractNumId w:val="12"/>
  </w:num>
  <w:num w:numId="28">
    <w:abstractNumId w:val="34"/>
  </w:num>
  <w:num w:numId="29">
    <w:abstractNumId w:val="21"/>
  </w:num>
  <w:num w:numId="30">
    <w:abstractNumId w:val="4"/>
  </w:num>
  <w:num w:numId="31">
    <w:abstractNumId w:val="2"/>
  </w:num>
  <w:num w:numId="32">
    <w:abstractNumId w:val="41"/>
  </w:num>
  <w:num w:numId="33">
    <w:abstractNumId w:val="32"/>
  </w:num>
  <w:num w:numId="34">
    <w:abstractNumId w:val="44"/>
  </w:num>
  <w:num w:numId="35">
    <w:abstractNumId w:val="46"/>
  </w:num>
  <w:num w:numId="36">
    <w:abstractNumId w:val="31"/>
  </w:num>
  <w:num w:numId="37">
    <w:abstractNumId w:val="11"/>
  </w:num>
  <w:num w:numId="38">
    <w:abstractNumId w:val="38"/>
  </w:num>
  <w:num w:numId="39">
    <w:abstractNumId w:val="27"/>
  </w:num>
  <w:num w:numId="40">
    <w:abstractNumId w:val="23"/>
  </w:num>
  <w:num w:numId="41">
    <w:abstractNumId w:val="43"/>
  </w:num>
  <w:num w:numId="42">
    <w:abstractNumId w:val="22"/>
  </w:num>
  <w:num w:numId="43">
    <w:abstractNumId w:val="9"/>
  </w:num>
  <w:num w:numId="44">
    <w:abstractNumId w:val="15"/>
  </w:num>
  <w:num w:numId="45">
    <w:abstractNumId w:val="29"/>
  </w:num>
  <w:num w:numId="46">
    <w:abstractNumId w:val="35"/>
  </w:num>
  <w:num w:numId="47">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14"/>
    <w:rsid w:val="000000E7"/>
    <w:rsid w:val="00003216"/>
    <w:rsid w:val="000033A4"/>
    <w:rsid w:val="000046EB"/>
    <w:rsid w:val="000049F4"/>
    <w:rsid w:val="00011342"/>
    <w:rsid w:val="0001548B"/>
    <w:rsid w:val="00017E33"/>
    <w:rsid w:val="000201A6"/>
    <w:rsid w:val="0002609E"/>
    <w:rsid w:val="00026F4F"/>
    <w:rsid w:val="000335A7"/>
    <w:rsid w:val="000346B0"/>
    <w:rsid w:val="00035AE6"/>
    <w:rsid w:val="00035D65"/>
    <w:rsid w:val="000435B6"/>
    <w:rsid w:val="00047AFE"/>
    <w:rsid w:val="000502F7"/>
    <w:rsid w:val="00056AAB"/>
    <w:rsid w:val="000574AC"/>
    <w:rsid w:val="00057759"/>
    <w:rsid w:val="000727DC"/>
    <w:rsid w:val="00073ABD"/>
    <w:rsid w:val="00082E53"/>
    <w:rsid w:val="00083145"/>
    <w:rsid w:val="00087B72"/>
    <w:rsid w:val="000918D9"/>
    <w:rsid w:val="00091D97"/>
    <w:rsid w:val="00094E13"/>
    <w:rsid w:val="000A19D6"/>
    <w:rsid w:val="000A1E12"/>
    <w:rsid w:val="000A49FF"/>
    <w:rsid w:val="000A4E01"/>
    <w:rsid w:val="000B3057"/>
    <w:rsid w:val="000B6F07"/>
    <w:rsid w:val="000C2B7D"/>
    <w:rsid w:val="000C3C31"/>
    <w:rsid w:val="000C3EFD"/>
    <w:rsid w:val="000D0E9D"/>
    <w:rsid w:val="000D169E"/>
    <w:rsid w:val="000D2396"/>
    <w:rsid w:val="000D2771"/>
    <w:rsid w:val="000E0210"/>
    <w:rsid w:val="000E1DDA"/>
    <w:rsid w:val="000E6707"/>
    <w:rsid w:val="000E6F97"/>
    <w:rsid w:val="000F1749"/>
    <w:rsid w:val="000F5141"/>
    <w:rsid w:val="000F5D4F"/>
    <w:rsid w:val="00100F80"/>
    <w:rsid w:val="00106E2B"/>
    <w:rsid w:val="00107C3C"/>
    <w:rsid w:val="00134B5A"/>
    <w:rsid w:val="0014058C"/>
    <w:rsid w:val="0014308A"/>
    <w:rsid w:val="00144C18"/>
    <w:rsid w:val="00144EFB"/>
    <w:rsid w:val="00145B01"/>
    <w:rsid w:val="00146EDD"/>
    <w:rsid w:val="001505B9"/>
    <w:rsid w:val="00150EE5"/>
    <w:rsid w:val="00151621"/>
    <w:rsid w:val="00152464"/>
    <w:rsid w:val="00153067"/>
    <w:rsid w:val="0015489B"/>
    <w:rsid w:val="00155545"/>
    <w:rsid w:val="001611A7"/>
    <w:rsid w:val="0017067B"/>
    <w:rsid w:val="001717AC"/>
    <w:rsid w:val="00173C32"/>
    <w:rsid w:val="001743CC"/>
    <w:rsid w:val="0017496D"/>
    <w:rsid w:val="00180516"/>
    <w:rsid w:val="00181073"/>
    <w:rsid w:val="00184453"/>
    <w:rsid w:val="00185CEE"/>
    <w:rsid w:val="0019502C"/>
    <w:rsid w:val="00196114"/>
    <w:rsid w:val="001A03F4"/>
    <w:rsid w:val="001A20B0"/>
    <w:rsid w:val="001A563D"/>
    <w:rsid w:val="001A56CD"/>
    <w:rsid w:val="001A721E"/>
    <w:rsid w:val="001A7A2F"/>
    <w:rsid w:val="001B0AA3"/>
    <w:rsid w:val="001C0D61"/>
    <w:rsid w:val="001C6F7A"/>
    <w:rsid w:val="001C70A7"/>
    <w:rsid w:val="001C75A2"/>
    <w:rsid w:val="001D0602"/>
    <w:rsid w:val="001D1264"/>
    <w:rsid w:val="001D770A"/>
    <w:rsid w:val="001E757A"/>
    <w:rsid w:val="001F0B6E"/>
    <w:rsid w:val="001F2568"/>
    <w:rsid w:val="001F4ABB"/>
    <w:rsid w:val="001F4ED2"/>
    <w:rsid w:val="001F7A8C"/>
    <w:rsid w:val="002014F5"/>
    <w:rsid w:val="00212C7A"/>
    <w:rsid w:val="00215939"/>
    <w:rsid w:val="00220F95"/>
    <w:rsid w:val="00223F49"/>
    <w:rsid w:val="00231374"/>
    <w:rsid w:val="00234EEA"/>
    <w:rsid w:val="0024103C"/>
    <w:rsid w:val="0024212C"/>
    <w:rsid w:val="002435D7"/>
    <w:rsid w:val="002469B7"/>
    <w:rsid w:val="00260FA0"/>
    <w:rsid w:val="00265327"/>
    <w:rsid w:val="00266198"/>
    <w:rsid w:val="00267E41"/>
    <w:rsid w:val="002708EB"/>
    <w:rsid w:val="00286A1D"/>
    <w:rsid w:val="00292FC2"/>
    <w:rsid w:val="00294216"/>
    <w:rsid w:val="0029596F"/>
    <w:rsid w:val="002970B8"/>
    <w:rsid w:val="0029710F"/>
    <w:rsid w:val="002A6CED"/>
    <w:rsid w:val="002D1B24"/>
    <w:rsid w:val="002D6F9E"/>
    <w:rsid w:val="002E022B"/>
    <w:rsid w:val="002E0A74"/>
    <w:rsid w:val="002E1D19"/>
    <w:rsid w:val="002E29FA"/>
    <w:rsid w:val="002E7866"/>
    <w:rsid w:val="002F1A72"/>
    <w:rsid w:val="00303AF5"/>
    <w:rsid w:val="00304328"/>
    <w:rsid w:val="00307F75"/>
    <w:rsid w:val="00312B52"/>
    <w:rsid w:val="00320562"/>
    <w:rsid w:val="00320702"/>
    <w:rsid w:val="003304A6"/>
    <w:rsid w:val="00334EF8"/>
    <w:rsid w:val="00336CBC"/>
    <w:rsid w:val="00336D04"/>
    <w:rsid w:val="00342BEC"/>
    <w:rsid w:val="003474B7"/>
    <w:rsid w:val="00361361"/>
    <w:rsid w:val="00361A03"/>
    <w:rsid w:val="00366891"/>
    <w:rsid w:val="0037695D"/>
    <w:rsid w:val="00383560"/>
    <w:rsid w:val="003847B0"/>
    <w:rsid w:val="00385418"/>
    <w:rsid w:val="00393FDA"/>
    <w:rsid w:val="00394832"/>
    <w:rsid w:val="00395398"/>
    <w:rsid w:val="003A4D18"/>
    <w:rsid w:val="003A69CD"/>
    <w:rsid w:val="003C6175"/>
    <w:rsid w:val="003C6A48"/>
    <w:rsid w:val="003C7591"/>
    <w:rsid w:val="003D08F1"/>
    <w:rsid w:val="003D2F6A"/>
    <w:rsid w:val="003D3889"/>
    <w:rsid w:val="003E36B4"/>
    <w:rsid w:val="003F1A30"/>
    <w:rsid w:val="003F637F"/>
    <w:rsid w:val="003F72AE"/>
    <w:rsid w:val="004033E4"/>
    <w:rsid w:val="0040485B"/>
    <w:rsid w:val="00404A89"/>
    <w:rsid w:val="00404EB0"/>
    <w:rsid w:val="00405D59"/>
    <w:rsid w:val="00412EC8"/>
    <w:rsid w:val="00423B7A"/>
    <w:rsid w:val="00427179"/>
    <w:rsid w:val="00427AFF"/>
    <w:rsid w:val="004307CC"/>
    <w:rsid w:val="0043321A"/>
    <w:rsid w:val="00440838"/>
    <w:rsid w:val="00440B75"/>
    <w:rsid w:val="0044771C"/>
    <w:rsid w:val="00447DBE"/>
    <w:rsid w:val="00451262"/>
    <w:rsid w:val="00451AF6"/>
    <w:rsid w:val="00452547"/>
    <w:rsid w:val="004539A3"/>
    <w:rsid w:val="0046031A"/>
    <w:rsid w:val="00460F23"/>
    <w:rsid w:val="00462407"/>
    <w:rsid w:val="00462D2D"/>
    <w:rsid w:val="00465B93"/>
    <w:rsid w:val="00466EF0"/>
    <w:rsid w:val="00473654"/>
    <w:rsid w:val="00483609"/>
    <w:rsid w:val="00490BC6"/>
    <w:rsid w:val="004A341F"/>
    <w:rsid w:val="004A49C5"/>
    <w:rsid w:val="004A7C57"/>
    <w:rsid w:val="004B09DE"/>
    <w:rsid w:val="004B200C"/>
    <w:rsid w:val="004B6B4A"/>
    <w:rsid w:val="004B6C74"/>
    <w:rsid w:val="004C5493"/>
    <w:rsid w:val="004C5C78"/>
    <w:rsid w:val="004D07A5"/>
    <w:rsid w:val="004D1FC1"/>
    <w:rsid w:val="004D28B4"/>
    <w:rsid w:val="004E2C05"/>
    <w:rsid w:val="004E7732"/>
    <w:rsid w:val="004F03CB"/>
    <w:rsid w:val="004F3EB0"/>
    <w:rsid w:val="00501348"/>
    <w:rsid w:val="00504829"/>
    <w:rsid w:val="0050589A"/>
    <w:rsid w:val="00514EF4"/>
    <w:rsid w:val="005154E9"/>
    <w:rsid w:val="005200C1"/>
    <w:rsid w:val="00520E2B"/>
    <w:rsid w:val="00531AF7"/>
    <w:rsid w:val="00545430"/>
    <w:rsid w:val="00545C45"/>
    <w:rsid w:val="005529A5"/>
    <w:rsid w:val="00555B9C"/>
    <w:rsid w:val="00557C3D"/>
    <w:rsid w:val="005601E2"/>
    <w:rsid w:val="00560A8E"/>
    <w:rsid w:val="00565E00"/>
    <w:rsid w:val="00567684"/>
    <w:rsid w:val="005714DA"/>
    <w:rsid w:val="00571F0D"/>
    <w:rsid w:val="00577AFB"/>
    <w:rsid w:val="00583B5A"/>
    <w:rsid w:val="00591E8F"/>
    <w:rsid w:val="00594BE7"/>
    <w:rsid w:val="00594BFC"/>
    <w:rsid w:val="005A5F83"/>
    <w:rsid w:val="005B2008"/>
    <w:rsid w:val="005B3F81"/>
    <w:rsid w:val="005B6467"/>
    <w:rsid w:val="005C0FF3"/>
    <w:rsid w:val="005C25D3"/>
    <w:rsid w:val="005C29A2"/>
    <w:rsid w:val="005C4AB3"/>
    <w:rsid w:val="005D5414"/>
    <w:rsid w:val="005D6371"/>
    <w:rsid w:val="005D7EC8"/>
    <w:rsid w:val="005E4828"/>
    <w:rsid w:val="005E5942"/>
    <w:rsid w:val="005F1353"/>
    <w:rsid w:val="00601B1D"/>
    <w:rsid w:val="00606850"/>
    <w:rsid w:val="00610C30"/>
    <w:rsid w:val="00614584"/>
    <w:rsid w:val="00614A2D"/>
    <w:rsid w:val="00616E34"/>
    <w:rsid w:val="00625D6B"/>
    <w:rsid w:val="006265A4"/>
    <w:rsid w:val="00631BA7"/>
    <w:rsid w:val="006358F2"/>
    <w:rsid w:val="0063673A"/>
    <w:rsid w:val="00637594"/>
    <w:rsid w:val="00637F3B"/>
    <w:rsid w:val="00645EE4"/>
    <w:rsid w:val="00647301"/>
    <w:rsid w:val="00647E16"/>
    <w:rsid w:val="00656158"/>
    <w:rsid w:val="00656BEA"/>
    <w:rsid w:val="00663FAC"/>
    <w:rsid w:val="00671106"/>
    <w:rsid w:val="0067130A"/>
    <w:rsid w:val="006747CD"/>
    <w:rsid w:val="00687CA8"/>
    <w:rsid w:val="00690938"/>
    <w:rsid w:val="006914CC"/>
    <w:rsid w:val="00691E4F"/>
    <w:rsid w:val="006A0BFA"/>
    <w:rsid w:val="006A1ABD"/>
    <w:rsid w:val="006A50DD"/>
    <w:rsid w:val="006A7FF3"/>
    <w:rsid w:val="006B1DEB"/>
    <w:rsid w:val="006B3E6D"/>
    <w:rsid w:val="006C1270"/>
    <w:rsid w:val="006C5B0C"/>
    <w:rsid w:val="006C600F"/>
    <w:rsid w:val="006D1AD7"/>
    <w:rsid w:val="006D4097"/>
    <w:rsid w:val="006D6E28"/>
    <w:rsid w:val="006E00A4"/>
    <w:rsid w:val="006E2765"/>
    <w:rsid w:val="006E29F5"/>
    <w:rsid w:val="006E3C93"/>
    <w:rsid w:val="006E3F07"/>
    <w:rsid w:val="006E508A"/>
    <w:rsid w:val="006E6051"/>
    <w:rsid w:val="006F4217"/>
    <w:rsid w:val="006F5672"/>
    <w:rsid w:val="006F5C79"/>
    <w:rsid w:val="0070266D"/>
    <w:rsid w:val="00702EB9"/>
    <w:rsid w:val="00704BAA"/>
    <w:rsid w:val="00704D89"/>
    <w:rsid w:val="0070632A"/>
    <w:rsid w:val="00710BD2"/>
    <w:rsid w:val="007179B4"/>
    <w:rsid w:val="00723225"/>
    <w:rsid w:val="00724A89"/>
    <w:rsid w:val="00726189"/>
    <w:rsid w:val="00731039"/>
    <w:rsid w:val="00731FCD"/>
    <w:rsid w:val="007339F2"/>
    <w:rsid w:val="007417A9"/>
    <w:rsid w:val="00751631"/>
    <w:rsid w:val="0075365D"/>
    <w:rsid w:val="0075730F"/>
    <w:rsid w:val="00763DDF"/>
    <w:rsid w:val="00770FF9"/>
    <w:rsid w:val="0077373C"/>
    <w:rsid w:val="007744D9"/>
    <w:rsid w:val="00781106"/>
    <w:rsid w:val="00784048"/>
    <w:rsid w:val="007A2259"/>
    <w:rsid w:val="007A4416"/>
    <w:rsid w:val="007B33D1"/>
    <w:rsid w:val="007B5BEC"/>
    <w:rsid w:val="007B6FFD"/>
    <w:rsid w:val="007C1032"/>
    <w:rsid w:val="007C26E2"/>
    <w:rsid w:val="007C7D68"/>
    <w:rsid w:val="007E54FF"/>
    <w:rsid w:val="007F05E1"/>
    <w:rsid w:val="007F0614"/>
    <w:rsid w:val="007F06F5"/>
    <w:rsid w:val="007F40C7"/>
    <w:rsid w:val="007F6FE1"/>
    <w:rsid w:val="00806E13"/>
    <w:rsid w:val="00806E9A"/>
    <w:rsid w:val="008146B4"/>
    <w:rsid w:val="00824550"/>
    <w:rsid w:val="008303BF"/>
    <w:rsid w:val="008333EF"/>
    <w:rsid w:val="008369AB"/>
    <w:rsid w:val="008454C1"/>
    <w:rsid w:val="008464B5"/>
    <w:rsid w:val="008514C3"/>
    <w:rsid w:val="008516E6"/>
    <w:rsid w:val="00860322"/>
    <w:rsid w:val="00873C4F"/>
    <w:rsid w:val="00873E67"/>
    <w:rsid w:val="008801A9"/>
    <w:rsid w:val="00885377"/>
    <w:rsid w:val="008868F4"/>
    <w:rsid w:val="00886FB9"/>
    <w:rsid w:val="00892303"/>
    <w:rsid w:val="0089343E"/>
    <w:rsid w:val="008A07A0"/>
    <w:rsid w:val="008A7252"/>
    <w:rsid w:val="008B482D"/>
    <w:rsid w:val="008B4D62"/>
    <w:rsid w:val="008B7A08"/>
    <w:rsid w:val="008C201F"/>
    <w:rsid w:val="008C39CD"/>
    <w:rsid w:val="008D425B"/>
    <w:rsid w:val="008E5890"/>
    <w:rsid w:val="008E5DD4"/>
    <w:rsid w:val="009156FF"/>
    <w:rsid w:val="00917F69"/>
    <w:rsid w:val="0092268D"/>
    <w:rsid w:val="0092322F"/>
    <w:rsid w:val="009236CD"/>
    <w:rsid w:val="009352AB"/>
    <w:rsid w:val="00942321"/>
    <w:rsid w:val="00943434"/>
    <w:rsid w:val="00944814"/>
    <w:rsid w:val="009468DA"/>
    <w:rsid w:val="00952EDD"/>
    <w:rsid w:val="00957FE8"/>
    <w:rsid w:val="00967D80"/>
    <w:rsid w:val="009711F7"/>
    <w:rsid w:val="00974EC7"/>
    <w:rsid w:val="009A1063"/>
    <w:rsid w:val="009A15CF"/>
    <w:rsid w:val="009A6743"/>
    <w:rsid w:val="009B58EE"/>
    <w:rsid w:val="009C2744"/>
    <w:rsid w:val="009D7ACF"/>
    <w:rsid w:val="009E052F"/>
    <w:rsid w:val="009E5DF3"/>
    <w:rsid w:val="009F3ED0"/>
    <w:rsid w:val="00A10AD6"/>
    <w:rsid w:val="00A11968"/>
    <w:rsid w:val="00A14974"/>
    <w:rsid w:val="00A208F1"/>
    <w:rsid w:val="00A2204A"/>
    <w:rsid w:val="00A25267"/>
    <w:rsid w:val="00A26EA9"/>
    <w:rsid w:val="00A31B01"/>
    <w:rsid w:val="00A350C9"/>
    <w:rsid w:val="00A35AD0"/>
    <w:rsid w:val="00A45CA2"/>
    <w:rsid w:val="00A4769D"/>
    <w:rsid w:val="00A476E2"/>
    <w:rsid w:val="00A52323"/>
    <w:rsid w:val="00A525AE"/>
    <w:rsid w:val="00A55F70"/>
    <w:rsid w:val="00A6345A"/>
    <w:rsid w:val="00A64851"/>
    <w:rsid w:val="00A6795A"/>
    <w:rsid w:val="00A7368F"/>
    <w:rsid w:val="00A76CF4"/>
    <w:rsid w:val="00A777BF"/>
    <w:rsid w:val="00A77B99"/>
    <w:rsid w:val="00A81819"/>
    <w:rsid w:val="00A85E5D"/>
    <w:rsid w:val="00A90E34"/>
    <w:rsid w:val="00A919BA"/>
    <w:rsid w:val="00A94305"/>
    <w:rsid w:val="00A95867"/>
    <w:rsid w:val="00AA06CA"/>
    <w:rsid w:val="00AA677C"/>
    <w:rsid w:val="00AB039B"/>
    <w:rsid w:val="00AB7EB6"/>
    <w:rsid w:val="00AC76DF"/>
    <w:rsid w:val="00AD11D2"/>
    <w:rsid w:val="00AD14C7"/>
    <w:rsid w:val="00AD5F72"/>
    <w:rsid w:val="00AD7756"/>
    <w:rsid w:val="00AE08CC"/>
    <w:rsid w:val="00AE27CD"/>
    <w:rsid w:val="00AE6D0B"/>
    <w:rsid w:val="00AF109A"/>
    <w:rsid w:val="00AF11FC"/>
    <w:rsid w:val="00AF57DD"/>
    <w:rsid w:val="00AF7866"/>
    <w:rsid w:val="00B02176"/>
    <w:rsid w:val="00B0341D"/>
    <w:rsid w:val="00B05785"/>
    <w:rsid w:val="00B17E71"/>
    <w:rsid w:val="00B26188"/>
    <w:rsid w:val="00B33BB5"/>
    <w:rsid w:val="00B34FB9"/>
    <w:rsid w:val="00B36E68"/>
    <w:rsid w:val="00B44D80"/>
    <w:rsid w:val="00B44E13"/>
    <w:rsid w:val="00B55359"/>
    <w:rsid w:val="00B56062"/>
    <w:rsid w:val="00B60A65"/>
    <w:rsid w:val="00B75EFB"/>
    <w:rsid w:val="00B77D72"/>
    <w:rsid w:val="00B80349"/>
    <w:rsid w:val="00B831D4"/>
    <w:rsid w:val="00B8384E"/>
    <w:rsid w:val="00B87398"/>
    <w:rsid w:val="00B91C7E"/>
    <w:rsid w:val="00B9235A"/>
    <w:rsid w:val="00B96A1A"/>
    <w:rsid w:val="00B97B1B"/>
    <w:rsid w:val="00BA65A0"/>
    <w:rsid w:val="00BB35AD"/>
    <w:rsid w:val="00BB5F60"/>
    <w:rsid w:val="00BC1CFA"/>
    <w:rsid w:val="00BC5AD3"/>
    <w:rsid w:val="00BC607C"/>
    <w:rsid w:val="00BD1F26"/>
    <w:rsid w:val="00BD312C"/>
    <w:rsid w:val="00BD35C9"/>
    <w:rsid w:val="00BD4F14"/>
    <w:rsid w:val="00BD6BF7"/>
    <w:rsid w:val="00BE5E33"/>
    <w:rsid w:val="00BE6A30"/>
    <w:rsid w:val="00BF57E9"/>
    <w:rsid w:val="00BF6179"/>
    <w:rsid w:val="00C050D1"/>
    <w:rsid w:val="00C0629E"/>
    <w:rsid w:val="00C07518"/>
    <w:rsid w:val="00C10C35"/>
    <w:rsid w:val="00C13319"/>
    <w:rsid w:val="00C20B06"/>
    <w:rsid w:val="00C20B3E"/>
    <w:rsid w:val="00C26169"/>
    <w:rsid w:val="00C3039A"/>
    <w:rsid w:val="00C40FA0"/>
    <w:rsid w:val="00C42B03"/>
    <w:rsid w:val="00C47217"/>
    <w:rsid w:val="00C51791"/>
    <w:rsid w:val="00C541CD"/>
    <w:rsid w:val="00C5604A"/>
    <w:rsid w:val="00C61899"/>
    <w:rsid w:val="00C61E7D"/>
    <w:rsid w:val="00C64686"/>
    <w:rsid w:val="00C648B5"/>
    <w:rsid w:val="00C64AB1"/>
    <w:rsid w:val="00C67474"/>
    <w:rsid w:val="00C73CFF"/>
    <w:rsid w:val="00C75B95"/>
    <w:rsid w:val="00C76F9C"/>
    <w:rsid w:val="00C82EDE"/>
    <w:rsid w:val="00C85F12"/>
    <w:rsid w:val="00C87B8F"/>
    <w:rsid w:val="00C91A2E"/>
    <w:rsid w:val="00C92A99"/>
    <w:rsid w:val="00C93A89"/>
    <w:rsid w:val="00C93E55"/>
    <w:rsid w:val="00C9519D"/>
    <w:rsid w:val="00C974D1"/>
    <w:rsid w:val="00CA2FB3"/>
    <w:rsid w:val="00CA3252"/>
    <w:rsid w:val="00CA45C3"/>
    <w:rsid w:val="00CA5BB8"/>
    <w:rsid w:val="00CB622D"/>
    <w:rsid w:val="00CB6A45"/>
    <w:rsid w:val="00CB799E"/>
    <w:rsid w:val="00CD53C5"/>
    <w:rsid w:val="00CE276F"/>
    <w:rsid w:val="00CE3132"/>
    <w:rsid w:val="00CE5965"/>
    <w:rsid w:val="00CF11B9"/>
    <w:rsid w:val="00D004C2"/>
    <w:rsid w:val="00D02DB7"/>
    <w:rsid w:val="00D03206"/>
    <w:rsid w:val="00D054CF"/>
    <w:rsid w:val="00D05746"/>
    <w:rsid w:val="00D169CB"/>
    <w:rsid w:val="00D2031B"/>
    <w:rsid w:val="00D218D9"/>
    <w:rsid w:val="00D21B70"/>
    <w:rsid w:val="00D2255D"/>
    <w:rsid w:val="00D23463"/>
    <w:rsid w:val="00D25CE6"/>
    <w:rsid w:val="00D26928"/>
    <w:rsid w:val="00D339B5"/>
    <w:rsid w:val="00D353FF"/>
    <w:rsid w:val="00D37A89"/>
    <w:rsid w:val="00D42C58"/>
    <w:rsid w:val="00D4458F"/>
    <w:rsid w:val="00D46129"/>
    <w:rsid w:val="00D4693C"/>
    <w:rsid w:val="00D52388"/>
    <w:rsid w:val="00D532F9"/>
    <w:rsid w:val="00D533A6"/>
    <w:rsid w:val="00D548D2"/>
    <w:rsid w:val="00D57BE0"/>
    <w:rsid w:val="00D64713"/>
    <w:rsid w:val="00D70F7D"/>
    <w:rsid w:val="00D761B6"/>
    <w:rsid w:val="00D77094"/>
    <w:rsid w:val="00D7728F"/>
    <w:rsid w:val="00D802DD"/>
    <w:rsid w:val="00D82E53"/>
    <w:rsid w:val="00D84803"/>
    <w:rsid w:val="00D87B0A"/>
    <w:rsid w:val="00D9072D"/>
    <w:rsid w:val="00D9152D"/>
    <w:rsid w:val="00D91B29"/>
    <w:rsid w:val="00D94FC9"/>
    <w:rsid w:val="00DA4160"/>
    <w:rsid w:val="00DA43A6"/>
    <w:rsid w:val="00DA71AC"/>
    <w:rsid w:val="00DB3A54"/>
    <w:rsid w:val="00DB5543"/>
    <w:rsid w:val="00DB7AE6"/>
    <w:rsid w:val="00DC0787"/>
    <w:rsid w:val="00DC1399"/>
    <w:rsid w:val="00DC587D"/>
    <w:rsid w:val="00DC6733"/>
    <w:rsid w:val="00DD54A3"/>
    <w:rsid w:val="00DE0C3B"/>
    <w:rsid w:val="00DE2015"/>
    <w:rsid w:val="00DE6121"/>
    <w:rsid w:val="00DE7C8D"/>
    <w:rsid w:val="00DF2B89"/>
    <w:rsid w:val="00DF3558"/>
    <w:rsid w:val="00DF6F13"/>
    <w:rsid w:val="00E0134D"/>
    <w:rsid w:val="00E02F89"/>
    <w:rsid w:val="00E071CE"/>
    <w:rsid w:val="00E11CC7"/>
    <w:rsid w:val="00E178B1"/>
    <w:rsid w:val="00E17C02"/>
    <w:rsid w:val="00E306A4"/>
    <w:rsid w:val="00E30A50"/>
    <w:rsid w:val="00E33C83"/>
    <w:rsid w:val="00E34381"/>
    <w:rsid w:val="00E41BB0"/>
    <w:rsid w:val="00E42BDA"/>
    <w:rsid w:val="00E4614D"/>
    <w:rsid w:val="00E4764D"/>
    <w:rsid w:val="00E64FFA"/>
    <w:rsid w:val="00E764A6"/>
    <w:rsid w:val="00E766D9"/>
    <w:rsid w:val="00E833C2"/>
    <w:rsid w:val="00E93BC3"/>
    <w:rsid w:val="00E94479"/>
    <w:rsid w:val="00E94E5D"/>
    <w:rsid w:val="00E95615"/>
    <w:rsid w:val="00E96DB9"/>
    <w:rsid w:val="00EA6625"/>
    <w:rsid w:val="00EA7CC6"/>
    <w:rsid w:val="00EB34B5"/>
    <w:rsid w:val="00EC1D48"/>
    <w:rsid w:val="00EC3A9D"/>
    <w:rsid w:val="00EC437E"/>
    <w:rsid w:val="00EC6161"/>
    <w:rsid w:val="00ED0057"/>
    <w:rsid w:val="00ED134C"/>
    <w:rsid w:val="00ED14FF"/>
    <w:rsid w:val="00ED1CEF"/>
    <w:rsid w:val="00EE41C6"/>
    <w:rsid w:val="00EE4949"/>
    <w:rsid w:val="00EE5177"/>
    <w:rsid w:val="00EE5676"/>
    <w:rsid w:val="00EE78F0"/>
    <w:rsid w:val="00EF038E"/>
    <w:rsid w:val="00EF12CF"/>
    <w:rsid w:val="00EF1F16"/>
    <w:rsid w:val="00EF5977"/>
    <w:rsid w:val="00F04A7B"/>
    <w:rsid w:val="00F135D5"/>
    <w:rsid w:val="00F20AB1"/>
    <w:rsid w:val="00F21E1E"/>
    <w:rsid w:val="00F24FF9"/>
    <w:rsid w:val="00F26D03"/>
    <w:rsid w:val="00F27D5F"/>
    <w:rsid w:val="00F27F64"/>
    <w:rsid w:val="00F34E20"/>
    <w:rsid w:val="00F43822"/>
    <w:rsid w:val="00F444D3"/>
    <w:rsid w:val="00F4533C"/>
    <w:rsid w:val="00F55DE9"/>
    <w:rsid w:val="00F620CE"/>
    <w:rsid w:val="00F63F92"/>
    <w:rsid w:val="00F644AE"/>
    <w:rsid w:val="00F6721E"/>
    <w:rsid w:val="00F70DBF"/>
    <w:rsid w:val="00F9122F"/>
    <w:rsid w:val="00F9320C"/>
    <w:rsid w:val="00F95336"/>
    <w:rsid w:val="00F97244"/>
    <w:rsid w:val="00FA0495"/>
    <w:rsid w:val="00FC5A40"/>
    <w:rsid w:val="00FC6C5B"/>
    <w:rsid w:val="00FC6E53"/>
    <w:rsid w:val="00FD05C7"/>
    <w:rsid w:val="00FD23C2"/>
    <w:rsid w:val="00FD5100"/>
    <w:rsid w:val="00FD6A9E"/>
    <w:rsid w:val="00FE2DE5"/>
    <w:rsid w:val="00FE338B"/>
    <w:rsid w:val="00FE6917"/>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6BA7C2"/>
  <w15:docId w15:val="{1FE92209-7817-44CC-B82B-1CF128F1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styleId="UnresolvedMention">
    <w:name w:val="Unresolved Mention"/>
    <w:basedOn w:val="DefaultParagraphFont"/>
    <w:uiPriority w:val="99"/>
    <w:semiHidden/>
    <w:unhideWhenUsed/>
    <w:rsid w:val="001A7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0819">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7198">
      <w:bodyDiv w:val="1"/>
      <w:marLeft w:val="0"/>
      <w:marRight w:val="0"/>
      <w:marTop w:val="0"/>
      <w:marBottom w:val="0"/>
      <w:divBdr>
        <w:top w:val="none" w:sz="0" w:space="0" w:color="auto"/>
        <w:left w:val="none" w:sz="0" w:space="0" w:color="auto"/>
        <w:bottom w:val="none" w:sz="0" w:space="0" w:color="auto"/>
        <w:right w:val="none" w:sz="0" w:space="0" w:color="auto"/>
      </w:divBdr>
    </w:div>
    <w:div w:id="997535235">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9212828">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hamsia@usc.edu" TargetMode="External"/><Relationship Id="rId13" Type="http://schemas.openxmlformats.org/officeDocument/2006/relationships/hyperlink" Target="http://dornsife.usc.edu/al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us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s.usc.edu/contact/" TargetMode="External"/><Relationship Id="rId5" Type="http://schemas.openxmlformats.org/officeDocument/2006/relationships/webSettings" Target="webSettings.xml"/><Relationship Id="rId15" Type="http://schemas.openxmlformats.org/officeDocument/2006/relationships/hyperlink" Target="http://emergency.usc.edu" TargetMode="External"/><Relationship Id="rId10" Type="http://schemas.openxmlformats.org/officeDocument/2006/relationships/hyperlink" Target="http://equity.usc.ed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policy.usc.edu/scampus/" TargetMode="External"/><Relationship Id="rId14" Type="http://schemas.openxmlformats.org/officeDocument/2006/relationships/hyperlink" Target="https://dsp.us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3738B-2F27-4CFC-B59B-66F7593A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6893</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Shawn Shamsian</cp:lastModifiedBy>
  <cp:revision>5</cp:revision>
  <cp:lastPrinted>2020-08-21T19:29:00Z</cp:lastPrinted>
  <dcterms:created xsi:type="dcterms:W3CDTF">2021-07-11T23:19:00Z</dcterms:created>
  <dcterms:modified xsi:type="dcterms:W3CDTF">2022-01-06T20:49:00Z</dcterms:modified>
</cp:coreProperties>
</file>