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rPr>
          <w:i w:val="0"/>
        </w:rPr>
        <w:t>Gmail AI Assistant</w:t>
      </w:r>
    </w:p>
    <w:p>
      <w:pPr>
        <w:pStyle w:val="Subtitle"/>
        <w:widowControl/>
      </w:pPr>
      <w:r>
        <w:rPr>
          <w:i w:val="0"/>
        </w:rPr>
        <w:t>优化版产品 PRD + 页面信息架构 + 技术契约 + 风险驱动开发计划</w:t>
      </w:r>
    </w:p>
    <w:tbl>
      <w:tblPr>
        <w:tblW w:type="dxa" w:w="10166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2" w:space="0" w:color="EEF4FA"/>
          <w:left w:val="single" w:sz="2" w:space="0" w:color="EEF4FA"/>
          <w:bottom w:val="single" w:sz="2" w:space="0" w:color="EEF4FA"/>
          <w:right w:val="single" w:sz="2" w:space="0" w:color="EEF4FA"/>
          <w:insideH w:val="single" w:sz="2" w:space="0" w:color="EEF4FA"/>
          <w:insideV w:val="single" w:sz="2" w:space="0" w:color="EEF4FA"/>
        </w:tblBorders>
      </w:tblPr>
      <w:tblGrid>
        <w:gridCol w:w="10166"/>
      </w:tblGrid>
      <w:tr>
        <w:trPr>
          <w:cantSplit/>
        </w:trPr>
        <w:tc>
          <w:tcPr>
            <w:tcW w:type="dxa" w:w="10166"/>
            <w:tcMar>
              <w:top w:w="90" w:type="dxa"/>
              <w:start w:w="110" w:type="dxa"/>
              <w:bottom w:w="90" w:type="dxa"/>
              <w:end w:w="110" w:type="dxa"/>
            </w:tcMar>
            <w:shd w:fill="EEF4FA"/>
          </w:tcPr>
          <w:p>
            <w:pPr>
              <w:spacing w:after="0"/>
            </w:pPr>
            <w:r>
              <w:rPr>
                <w:b/>
                <w:color w:val="28445F"/>
              </w:rPr>
              <w:t xml:space="preserve">产品定义  </w:t>
            </w:r>
            <w:r>
              <w:t>一个嵌入 Gmail 的可控 AI 决策层：识别邮件需要什么处理，推荐下一动作，并在可撤销、可审计的权限边界内帮助用户完成。</w:t>
            </w:r>
          </w:p>
        </w:tc>
      </w:tr>
    </w:tbl>
    <w:p>
      <w:pPr>
        <w:widowControl/>
        <w:spacing w:after="0"/>
      </w:pPr>
    </w:p>
    <w:tbl>
      <w:tblPr>
        <w:tblW w:type="dxa" w:w="10166"/>
        <w:tblLayout w:type="fixed"/>
        <w:tblLook w:firstColumn="1" w:firstRow="1" w:lastColumn="0" w:lastRow="0" w:noHBand="0" w:noVBand="1" w:val="04A0"/>
        <w:jc w:val="center"/>
        <w:tblInd w:w="0" w:type="dxa"/>
        <w:tblBorders>
          <w:top w:val="single" w:sz="4" w:space="0" w:color="3A4652"/>
          <w:left w:val="single" w:sz="4" w:space="0" w:color="3A4652"/>
          <w:bottom w:val="single" w:sz="4" w:space="0" w:color="3A4652"/>
          <w:right w:val="single" w:sz="4" w:space="0" w:color="3A4652"/>
          <w:insideH w:val="single" w:sz="4" w:space="0" w:color="3A4652"/>
          <w:insideV w:val="single" w:sz="4" w:space="0" w:color="3A4652"/>
        </w:tblBorders>
      </w:tblPr>
      <w:tblGrid>
        <w:gridCol w:w="2232"/>
        <w:gridCol w:w="7934"/>
      </w:tblGrid>
      <w:tr>
        <w:trPr>
          <w:tblHeader w:val="true"/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项目</w:t>
            </w:r>
          </w:p>
        </w:tc>
        <w:tc>
          <w:tcPr>
            <w:tcW w:type="dxa" w:w="7934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内容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版本</w:t>
            </w:r>
          </w:p>
        </w:tc>
        <w:tc>
          <w:tcPr>
            <w:tcW w:type="dxa" w:w="79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v1.1 Optimized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状态</w:t>
            </w:r>
          </w:p>
        </w:tc>
        <w:tc>
          <w:tcPr>
            <w:tcW w:type="dxa" w:w="79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Implementation Baseline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日期</w:t>
            </w:r>
          </w:p>
        </w:tc>
        <w:tc>
          <w:tcPr>
            <w:tcW w:type="dxa" w:w="79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2026-08-24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适用对象</w:t>
            </w:r>
          </w:p>
        </w:tc>
        <w:tc>
          <w:tcPr>
            <w:tcW w:type="dxa" w:w="79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个人/小团队开发；公众 Gmail SaaS Alpha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目标平台</w:t>
            </w:r>
          </w:p>
        </w:tc>
        <w:tc>
          <w:tcPr>
            <w:tcW w:type="dxa" w:w="79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Chrome Extension + Gmail Web；管理 Console 延后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参考产品</w:t>
            </w:r>
          </w:p>
        </w:tc>
        <w:tc>
          <w:tcPr>
            <w:tcW w:type="dxa" w:w="79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Freestyle.ai（思路参考，不复制品牌与界面）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b/>
        </w:rPr>
        <w:t>核心闭环：</w:t>
      </w:r>
      <w:r>
        <w:t>Understand -&gt; Recommend -&gt; User Accepts -&gt; Execute/Undo -&gt; Learn</w:t>
      </w:r>
    </w:p>
    <w:p>
      <w:pPr>
        <w:widowControl/>
      </w:pPr>
      <w:r>
        <w:rPr>
          <w:b/>
        </w:rPr>
        <w:t>首个 Hero Feature：</w:t>
      </w:r>
      <w:r>
        <w:t>Triage + Next Action；Smart Reply 与 Calendar FreeBusy 为增强闭环</w:t>
      </w:r>
    </w:p>
    <w:p>
      <w:pPr>
        <w:widowControl/>
      </w:pPr>
      <w:r>
        <w:rPr>
          <w:b/>
        </w:rPr>
        <w:t>P1 差异化：</w:t>
      </w:r>
      <w:r>
        <w:t>Waiting / Follow-up + 可模拟的规则自动化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rPr>
          <w:i w:val="0"/>
        </w:rPr>
        <w:t>0. Executive Decision Summary</w:t>
      </w:r>
    </w:p>
    <w:tbl>
      <w:tblPr>
        <w:tblW w:type="dxa" w:w="10166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2" w:space="0" w:color="EAF6EE"/>
          <w:left w:val="single" w:sz="2" w:space="0" w:color="EAF6EE"/>
          <w:bottom w:val="single" w:sz="2" w:space="0" w:color="EAF6EE"/>
          <w:right w:val="single" w:sz="2" w:space="0" w:color="EAF6EE"/>
          <w:insideH w:val="single" w:sz="2" w:space="0" w:color="EAF6EE"/>
          <w:insideV w:val="single" w:sz="2" w:space="0" w:color="EAF6EE"/>
        </w:tblBorders>
      </w:tblPr>
      <w:tblGrid>
        <w:gridCol w:w="10166"/>
      </w:tblGrid>
      <w:tr>
        <w:trPr>
          <w:cantSplit/>
        </w:trPr>
        <w:tc>
          <w:tcPr>
            <w:tcW w:type="dxa" w:w="10166"/>
            <w:tcMar>
              <w:top w:w="90" w:type="dxa"/>
              <w:start w:w="110" w:type="dxa"/>
              <w:bottom w:w="90" w:type="dxa"/>
              <w:end w:w="110" w:type="dxa"/>
            </w:tcMar>
            <w:shd w:fill="EAF6EE"/>
          </w:tcPr>
          <w:p>
            <w:pPr>
              <w:spacing w:after="0"/>
            </w:pPr>
            <w:r>
              <w:rPr>
                <w:b/>
                <w:color w:val="28445F"/>
              </w:rPr>
              <w:t xml:space="preserve">v1.1 核心判断  </w:t>
            </w:r>
            <w:r>
              <w:t>第一版只证明一件事：用户能在 Gmail 中更快、更安全地完成‘理解 -&gt; 判断 -&gt; 执行’，并愿意重复使用 Triage。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rPr>
          <w:i w:val="0"/>
        </w:rPr>
        <w:t>0.1 v1.1 已确认的产品决策</w:t>
      </w:r>
    </w:p>
    <w:tbl>
      <w:tblPr>
        <w:tblW w:type="dxa" w:w="10166"/>
        <w:tblLayout w:type="fixed"/>
        <w:tblLook w:firstColumn="1" w:firstRow="1" w:lastColumn="0" w:lastRow="0" w:noHBand="0" w:noVBand="1" w:val="04A0"/>
        <w:jc w:val="center"/>
        <w:tblInd w:w="0" w:type="dxa"/>
        <w:tblBorders>
          <w:top w:val="single" w:sz="4" w:space="0" w:color="3A4652"/>
          <w:left w:val="single" w:sz="4" w:space="0" w:color="3A4652"/>
          <w:bottom w:val="single" w:sz="4" w:space="0" w:color="3A4652"/>
          <w:right w:val="single" w:sz="4" w:space="0" w:color="3A4652"/>
          <w:insideH w:val="single" w:sz="4" w:space="0" w:color="3A4652"/>
          <w:insideV w:val="single" w:sz="4" w:space="0" w:color="3A4652"/>
        </w:tblBorders>
      </w:tblPr>
      <w:tblGrid>
        <w:gridCol w:w="2088"/>
        <w:gridCol w:w="3240"/>
        <w:gridCol w:w="4838"/>
      </w:tblGrid>
      <w:tr>
        <w:trPr>
          <w:tblHeader w:val="true"/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决策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v1.1 结论</w:t>
            </w:r>
          </w:p>
        </w:tc>
        <w:tc>
          <w:tcPr>
            <w:tcW w:type="dxa" w:w="4838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原因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首个 Hero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Triage + Next Action</w:t>
            </w:r>
          </w:p>
        </w:tc>
        <w:tc>
          <w:tcPr>
            <w:tcW w:type="dxa" w:w="48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直接衡量减少的判断和点击；比泛化 AI Chat 更有辨识度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Follow-up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P1；不再列入 P0 Hero</w:t>
            </w:r>
          </w:p>
        </w:tc>
        <w:tc>
          <w:tcPr>
            <w:tcW w:type="dxa" w:w="48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依赖后台同步、时间调度和线程生命周期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Calendar P0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FreeBusy + meeting reply；不创建事件</w:t>
            </w:r>
          </w:p>
        </w:tc>
        <w:tc>
          <w:tcPr>
            <w:tcW w:type="dxa" w:w="48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保留协同价值，同时缩小权限和 R3 风险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发送邮件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MVP 不支持 SEND_REPLY</w:t>
            </w:r>
          </w:p>
        </w:tc>
        <w:tc>
          <w:tcPr>
            <w:tcW w:type="dxa" w:w="48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只创建 Gmail Draft，用户在 Gmail 原生界面发送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Learning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最小 feedback events 属于 P0</w:t>
            </w:r>
          </w:p>
        </w:tc>
        <w:tc>
          <w:tcPr>
            <w:tcW w:type="dxa" w:w="48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没有反馈就无法评测、校准或形成后续偏好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技术架构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单 API 应用 + 单模型起步</w:t>
            </w:r>
          </w:p>
        </w:tc>
        <w:tc>
          <w:tcPr>
            <w:tcW w:type="dxa" w:w="48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减少 API Gateway、双队列和多 Provider 的前置复杂度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公开发布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OAuth/安全评估从 Week 0 开始</w:t>
            </w:r>
          </w:p>
        </w:tc>
        <w:tc>
          <w:tcPr>
            <w:tcW w:type="dxa" w:w="48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gmail.modify 属于 Restricted Scope，可能成为关键路径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rPr>
          <w:i w:val="0"/>
        </w:rPr>
        <w:t>0.2 MVP 成功定义</w:t>
      </w:r>
    </w:p>
    <w:tbl>
      <w:tblPr>
        <w:tblW w:type="dxa" w:w="10165"/>
        <w:tblLayout w:type="fixed"/>
        <w:tblLook w:firstColumn="1" w:firstRow="1" w:lastColumn="0" w:lastRow="0" w:noHBand="0" w:noVBand="1" w:val="04A0"/>
        <w:jc w:val="center"/>
        <w:tblInd w:w="0" w:type="dxa"/>
        <w:tblBorders>
          <w:top w:val="single" w:sz="4" w:space="0" w:color="3A4652"/>
          <w:left w:val="single" w:sz="4" w:space="0" w:color="3A4652"/>
          <w:bottom w:val="single" w:sz="4" w:space="0" w:color="3A4652"/>
          <w:right w:val="single" w:sz="4" w:space="0" w:color="3A4652"/>
          <w:insideH w:val="single" w:sz="4" w:space="0" w:color="3A4652"/>
          <w:insideV w:val="single" w:sz="4" w:space="0" w:color="3A4652"/>
        </w:tblBorders>
      </w:tblPr>
      <w:tblGrid>
        <w:gridCol w:w="1944"/>
        <w:gridCol w:w="3671"/>
        <w:gridCol w:w="4550"/>
      </w:tblGrid>
      <w:tr>
        <w:trPr>
          <w:tblHeader w:val="true"/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目标</w:t>
            </w:r>
          </w:p>
        </w:tc>
        <w:tc>
          <w:tcPr>
            <w:tcW w:type="dxa" w:w="3671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成功信号</w:t>
            </w:r>
          </w:p>
        </w:tc>
        <w:tc>
          <w:tcPr>
            <w:tcW w:type="dxa" w:w="4550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指标口径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减少判断</w:t>
            </w:r>
          </w:p>
        </w:tc>
        <w:tc>
          <w:tcPr>
            <w:tcW w:type="dxa" w:w="36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用户无需逐封阅读即可确定下一步</w:t>
            </w:r>
          </w:p>
        </w:tc>
        <w:tc>
          <w:tcPr>
            <w:tcW w:type="dxa" w:w="4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按 attention_state 分层报告 precision/coverage；不能只看总体准确率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提高吞吐</w:t>
            </w:r>
          </w:p>
        </w:tc>
        <w:tc>
          <w:tcPr>
            <w:tcW w:type="dxa" w:w="36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Triage 中连续完成有效决策</w:t>
            </w:r>
          </w:p>
        </w:tc>
        <w:tc>
          <w:tcPr>
            <w:tcW w:type="dxa" w:w="4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每分钟完成的有效邮件决策数；每次 Triage 完成数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安全执行</w:t>
            </w:r>
          </w:p>
        </w:tc>
        <w:tc>
          <w:tcPr>
            <w:tcW w:type="dxa" w:w="36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可逆动作可靠，危险动作不暴露</w:t>
            </w:r>
          </w:p>
        </w:tc>
        <w:tc>
          <w:tcPr>
            <w:tcW w:type="dxa" w:w="4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unsafe action rate = 0；Undo 与推荐错误分开统计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提高回复效率</w:t>
            </w:r>
          </w:p>
        </w:tc>
        <w:tc>
          <w:tcPr>
            <w:tcW w:type="dxa" w:w="36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Draft 与线程事实一致，轻改即可发送</w:t>
            </w:r>
          </w:p>
        </w:tc>
        <w:tc>
          <w:tcPr>
            <w:tcW w:type="dxa" w:w="4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事实一致性、可直接发送率、标准化编辑距离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形成留存</w:t>
            </w:r>
          </w:p>
        </w:tc>
        <w:tc>
          <w:tcPr>
            <w:tcW w:type="dxa" w:w="36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Triage 成为重复入口</w:t>
            </w:r>
          </w:p>
        </w:tc>
        <w:tc>
          <w:tcPr>
            <w:tcW w:type="dxa" w:w="4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Alpha 用户周使用天数、周 Triage session、次周留存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成本可控</w:t>
            </w:r>
          </w:p>
        </w:tc>
        <w:tc>
          <w:tcPr>
            <w:tcW w:type="dxa" w:w="36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高频分类不拖慢 Gmail</w:t>
            </w:r>
          </w:p>
        </w:tc>
        <w:tc>
          <w:tcPr>
            <w:tcW w:type="dxa" w:w="4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每 100 封处理成本、P50/P95 延迟、缓存命中率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</w:pPr>
      <w:r>
        <w:rPr>
          <w:i w:val="0"/>
        </w:rPr>
        <w:t>1. 产品定位、用户与边界</w:t>
      </w:r>
    </w:p>
    <w:p>
      <w:pPr>
        <w:pStyle w:val="Heading2"/>
        <w:keepNext/>
        <w:widowControl/>
      </w:pPr>
      <w:r>
        <w:rPr>
          <w:i w:val="0"/>
        </w:rPr>
        <w:t>1.1 一句话定位</w:t>
      </w:r>
    </w:p>
    <w:tbl>
      <w:tblPr>
        <w:tblW w:type="dxa" w:w="10166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2" w:space="0" w:color="EEF4FA"/>
          <w:left w:val="single" w:sz="2" w:space="0" w:color="EEF4FA"/>
          <w:bottom w:val="single" w:sz="2" w:space="0" w:color="EEF4FA"/>
          <w:right w:val="single" w:sz="2" w:space="0" w:color="EEF4FA"/>
          <w:insideH w:val="single" w:sz="2" w:space="0" w:color="EEF4FA"/>
          <w:insideV w:val="single" w:sz="2" w:space="0" w:color="EEF4FA"/>
        </w:tblBorders>
      </w:tblPr>
      <w:tblGrid>
        <w:gridCol w:w="10166"/>
      </w:tblGrid>
      <w:tr>
        <w:trPr>
          <w:cantSplit/>
        </w:trPr>
        <w:tc>
          <w:tcPr>
            <w:tcW w:type="dxa" w:w="10166"/>
            <w:tcMar>
              <w:top w:w="90" w:type="dxa"/>
              <w:start w:w="110" w:type="dxa"/>
              <w:bottom w:w="90" w:type="dxa"/>
              <w:end w:w="110" w:type="dxa"/>
            </w:tcMar>
            <w:shd w:fill="EEF4FA"/>
          </w:tcPr>
          <w:p>
            <w:pPr>
              <w:spacing w:after="0"/>
            </w:pPr>
            <w:r>
              <w:rPr>
                <w:b/>
                <w:color w:val="28445F"/>
              </w:rPr>
              <w:t xml:space="preserve">推荐定位  </w:t>
            </w:r>
            <w:r>
              <w:t>不是 AI 写邮件插件，也不是新邮件客户端；它是 Gmail 内的可信决策与执行层。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rPr>
          <w:i w:val="0"/>
        </w:rPr>
        <w:t>1.2 目标用户</w:t>
      </w:r>
    </w:p>
    <w:tbl>
      <w:tblPr>
        <w:tblW w:type="dxa" w:w="10166"/>
        <w:tblLayout w:type="fixed"/>
        <w:tblLook w:firstColumn="1" w:firstRow="1" w:lastColumn="0" w:lastRow="0" w:noHBand="0" w:noVBand="1" w:val="04A0"/>
        <w:jc w:val="center"/>
        <w:tblInd w:w="0" w:type="dxa"/>
        <w:tblBorders>
          <w:top w:val="single" w:sz="4" w:space="0" w:color="3A4652"/>
          <w:left w:val="single" w:sz="4" w:space="0" w:color="3A4652"/>
          <w:bottom w:val="single" w:sz="4" w:space="0" w:color="3A4652"/>
          <w:right w:val="single" w:sz="4" w:space="0" w:color="3A4652"/>
          <w:insideH w:val="single" w:sz="4" w:space="0" w:color="3A4652"/>
          <w:insideV w:val="single" w:sz="4" w:space="0" w:color="3A4652"/>
        </w:tblBorders>
      </w:tblPr>
      <w:tblGrid>
        <w:gridCol w:w="1296"/>
        <w:gridCol w:w="2232"/>
        <w:gridCol w:w="3240"/>
        <w:gridCol w:w="3398"/>
      </w:tblGrid>
      <w:tr>
        <w:trPr>
          <w:tblHeader w:val="true"/>
          <w:cantSplit/>
        </w:trPr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优先级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用户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特征</w:t>
            </w:r>
          </w:p>
        </w:tc>
        <w:tc>
          <w:tcPr>
            <w:tcW w:type="dxa" w:w="3398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核心痛点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Primary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知识工作者 / PM / 运营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每日 30-150 封邮件；会议与跨团队沟通多</w:t>
            </w:r>
          </w:p>
        </w:tc>
        <w:tc>
          <w:tcPr>
            <w:tcW w:type="dxa" w:w="33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判断成本高、重复回复、低价值邮件淹没重要事项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Primary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创业者 / 管理者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外部联系人多；决策密度高</w:t>
            </w:r>
          </w:p>
        </w:tc>
        <w:tc>
          <w:tcPr>
            <w:tcW w:type="dxa" w:w="33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需要快速区分重要事项并减少 Inbox 操作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Secondary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招聘 / BD / 销售支持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高频介绍、日程协调和 follow-up</w:t>
            </w:r>
          </w:p>
        </w:tc>
        <w:tc>
          <w:tcPr>
            <w:tcW w:type="dxa" w:w="33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相似回复多，等待回复容易遗漏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rPr>
          <w:i w:val="0"/>
        </w:rPr>
        <w:t>1.3 核心 Jobs-to-be-Done</w:t>
      </w:r>
    </w:p>
    <w:p>
      <w:pPr>
        <w:pStyle w:val="ListBullet"/>
        <w:widowControl/>
      </w:pPr>
      <w:r>
        <w:rPr>
          <w:i w:val="0"/>
        </w:rPr>
        <w:t>打开 Gmail 时，直接知道哪些邮件需要处理以及推荐动作。</w:t>
      </w:r>
    </w:p>
    <w:p>
      <w:pPr>
        <w:pStyle w:val="ListBullet"/>
        <w:widowControl/>
      </w:pPr>
      <w:r>
        <w:rPr>
          <w:i w:val="0"/>
        </w:rPr>
        <w:t>收到问题或请求时，一键得到事实一致、可继续编辑的 Gmail Draft。</w:t>
      </w:r>
    </w:p>
    <w:p>
      <w:pPr>
        <w:pStyle w:val="ListBullet"/>
        <w:widowControl/>
      </w:pPr>
      <w:r>
        <w:rPr>
          <w:i w:val="0"/>
        </w:rPr>
        <w:t>收到会议请求时，基于真实日历空闲时间生成候选时间回复。</w:t>
      </w:r>
    </w:p>
    <w:p>
      <w:pPr>
        <w:pStyle w:val="ListBullet"/>
        <w:widowControl/>
      </w:pPr>
      <w:r>
        <w:rPr>
          <w:i w:val="0"/>
        </w:rPr>
        <w:t>处理大量低价值邮件时，在明确预览和可撤销前提下批量归档或标记已读。</w:t>
      </w:r>
    </w:p>
    <w:p>
      <w:pPr>
        <w:pStyle w:val="ListBullet"/>
        <w:widowControl/>
      </w:pPr>
      <w:r>
        <w:rPr>
          <w:i w:val="0"/>
        </w:rPr>
        <w:t>系统判断不确定时，把邮件放入 Review，而不是假装确定。</w:t>
      </w:r>
    </w:p>
    <w:p>
      <w:pPr>
        <w:pStyle w:val="Heading2"/>
        <w:keepNext/>
        <w:widowControl/>
      </w:pPr>
      <w:r>
        <w:rPr>
          <w:i w:val="0"/>
        </w:rPr>
        <w:t>1.4 Non-goals</w:t>
      </w:r>
    </w:p>
    <w:p>
      <w:pPr>
        <w:pStyle w:val="ListBullet"/>
        <w:widowControl/>
      </w:pPr>
      <w:r>
        <w:rPr>
          <w:i w:val="0"/>
        </w:rPr>
        <w:t>不做完整邮件客户端，不复制 Gmail 的 Inbox、Compose、Search 和 Settings。</w:t>
      </w:r>
    </w:p>
    <w:p>
      <w:pPr>
        <w:pStyle w:val="ListBullet"/>
        <w:widowControl/>
      </w:pPr>
      <w:r>
        <w:rPr>
          <w:i w:val="0"/>
        </w:rPr>
        <w:t>不做完整 Todo、CRM、Knowledge Base 或团队协作套件。</w:t>
      </w:r>
    </w:p>
    <w:p>
      <w:pPr>
        <w:pStyle w:val="ListBullet"/>
        <w:widowControl/>
      </w:pPr>
      <w:r>
        <w:rPr>
          <w:i w:val="0"/>
        </w:rPr>
        <w:t>不默认保存完整邮件正文、附件或全量邮箱 embedding。</w:t>
      </w:r>
    </w:p>
    <w:p>
      <w:pPr>
        <w:pStyle w:val="ListBullet"/>
        <w:widowControl/>
      </w:pPr>
      <w:r>
        <w:rPr>
          <w:i w:val="0"/>
        </w:rPr>
        <w:t>不使用开放式 Multi-Agent 直接调用工具。</w:t>
      </w:r>
    </w:p>
    <w:p>
      <w:pPr>
        <w:pStyle w:val="ListBullet"/>
        <w:widowControl/>
      </w:pPr>
      <w:r>
        <w:rPr>
          <w:i w:val="0"/>
        </w:rPr>
        <w:t>MVP 不自动发送邮件、不自动退订、不自动创建外部事件。</w:t>
      </w:r>
    </w:p>
    <w:p>
      <w:pPr>
        <w:pStyle w:val="ListBullet"/>
        <w:widowControl/>
      </w:pPr>
      <w:r>
        <w:rPr>
          <w:i w:val="0"/>
        </w:rPr>
        <w:t>MVP 不建设漂亮 Dashboard、计费后台或多 Provider 管理 UI。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rPr>
          <w:i w:val="0"/>
        </w:rPr>
        <w:t>2. 产品语义模型</w:t>
      </w:r>
    </w:p>
    <w:tbl>
      <w:tblPr>
        <w:tblW w:type="dxa" w:w="10166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2" w:space="0" w:color="FFF5DF"/>
          <w:left w:val="single" w:sz="2" w:space="0" w:color="FFF5DF"/>
          <w:bottom w:val="single" w:sz="2" w:space="0" w:color="FFF5DF"/>
          <w:right w:val="single" w:sz="2" w:space="0" w:color="FFF5DF"/>
          <w:insideH w:val="single" w:sz="2" w:space="0" w:color="FFF5DF"/>
          <w:insideV w:val="single" w:sz="2" w:space="0" w:color="FFF5DF"/>
        </w:tblBorders>
      </w:tblPr>
      <w:tblGrid>
        <w:gridCol w:w="10166"/>
      </w:tblGrid>
      <w:tr>
        <w:trPr>
          <w:cantSplit/>
        </w:trPr>
        <w:tc>
          <w:tcPr>
            <w:tcW w:type="dxa" w:w="10166"/>
            <w:tcMar>
              <w:top w:w="90" w:type="dxa"/>
              <w:start w:w="110" w:type="dxa"/>
              <w:bottom w:w="90" w:type="dxa"/>
              <w:end w:w="110" w:type="dxa"/>
            </w:tcMar>
            <w:shd w:fill="FFF5DF"/>
          </w:tcPr>
          <w:p>
            <w:pPr>
              <w:spacing w:after="0"/>
            </w:pPr>
            <w:r>
              <w:rPr>
                <w:b/>
                <w:color w:val="28445F"/>
              </w:rPr>
              <w:t xml:space="preserve">v1.1 关键修正  </w:t>
            </w:r>
            <w:r>
              <w:t>原一级分类混合了行动状态、意图、内容类型和优先级。v1.1 将这些维度正交化，避免一封邮件只能被塞进一个含糊标签。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rPr>
          <w:i w:val="0"/>
        </w:rPr>
        <w:t>2.1 Orthogonal Email Intelligence</w:t>
      </w:r>
    </w:p>
    <w:tbl>
      <w:tblPr>
        <w:tblW w:type="dxa" w:w="10165"/>
        <w:tblLayout w:type="fixed"/>
        <w:tblLook w:firstColumn="1" w:firstRow="1" w:lastColumn="0" w:lastRow="0" w:noHBand="0" w:noVBand="1" w:val="04A0"/>
        <w:jc w:val="center"/>
        <w:tblInd w:w="0" w:type="dxa"/>
        <w:tblBorders>
          <w:top w:val="single" w:sz="4" w:space="0" w:color="3A4652"/>
          <w:left w:val="single" w:sz="4" w:space="0" w:color="3A4652"/>
          <w:bottom w:val="single" w:sz="4" w:space="0" w:color="3A4652"/>
          <w:right w:val="single" w:sz="4" w:space="0" w:color="3A4652"/>
          <w:insideH w:val="single" w:sz="4" w:space="0" w:color="3A4652"/>
          <w:insideV w:val="single" w:sz="4" w:space="0" w:color="3A4652"/>
        </w:tblBorders>
      </w:tblPr>
      <w:tblGrid>
        <w:gridCol w:w="1728"/>
        <w:gridCol w:w="3816"/>
        <w:gridCol w:w="2951"/>
        <w:gridCol w:w="1670"/>
      </w:tblGrid>
      <w:tr>
        <w:trPr>
          <w:tblHeader w:val="true"/>
          <w:cantSplit/>
        </w:trP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维度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枚举示例</w:t>
            </w:r>
          </w:p>
        </w:tc>
        <w:tc>
          <w:tcPr>
            <w:tcW w:type="dxa" w:w="2951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回答的问题</w:t>
            </w:r>
          </w:p>
        </w:tc>
        <w:tc>
          <w:tcPr>
            <w:tcW w:type="dxa" w:w="1670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Inbox 是否默认显示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attention_state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NEEDS_REPLY / NEEDS_ACTION / FYI / REVIEW</w:t>
            </w:r>
          </w:p>
        </w:tc>
        <w:tc>
          <w:tcPr>
            <w:tcW w:type="dxa" w:w="29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用户现在是否需要处理？</w:t>
            </w:r>
          </w:p>
        </w:tc>
        <w:tc>
          <w:tcPr>
            <w:tcW w:type="dxa" w:w="16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是；只显示一个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intent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QUESTION / REQUEST / MEETING_REQUEST / INVOICE / INTRODUCTION</w:t>
            </w:r>
          </w:p>
        </w:tc>
        <w:tc>
          <w:tcPr>
            <w:tcW w:type="dxa" w:w="29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邮件在要求或表达什么？</w:t>
            </w:r>
          </w:p>
        </w:tc>
        <w:tc>
          <w:tcPr>
            <w:tcW w:type="dxa" w:w="16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否；Thread Panel 显示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content_type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CONVERSATION / NEWSLETTER / PROMOTION / NOTIFICATION / RECEIPT</w:t>
            </w:r>
          </w:p>
        </w:tc>
        <w:tc>
          <w:tcPr>
            <w:tcW w:type="dxa" w:w="29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这是什么类型的内容？</w:t>
            </w:r>
          </w:p>
        </w:tc>
        <w:tc>
          <w:tcPr>
            <w:tcW w:type="dxa" w:w="16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仅 Cleanup 场景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workflow_state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OPEN / WAITING / SNOOZED / RESOLVED</w:t>
            </w:r>
          </w:p>
        </w:tc>
        <w:tc>
          <w:tcPr>
            <w:tcW w:type="dxa" w:w="29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该线程处于哪个生命周期？</w:t>
            </w:r>
          </w:p>
        </w:tc>
        <w:tc>
          <w:tcPr>
            <w:tcW w:type="dxa" w:w="16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仅 Waiting/Snoozed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priority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HIGH / NORMAL / LOW</w:t>
            </w:r>
          </w:p>
        </w:tc>
        <w:tc>
          <w:tcPr>
            <w:tcW w:type="dxa" w:w="29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处理顺序如何？</w:t>
            </w:r>
          </w:p>
        </w:tc>
        <w:tc>
          <w:tcPr>
            <w:tcW w:type="dxa" w:w="16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仅 HIGH 强调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suggested_action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ARCHIVE / DRAFT_REPLY / PROPOSE_TIME / NO_ACTION</w:t>
            </w:r>
          </w:p>
        </w:tc>
        <w:tc>
          <w:tcPr>
            <w:tcW w:type="dxa" w:w="29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下一步是什么？</w:t>
            </w:r>
          </w:p>
        </w:tc>
        <w:tc>
          <w:tcPr>
            <w:tcW w:type="dxa" w:w="16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是；主 CTA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rPr>
          <w:i w:val="0"/>
        </w:rPr>
        <w:t>2.2 Thread Lifecycle</w:t>
      </w:r>
    </w:p>
    <w:tbl>
      <w:tblPr>
        <w:tblW w:type="dxa" w:w="10166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B7C0CA"/>
          <w:left w:val="single" w:sz="4" w:space="0" w:color="B7C0CA"/>
          <w:bottom w:val="single" w:sz="4" w:space="0" w:color="B7C0CA"/>
          <w:right w:val="single" w:sz="4" w:space="0" w:color="B7C0CA"/>
          <w:insideH w:val="single" w:sz="4" w:space="0" w:color="B7C0CA"/>
          <w:insideV w:val="single" w:sz="4" w:space="0" w:color="B7C0CA"/>
        </w:tblBorders>
      </w:tblPr>
      <w:tblGrid>
        <w:gridCol w:w="10166"/>
      </w:tblGrid>
      <w:tr>
        <w:trPr>
          <w:cantSplit/>
        </w:trPr>
        <w:tc>
          <w:tcPr>
            <w:tcW w:type="dxa" w:w="10166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DejaVu Sans Mono" w:hAnsi="DejaVu Sans Mono" w:eastAsia="Microsoft YaHei"/>
                <w:color w:val="36414C"/>
                <w:sz w:val="17"/>
              </w:rPr>
              <w:t>NEW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 xml:space="preserve">  -&gt; OPEN / NEEDS_REPLY / NEEDS_ACTION / FYI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 xml:space="preserve">  -&gt; SNOOZED (optional)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 xml:space="preserve">  -&gt; WAITING (P1, after outbound reply expects response)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 xml:space="preserve">  -&gt; RESOLVED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>Low confidence at any state -&gt; REVIEW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br w:type="page"/>
      </w:r>
    </w:p>
    <w:p>
      <w:pPr>
        <w:pStyle w:val="Heading2"/>
        <w:keepNext/>
        <w:widowControl/>
      </w:pPr>
      <w:r>
        <w:rPr>
          <w:i w:val="0"/>
        </w:rPr>
        <w:t>2.3 Email Intelligence Object v1.1</w:t>
      </w:r>
    </w:p>
    <w:tbl>
      <w:tblPr>
        <w:tblW w:type="dxa" w:w="10166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B7C0CA"/>
          <w:left w:val="single" w:sz="4" w:space="0" w:color="B7C0CA"/>
          <w:bottom w:val="single" w:sz="4" w:space="0" w:color="B7C0CA"/>
          <w:right w:val="single" w:sz="4" w:space="0" w:color="B7C0CA"/>
          <w:insideH w:val="single" w:sz="4" w:space="0" w:color="B7C0CA"/>
          <w:insideV w:val="single" w:sz="4" w:space="0" w:color="B7C0CA"/>
        </w:tblBorders>
      </w:tblPr>
      <w:tblGrid>
        <w:gridCol w:w="10166"/>
      </w:tblGrid>
      <w:tr>
        <w:trPr>
          <w:cantSplit/>
        </w:trPr>
        <w:tc>
          <w:tcPr>
            <w:tcW w:type="dxa" w:w="10166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DejaVu Sans Mono" w:hAnsi="DejaVu Sans Mono" w:eastAsia="Microsoft YaHei"/>
                <w:color w:val="36414C"/>
                <w:sz w:val="17"/>
              </w:rPr>
              <w:t>{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 xml:space="preserve">  "schema_version": "1.1",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 xml:space="preserve">  "thread_id": "gmail_thread_id",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 xml:space="preserve">  "thread_version": "last_history_id_or_message_id",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 xml:space="preserve">  "attention_state": "NEEDS_REPLY",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 xml:space="preserve">  "intent": "MEETING_REQUEST",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 xml:space="preserve">  "content_type": "CONVERSATION",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 xml:space="preserve">  "workflow_state": "OPEN",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 xml:space="preserve">  "priority": "HIGH",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 xml:space="preserve">  "suggested_action": {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 xml:space="preserve">    "type": "PROPOSE_TIME",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 xml:space="preserve">    "confidence": 0.92,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 xml:space="preserve">    "reason_code": "EXPLICIT_MEETING_REQUEST"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 xml:space="preserve">  },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 xml:space="preserve">  "review_required": false,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 xml:space="preserve">  "model_version": "classifier-v1"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>}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rPr>
          <w:i w:val="0"/>
        </w:rPr>
        <w:t>2.4 Action Schema</w:t>
      </w:r>
    </w:p>
    <w:tbl>
      <w:tblPr>
        <w:tblW w:type="dxa" w:w="10166"/>
        <w:tblLayout w:type="fixed"/>
        <w:tblLook w:firstColumn="1" w:firstRow="1" w:lastColumn="0" w:lastRow="0" w:noHBand="0" w:noVBand="1" w:val="04A0"/>
        <w:jc w:val="center"/>
        <w:tblInd w:w="0" w:type="dxa"/>
        <w:tblBorders>
          <w:top w:val="single" w:sz="4" w:space="0" w:color="3A4652"/>
          <w:left w:val="single" w:sz="4" w:space="0" w:color="3A4652"/>
          <w:bottom w:val="single" w:sz="4" w:space="0" w:color="3A4652"/>
          <w:right w:val="single" w:sz="4" w:space="0" w:color="3A4652"/>
          <w:insideH w:val="single" w:sz="4" w:space="0" w:color="3A4652"/>
          <w:insideV w:val="single" w:sz="4" w:space="0" w:color="3A4652"/>
        </w:tblBorders>
      </w:tblPr>
      <w:tblGrid>
        <w:gridCol w:w="1152"/>
        <w:gridCol w:w="5112"/>
        <w:gridCol w:w="3902"/>
      </w:tblGrid>
      <w:tr>
        <w:trPr>
          <w:tblHeader w:val="true"/>
          <w:cantSplit/>
        </w:trP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阶段</w:t>
            </w:r>
          </w:p>
        </w:tc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允许动作</w:t>
            </w:r>
          </w:p>
        </w:tc>
        <w:tc>
          <w:tcPr>
            <w:tcW w:type="dxa" w:w="3902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明确排除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5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NO_ACTION, ARCHIVE, MARK_READ, LABEL, STAR, SNOOZE, DRAFT_REPLY, PROPOSE_TIME</w:t>
            </w:r>
          </w:p>
        </w:tc>
        <w:tc>
          <w:tcPr>
            <w:tcW w:type="dxa" w:w="39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SEND_REPLY, UNSUBSCRIBE, CREATE_EVENT, CANCEL_EVENT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P1</w:t>
            </w:r>
          </w:p>
        </w:tc>
        <w:tc>
          <w:tcPr>
            <w:tcW w:type="dxa" w:w="5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FOLLOW_UP, CREATE_TASK, RULE_SUGGESTION, CREATE_EVENT（增量授权）</w:t>
            </w:r>
          </w:p>
        </w:tc>
        <w:tc>
          <w:tcPr>
            <w:tcW w:type="dxa" w:w="39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默认 Auto-send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P2</w:t>
            </w:r>
          </w:p>
        </w:tc>
        <w:tc>
          <w:tcPr>
            <w:tcW w:type="dxa" w:w="5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UNSUBSCRIBE, team policy actions</w:t>
            </w:r>
          </w:p>
        </w:tc>
        <w:tc>
          <w:tcPr>
            <w:tcW w:type="dxa" w:w="39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未经明确规则的外部发送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rPr>
          <w:i w:val="0"/>
        </w:rPr>
        <w:t>2.5 Action Risk Model</w:t>
      </w:r>
    </w:p>
    <w:tbl>
      <w:tblPr>
        <w:tblW w:type="dxa" w:w="10166"/>
        <w:tblLayout w:type="fixed"/>
        <w:tblLook w:firstColumn="1" w:firstRow="1" w:lastColumn="0" w:lastRow="0" w:noHBand="0" w:noVBand="1" w:val="04A0"/>
        <w:jc w:val="center"/>
        <w:tblInd w:w="0" w:type="dxa"/>
        <w:tblBorders>
          <w:top w:val="single" w:sz="4" w:space="0" w:color="3A4652"/>
          <w:left w:val="single" w:sz="4" w:space="0" w:color="3A4652"/>
          <w:bottom w:val="single" w:sz="4" w:space="0" w:color="3A4652"/>
          <w:right w:val="single" w:sz="4" w:space="0" w:color="3A4652"/>
          <w:insideH w:val="single" w:sz="4" w:space="0" w:color="3A4652"/>
          <w:insideV w:val="single" w:sz="4" w:space="0" w:color="3A4652"/>
        </w:tblBorders>
      </w:tblPr>
      <w:tblGrid>
        <w:gridCol w:w="936"/>
        <w:gridCol w:w="3096"/>
        <w:gridCol w:w="2376"/>
        <w:gridCol w:w="3758"/>
      </w:tblGrid>
      <w:tr>
        <w:trPr>
          <w:tblHeader w:val="true"/>
          <w:cantSplit/>
        </w:trPr>
        <w:tc>
          <w:tcPr>
            <w:tcW w:type="dxa" w:w="936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等级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示例</w:t>
            </w:r>
          </w:p>
        </w:tc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默认权限</w:t>
            </w:r>
          </w:p>
        </w:tc>
        <w:tc>
          <w:tcPr>
            <w:tcW w:type="dxa" w:w="3758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执行约束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R0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分类、摘要、实体抽取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自动</w:t>
            </w:r>
          </w:p>
        </w:tc>
        <w:tc>
          <w:tcPr>
            <w:tcW w:type="dxa" w:w="37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只读；可重新分析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R1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Label、Archive、Mark Read、Star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用户点击；Beta 可配置自动</w:t>
            </w:r>
          </w:p>
        </w:tc>
        <w:tc>
          <w:tcPr>
            <w:tcW w:type="dxa" w:w="37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必须保存 pre-image、写 audit、支持 Undo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R2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Draft、Propose Time、Create Task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生成后由用户检查</w:t>
            </w:r>
          </w:p>
        </w:tc>
        <w:tc>
          <w:tcPr>
            <w:tcW w:type="dxa" w:w="37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不直接改变外部对象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R3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Send、Unsubscribe、Create/Cancel Event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MVP 不支持；后续强确认</w:t>
            </w:r>
          </w:p>
        </w:tc>
        <w:tc>
          <w:tcPr>
            <w:tcW w:type="dxa" w:w="37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显示对象、影响、确认 token；独立权限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rPr>
          <w:i w:val="0"/>
        </w:rPr>
        <w:t>3. MVP 功能需求</w:t>
      </w:r>
    </w:p>
    <w:p>
      <w:pPr>
        <w:pStyle w:val="Heading2"/>
        <w:keepNext/>
        <w:widowControl/>
      </w:pPr>
      <w:r>
        <w:rPr>
          <w:i w:val="0"/>
        </w:rPr>
        <w:t>3.1 Onboarding &amp; Account</w:t>
      </w:r>
    </w:p>
    <w:tbl>
      <w:tblPr>
        <w:tblW w:type="dxa" w:w="10166"/>
        <w:tblLayout w:type="fixed"/>
        <w:tblLook w:firstColumn="1" w:firstRow="1" w:lastColumn="0" w:lastRow="0" w:noHBand="0" w:noVBand="1" w:val="04A0"/>
        <w:jc w:val="center"/>
        <w:tblInd w:w="0" w:type="dxa"/>
        <w:tblBorders>
          <w:top w:val="single" w:sz="4" w:space="0" w:color="3A4652"/>
          <w:left w:val="single" w:sz="4" w:space="0" w:color="3A4652"/>
          <w:bottom w:val="single" w:sz="4" w:space="0" w:color="3A4652"/>
          <w:right w:val="single" w:sz="4" w:space="0" w:color="3A4652"/>
          <w:insideH w:val="single" w:sz="4" w:space="0" w:color="3A4652"/>
          <w:insideV w:val="single" w:sz="4" w:space="0" w:color="3A4652"/>
        </w:tblBorders>
      </w:tblPr>
      <w:tblGrid>
        <w:gridCol w:w="1080"/>
        <w:gridCol w:w="5198"/>
        <w:gridCol w:w="1152"/>
        <w:gridCol w:w="2736"/>
      </w:tblGrid>
      <w:tr>
        <w:trPr>
          <w:tblHeader w:val="true"/>
          <w:cantSplit/>
        </w:trPr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ID</w:t>
            </w:r>
          </w:p>
        </w:tc>
        <w:tc>
          <w:tcPr>
            <w:tcW w:type="dxa" w:w="5198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需求</w:t>
            </w:r>
          </w:p>
        </w:tc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阶段</w:t>
            </w:r>
          </w:p>
        </w:tc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验收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OA-01</w:t>
            </w:r>
          </w:p>
        </w:tc>
        <w:tc>
          <w:tcPr>
            <w:tcW w:type="dxa" w:w="51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连接 Google 账号并展示实际 scopes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M0</w:t>
            </w:r>
          </w:p>
        </w:tc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连接、刷新、断开、revoke 均可验证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OA-02</w:t>
            </w:r>
          </w:p>
        </w:tc>
        <w:tc>
          <w:tcPr>
            <w:tcW w:type="dxa" w:w="51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首次只分析当前 thread；Beta 再启用 7-14 天 bootstrap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Alpha</w:t>
            </w:r>
          </w:p>
        </w:tc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用户在分析前看到数据使用说明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OA-03</w:t>
            </w:r>
          </w:p>
        </w:tc>
        <w:tc>
          <w:tcPr>
            <w:tcW w:type="dxa" w:w="51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默认 Safe 模式；R1 必须由用户点击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Alpha</w:t>
            </w:r>
          </w:p>
        </w:tc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无任何后台自动写操作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OA-04</w:t>
            </w:r>
          </w:p>
        </w:tc>
        <w:tc>
          <w:tcPr>
            <w:tcW w:type="dxa" w:w="51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展示 Raw body 不持久化、日志不采集正文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Alpha</w:t>
            </w:r>
          </w:p>
        </w:tc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Privacy 状态可见且与实际配置一致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rPr>
          <w:i w:val="0"/>
        </w:rPr>
        <w:t>3.2 Thread Intelligence</w:t>
      </w:r>
    </w:p>
    <w:tbl>
      <w:tblPr>
        <w:tblW w:type="dxa" w:w="10166"/>
        <w:tblLayout w:type="fixed"/>
        <w:tblLook w:firstColumn="1" w:firstRow="1" w:lastColumn="0" w:lastRow="0" w:noHBand="0" w:noVBand="1" w:val="04A0"/>
        <w:jc w:val="center"/>
        <w:tblInd w:w="0" w:type="dxa"/>
        <w:tblBorders>
          <w:top w:val="single" w:sz="4" w:space="0" w:color="3A4652"/>
          <w:left w:val="single" w:sz="4" w:space="0" w:color="3A4652"/>
          <w:bottom w:val="single" w:sz="4" w:space="0" w:color="3A4652"/>
          <w:right w:val="single" w:sz="4" w:space="0" w:color="3A4652"/>
          <w:insideH w:val="single" w:sz="4" w:space="0" w:color="3A4652"/>
          <w:insideV w:val="single" w:sz="4" w:space="0" w:color="3A4652"/>
        </w:tblBorders>
      </w:tblPr>
      <w:tblGrid>
        <w:gridCol w:w="1080"/>
        <w:gridCol w:w="5198"/>
        <w:gridCol w:w="1152"/>
        <w:gridCol w:w="2736"/>
      </w:tblGrid>
      <w:tr>
        <w:trPr>
          <w:tblHeader w:val="true"/>
          <w:cantSplit/>
        </w:trPr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ID</w:t>
            </w:r>
          </w:p>
        </w:tc>
        <w:tc>
          <w:tcPr>
            <w:tcW w:type="dxa" w:w="5198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需求</w:t>
            </w:r>
          </w:p>
        </w:tc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阶段</w:t>
            </w:r>
          </w:p>
        </w:tc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验收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TI-01</w:t>
            </w:r>
          </w:p>
        </w:tc>
        <w:tc>
          <w:tcPr>
            <w:tcW w:type="dxa" w:w="51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输出 v1.1 正交 intelligence schema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Alpha</w:t>
            </w:r>
          </w:p>
        </w:tc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JSON schema 校验通过；枚举外输出被拒绝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TI-02</w:t>
            </w:r>
          </w:p>
        </w:tc>
        <w:tc>
          <w:tcPr>
            <w:tcW w:type="dxa" w:w="51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输出 2-4 行摘要和一个主推荐动作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Alpha</w:t>
            </w:r>
          </w:p>
        </w:tc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摘要无新增事实；动作含 reason_code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TI-03</w:t>
            </w:r>
          </w:p>
        </w:tc>
        <w:tc>
          <w:tcPr>
            <w:tcW w:type="dxa" w:w="51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低置信、冲突或不支持意图进入 Review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Alpha</w:t>
            </w:r>
          </w:p>
        </w:tc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Review 不提供一键写动作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TI-04</w:t>
            </w:r>
          </w:p>
        </w:tc>
        <w:tc>
          <w:tcPr>
            <w:tcW w:type="dxa" w:w="51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同一 thread_version 复用结果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Alpha</w:t>
            </w:r>
          </w:p>
        </w:tc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新消息到达后失效；旧结果不覆盖新状态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TI-05</w:t>
            </w:r>
          </w:p>
        </w:tc>
        <w:tc>
          <w:tcPr>
            <w:tcW w:type="dxa" w:w="51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Inbox 行只展示一个 attention/action badge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Beta</w:t>
            </w:r>
          </w:p>
        </w:tc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不遮挡 Gmail 原文；滚动和重挂载稳定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rPr>
          <w:i w:val="0"/>
        </w:rPr>
        <w:t>3.3 Action Executor &amp; Undo</w:t>
      </w:r>
    </w:p>
    <w:tbl>
      <w:tblPr>
        <w:tblW w:type="dxa" w:w="10166"/>
        <w:tblLayout w:type="fixed"/>
        <w:tblLook w:firstColumn="1" w:firstRow="1" w:lastColumn="0" w:lastRow="0" w:noHBand="0" w:noVBand="1" w:val="04A0"/>
        <w:jc w:val="center"/>
        <w:tblInd w:w="0" w:type="dxa"/>
        <w:tblBorders>
          <w:top w:val="single" w:sz="4" w:space="0" w:color="3A4652"/>
          <w:left w:val="single" w:sz="4" w:space="0" w:color="3A4652"/>
          <w:bottom w:val="single" w:sz="4" w:space="0" w:color="3A4652"/>
          <w:right w:val="single" w:sz="4" w:space="0" w:color="3A4652"/>
          <w:insideH w:val="single" w:sz="4" w:space="0" w:color="3A4652"/>
          <w:insideV w:val="single" w:sz="4" w:space="0" w:color="3A4652"/>
        </w:tblBorders>
      </w:tblPr>
      <w:tblGrid>
        <w:gridCol w:w="1080"/>
        <w:gridCol w:w="5198"/>
        <w:gridCol w:w="1152"/>
        <w:gridCol w:w="2736"/>
      </w:tblGrid>
      <w:tr>
        <w:trPr>
          <w:tblHeader w:val="true"/>
          <w:cantSplit/>
        </w:trPr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ID</w:t>
            </w:r>
          </w:p>
        </w:tc>
        <w:tc>
          <w:tcPr>
            <w:tcW w:type="dxa" w:w="5198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需求</w:t>
            </w:r>
          </w:p>
        </w:tc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阶段</w:t>
            </w:r>
          </w:p>
        </w:tc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验收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AX-01</w:t>
            </w:r>
          </w:p>
        </w:tc>
        <w:tc>
          <w:tcPr>
            <w:tcW w:type="dxa" w:w="51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执行 Archive / Mark Read / Label / Star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Alpha</w:t>
            </w:r>
          </w:p>
        </w:tc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server allow-list + ownership + scope + thread_version 校验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AX-02</w:t>
            </w:r>
          </w:p>
        </w:tc>
        <w:tc>
          <w:tcPr>
            <w:tcW w:type="dxa" w:w="51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所有写操作使用 idempotency_key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Alpha</w:t>
            </w:r>
          </w:p>
        </w:tc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重试不产生重复写入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AX-03</w:t>
            </w:r>
          </w:p>
        </w:tc>
        <w:tc>
          <w:tcPr>
            <w:tcW w:type="dxa" w:w="51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保存可逆动作 pre-image 并支持 Undo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Alpha</w:t>
            </w:r>
          </w:p>
        </w:tc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Undo 恢复原 labels/read 状态；冲突时提示 Review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AX-04</w:t>
            </w:r>
          </w:p>
        </w:tc>
        <w:tc>
          <w:tcPr>
            <w:tcW w:type="dxa" w:w="51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记录 recommendation、execution、result 和用户反馈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Alpha</w:t>
            </w:r>
          </w:p>
        </w:tc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不保存正文；可按 action_type 查询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AX-05</w:t>
            </w:r>
          </w:p>
        </w:tc>
        <w:tc>
          <w:tcPr>
            <w:tcW w:type="dxa" w:w="51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最近动作历史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Beta</w:t>
            </w:r>
          </w:p>
        </w:tc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用户可以查看最近执行、失败和撤销结果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rPr>
          <w:i w:val="0"/>
        </w:rPr>
        <w:t>3.4 Smart Reply</w:t>
      </w:r>
    </w:p>
    <w:p>
      <w:pPr>
        <w:pStyle w:val="ListBullet"/>
        <w:widowControl/>
      </w:pPr>
      <w:r>
        <w:rPr>
          <w:i w:val="0"/>
        </w:rPr>
        <w:t>输入只包含当前 thread 的必要上下文、已验证实体、用户显式指令，以及需要时的 Calendar slots。</w:t>
      </w:r>
    </w:p>
    <w:p>
      <w:pPr>
        <w:pStyle w:val="ListBullet"/>
        <w:widowControl/>
      </w:pPr>
      <w:r>
        <w:rPr>
          <w:i w:val="0"/>
        </w:rPr>
        <w:t>输出一个主草稿，支持 Shorter、More formal、Friendly、Decline、Ask follow-up 和 Custom instruction。</w:t>
      </w:r>
    </w:p>
    <w:p>
      <w:pPr>
        <w:pStyle w:val="ListBullet"/>
        <w:widowControl/>
      </w:pPr>
      <w:r>
        <w:rPr>
          <w:i w:val="0"/>
        </w:rPr>
        <w:t>只创建 Gmail Draft；不提供 SEND_REPLY endpoint 或工具。</w:t>
      </w:r>
    </w:p>
    <w:p>
      <w:pPr>
        <w:pStyle w:val="ListBullet"/>
        <w:widowControl/>
      </w:pPr>
      <w:r>
        <w:rPr>
          <w:i w:val="0"/>
        </w:rPr>
        <w:t>涉及时间、金额、附件、收件人等事实时，模型必须引用 connector 提供的已验证字段。</w:t>
      </w:r>
    </w:p>
    <w:p>
      <w:pPr>
        <w:pStyle w:val="ListBullet"/>
        <w:widowControl/>
      </w:pPr>
      <w:r>
        <w:rPr>
          <w:i w:val="0"/>
        </w:rPr>
        <w:t>反馈仅保存生成/插入/用户大幅修改等指标；不默认保存最终正文。</w:t>
      </w:r>
    </w:p>
    <w:p>
      <w:pPr>
        <w:pStyle w:val="Heading2"/>
        <w:keepNext/>
        <w:widowControl/>
      </w:pPr>
      <w:r>
        <w:rPr>
          <w:i w:val="0"/>
        </w:rPr>
        <w:t>3.5 Triage Mode</w:t>
      </w:r>
    </w:p>
    <w:tbl>
      <w:tblPr>
        <w:tblW w:type="dxa" w:w="10166"/>
        <w:tblLayout w:type="fixed"/>
        <w:tblLook w:firstColumn="1" w:firstRow="1" w:lastColumn="0" w:lastRow="0" w:noHBand="0" w:noVBand="1" w:val="04A0"/>
        <w:jc w:val="center"/>
        <w:tblInd w:w="0" w:type="dxa"/>
        <w:tblBorders>
          <w:top w:val="single" w:sz="4" w:space="0" w:color="3A4652"/>
          <w:left w:val="single" w:sz="4" w:space="0" w:color="3A4652"/>
          <w:bottom w:val="single" w:sz="4" w:space="0" w:color="3A4652"/>
          <w:right w:val="single" w:sz="4" w:space="0" w:color="3A4652"/>
          <w:insideH w:val="single" w:sz="4" w:space="0" w:color="3A4652"/>
          <w:insideV w:val="single" w:sz="4" w:space="0" w:color="3A4652"/>
        </w:tblBorders>
      </w:tblPr>
      <w:tblGrid>
        <w:gridCol w:w="1728"/>
        <w:gridCol w:w="4680"/>
        <w:gridCol w:w="3758"/>
      </w:tblGrid>
      <w:tr>
        <w:trPr>
          <w:tblHeader w:val="true"/>
          <w:cantSplit/>
        </w:trP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能力</w:t>
            </w:r>
          </w:p>
        </w:tc>
        <w:tc>
          <w:tcPr>
            <w:tcW w:type="dxa" w:w="4680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v1.1 行为</w:t>
            </w:r>
          </w:p>
        </w:tc>
        <w:tc>
          <w:tcPr>
            <w:tcW w:type="dxa" w:w="3758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验收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队列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Needs Decision -&gt; Needs Reply -&gt; Meeting -&gt; Needs Action -&gt; Review -&gt; Cleanup</w:t>
            </w:r>
          </w:p>
        </w:tc>
        <w:tc>
          <w:tcPr>
            <w:tcW w:type="dxa" w:w="37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排序可解释；FYI 不占用主要决策队列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单步交互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Accept / Edit / Skip / Wrong / Undo</w:t>
            </w:r>
          </w:p>
        </w:tc>
        <w:tc>
          <w:tcPr>
            <w:tcW w:type="dxa" w:w="37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每次操作后焦点稳定地进入下一条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快捷键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Enter / E / A / R / S / J/K / Z / Esc</w:t>
            </w:r>
          </w:p>
        </w:tc>
        <w:tc>
          <w:tcPr>
            <w:tcW w:type="dxa" w:w="37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输入框聚焦时不触发；不与 Gmail 原生交互冲突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结束反馈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展示处理数量、跳过数量和节省的操作</w:t>
            </w:r>
          </w:p>
        </w:tc>
        <w:tc>
          <w:tcPr>
            <w:tcW w:type="dxa" w:w="37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不使用虚假节省时间；只显示可计算数据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rPr>
          <w:i w:val="0"/>
        </w:rPr>
        <w:t>3.6 Batch Cleanup</w:t>
      </w:r>
    </w:p>
    <w:p>
      <w:pPr>
        <w:pStyle w:val="ListBullet"/>
        <w:widowControl/>
      </w:pPr>
      <w:r>
        <w:rPr>
          <w:i w:val="0"/>
        </w:rPr>
        <w:t>仅对用户明确选中的邮件，或用户进入 Cleanup 后确认的候选集合执行。</w:t>
      </w:r>
    </w:p>
    <w:p>
      <w:pPr>
        <w:pStyle w:val="ListBullet"/>
        <w:widowControl/>
      </w:pPr>
      <w:r>
        <w:rPr>
          <w:i w:val="0"/>
        </w:rPr>
        <w:t>按 content_type 提供 Newsletter、Promotion、Notification、Low-value conversation 候选。</w:t>
      </w:r>
    </w:p>
    <w:p>
      <w:pPr>
        <w:pStyle w:val="ListBullet"/>
        <w:widowControl/>
      </w:pPr>
      <w:r>
        <w:rPr>
          <w:i w:val="0"/>
        </w:rPr>
        <w:t>执行前显示数量、动作、筛选条件和代表性样本；单批默认上限 200 封。</w:t>
      </w:r>
    </w:p>
    <w:p>
      <w:pPr>
        <w:pStyle w:val="ListBullet"/>
        <w:widowControl/>
      </w:pPr>
      <w:r>
        <w:rPr>
          <w:i w:val="0"/>
        </w:rPr>
        <w:t>P0 仅 Archive / Mark Read / Label；Unsubscribe 延后到 P2。</w:t>
      </w:r>
    </w:p>
    <w:p>
      <w:pPr>
        <w:pStyle w:val="Heading2"/>
        <w:keepNext/>
        <w:widowControl/>
      </w:pPr>
      <w:r>
        <w:rPr>
          <w:i w:val="0"/>
        </w:rPr>
        <w:t>3.7 Calendar FreeBusy</w:t>
      </w:r>
    </w:p>
    <w:tbl>
      <w:tblPr>
        <w:tblW w:type="dxa" w:w="10166"/>
        <w:tblLayout w:type="fixed"/>
        <w:tblLook w:firstColumn="1" w:firstRow="1" w:lastColumn="0" w:lastRow="0" w:noHBand="0" w:noVBand="1" w:val="04A0"/>
        <w:jc w:val="center"/>
        <w:tblInd w:w="0" w:type="dxa"/>
        <w:tblBorders>
          <w:top w:val="single" w:sz="4" w:space="0" w:color="3A4652"/>
          <w:left w:val="single" w:sz="4" w:space="0" w:color="3A4652"/>
          <w:bottom w:val="single" w:sz="4" w:space="0" w:color="3A4652"/>
          <w:right w:val="single" w:sz="4" w:space="0" w:color="3A4652"/>
          <w:insideH w:val="single" w:sz="4" w:space="0" w:color="3A4652"/>
          <w:insideV w:val="single" w:sz="4" w:space="0" w:color="3A4652"/>
        </w:tblBorders>
      </w:tblPr>
      <w:tblGrid>
        <w:gridCol w:w="1800"/>
        <w:gridCol w:w="4464"/>
        <w:gridCol w:w="3902"/>
      </w:tblGrid>
      <w:tr>
        <w:trPr>
          <w:tblHeader w:val="true"/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能力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P0 行为</w:t>
            </w:r>
          </w:p>
        </w:tc>
        <w:tc>
          <w:tcPr>
            <w:tcW w:type="dxa" w:w="3902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边界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解析请求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提取日期范围、时段、时长、时区和参与者</w:t>
            </w:r>
          </w:p>
        </w:tc>
        <w:tc>
          <w:tcPr>
            <w:tcW w:type="dxa" w:w="39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低置信或时区缺失时要求用户确认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查询日历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使用专用 FreeBusy scope 获取候选时段</w:t>
            </w:r>
          </w:p>
        </w:tc>
        <w:tc>
          <w:tcPr>
            <w:tcW w:type="dxa" w:w="39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只查询必要时间窗；不下载完整 Calendar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生成回复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将真实候选时间写入 Gmail Draft</w:t>
            </w:r>
          </w:p>
        </w:tc>
        <w:tc>
          <w:tcPr>
            <w:tcW w:type="dxa" w:w="39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LLM 不得自行编造 availability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创建事件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P0 不做</w:t>
            </w:r>
          </w:p>
        </w:tc>
        <w:tc>
          <w:tcPr>
            <w:tcW w:type="dxa" w:w="39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P1 增量授权并使用 R3 强确认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rPr>
          <w:i w:val="0"/>
        </w:rPr>
        <w:t>3.8 Review &amp; Feedback</w:t>
      </w:r>
    </w:p>
    <w:p>
      <w:pPr>
        <w:pStyle w:val="ListBullet"/>
        <w:widowControl/>
      </w:pPr>
      <w:r>
        <w:rPr>
          <w:i w:val="0"/>
        </w:rPr>
        <w:t>Review Queue 收纳低置信、多个动作冲突、附件依赖、收件人不确定和不支持的意图。</w:t>
      </w:r>
    </w:p>
    <w:p>
      <w:pPr>
        <w:pStyle w:val="ListBullet"/>
        <w:widowControl/>
      </w:pPr>
      <w:r>
        <w:rPr>
          <w:i w:val="0"/>
        </w:rPr>
        <w:t>Why this action 展示一条简短理由，不默认展示看似精确的置信度百分比。</w:t>
      </w:r>
    </w:p>
    <w:p>
      <w:pPr>
        <w:pStyle w:val="ListBullet"/>
        <w:widowControl/>
      </w:pPr>
      <w:r>
        <w:rPr>
          <w:i w:val="0"/>
        </w:rPr>
        <w:t>用户可纠正 attention_state、intent 或 action；P0 保存纠正事件，P1 才归纳偏好。</w:t>
      </w:r>
    </w:p>
    <w:p>
      <w:pPr>
        <w:pStyle w:val="Heading1"/>
        <w:keepNext/>
        <w:widowControl/>
      </w:pPr>
      <w:r>
        <w:rPr>
          <w:i w:val="0"/>
        </w:rPr>
        <w:t>4. P1/P2 功能模块</w:t>
      </w:r>
    </w:p>
    <w:tbl>
      <w:tblPr>
        <w:tblW w:type="dxa" w:w="10166"/>
        <w:tblLayout w:type="fixed"/>
        <w:tblLook w:firstColumn="1" w:firstRow="1" w:lastColumn="0" w:lastRow="0" w:noHBand="0" w:noVBand="1" w:val="04A0"/>
        <w:jc w:val="center"/>
        <w:tblInd w:w="0" w:type="dxa"/>
        <w:tblBorders>
          <w:top w:val="single" w:sz="4" w:space="0" w:color="3A4652"/>
          <w:left w:val="single" w:sz="4" w:space="0" w:color="3A4652"/>
          <w:bottom w:val="single" w:sz="4" w:space="0" w:color="3A4652"/>
          <w:right w:val="single" w:sz="4" w:space="0" w:color="3A4652"/>
          <w:insideH w:val="single" w:sz="4" w:space="0" w:color="3A4652"/>
          <w:insideV w:val="single" w:sz="4" w:space="0" w:color="3A4652"/>
        </w:tblBorders>
      </w:tblPr>
      <w:tblGrid>
        <w:gridCol w:w="2232"/>
        <w:gridCol w:w="3888"/>
        <w:gridCol w:w="1080"/>
        <w:gridCol w:w="2966"/>
      </w:tblGrid>
      <w:tr>
        <w:trPr>
          <w:tblHeader w:val="true"/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模块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价值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阶段</w:t>
            </w:r>
          </w:p>
        </w:tc>
        <w:tc>
          <w:tcPr>
            <w:tcW w:type="dxa" w:w="2966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进入条件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Waiting / Follow-up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识别等待对方回复的线程并生成 follow-up draft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P1</w:t>
            </w:r>
          </w:p>
        </w:tc>
        <w:tc>
          <w:tcPr>
            <w:tcW w:type="dxa" w:w="29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后台同步、thread lifecycle 和提醒服务稳定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Rule Suggestion + Simulator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把重复行为变成规则，并先展示历史命中影响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P1</w:t>
            </w:r>
          </w:p>
        </w:tc>
        <w:tc>
          <w:tcPr>
            <w:tcW w:type="dxa" w:w="29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反馈事件量足够；R1 Undo 稳定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Personal Style Profile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提高 Draft 轻改率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P1</w:t>
            </w:r>
          </w:p>
        </w:tc>
        <w:tc>
          <w:tcPr>
            <w:tcW w:type="dxa" w:w="29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有明确 opt-in 和结构化特征提取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Daily Brief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形成低成本留存入口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P1</w:t>
            </w:r>
          </w:p>
        </w:tc>
        <w:tc>
          <w:tcPr>
            <w:tcW w:type="dxa" w:w="29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Smart Inbox freshness 可度量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Task Extraction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突出请求和截止时间，不建设完整 Todo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P1</w:t>
            </w:r>
          </w:p>
        </w:tc>
        <w:tc>
          <w:tcPr>
            <w:tcW w:type="dxa" w:w="29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Deadline 评测可靠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Create Calendar Event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完成会议闭环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P1</w:t>
            </w:r>
          </w:p>
        </w:tc>
        <w:tc>
          <w:tcPr>
            <w:tcW w:type="dxa" w:w="29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增量 scope、R3 确认和 attendee 校验完成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Ask Inbox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自然语言检索和聚合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P1/P2</w:t>
            </w:r>
          </w:p>
        </w:tc>
        <w:tc>
          <w:tcPr>
            <w:tcW w:type="dxa" w:w="29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先用 Gmail query + rerank，不默认做向量库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Unsubscribe Center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批量清理 newsletter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P2</w:t>
            </w:r>
          </w:p>
        </w:tc>
        <w:tc>
          <w:tcPr>
            <w:tcW w:type="dxa" w:w="29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RFC/网页流程、审计和误退订恢复方案明确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Attachment Intelligence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理解 PDF/PPT/Invoice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P2</w:t>
            </w:r>
          </w:p>
        </w:tc>
        <w:tc>
          <w:tcPr>
            <w:tcW w:type="dxa" w:w="29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附件数据流与保留策略完成独立审查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Team Rules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企业统一分类和策略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P2/B2B</w:t>
            </w:r>
          </w:p>
        </w:tc>
        <w:tc>
          <w:tcPr>
            <w:tcW w:type="dxa" w:w="29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单用户产品留存与规则质量已验证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</w:pPr>
      <w:r>
        <w:rPr>
          <w:i w:val="0"/>
        </w:rPr>
        <w:t>5. 页面信息架构与 UI</w:t>
      </w:r>
    </w:p>
    <w:tbl>
      <w:tblPr>
        <w:tblW w:type="dxa" w:w="10166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2" w:space="0" w:color="EEF4FA"/>
          <w:left w:val="single" w:sz="2" w:space="0" w:color="EEF4FA"/>
          <w:bottom w:val="single" w:sz="2" w:space="0" w:color="EEF4FA"/>
          <w:right w:val="single" w:sz="2" w:space="0" w:color="EEF4FA"/>
          <w:insideH w:val="single" w:sz="2" w:space="0" w:color="EEF4FA"/>
          <w:insideV w:val="single" w:sz="2" w:space="0" w:color="EEF4FA"/>
        </w:tblBorders>
      </w:tblPr>
      <w:tblGrid>
        <w:gridCol w:w="10166"/>
      </w:tblGrid>
      <w:tr>
        <w:trPr>
          <w:cantSplit/>
        </w:trPr>
        <w:tc>
          <w:tcPr>
            <w:tcW w:type="dxa" w:w="10166"/>
            <w:tcMar>
              <w:top w:w="90" w:type="dxa"/>
              <w:start w:w="110" w:type="dxa"/>
              <w:bottom w:w="90" w:type="dxa"/>
              <w:end w:w="110" w:type="dxa"/>
            </w:tcMar>
            <w:shd w:fill="EEF4FA"/>
          </w:tcPr>
          <w:p>
            <w:pPr>
              <w:spacing w:after="0"/>
            </w:pPr>
            <w:r>
              <w:rPr>
                <w:b/>
                <w:color w:val="28445F"/>
              </w:rPr>
              <w:t xml:space="preserve">IA 原则  </w:t>
            </w:r>
            <w:r>
              <w:t>Gmail 继续承担邮件客户端；Extension 只承担智能理解、推荐和安全执行。Web Console 不复制 Inbox。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rPr>
          <w:i w:val="0"/>
        </w:rPr>
        <w:t>5.1 Surface Map</w:t>
      </w:r>
    </w:p>
    <w:tbl>
      <w:tblPr>
        <w:tblW w:type="dxa" w:w="10166"/>
        <w:tblLayout w:type="fixed"/>
        <w:tblLook w:firstColumn="1" w:firstRow="1" w:lastColumn="0" w:lastRow="0" w:noHBand="0" w:noVBand="1" w:val="04A0"/>
        <w:jc w:val="center"/>
        <w:tblInd w:w="0" w:type="dxa"/>
        <w:tblBorders>
          <w:top w:val="single" w:sz="4" w:space="0" w:color="3A4652"/>
          <w:left w:val="single" w:sz="4" w:space="0" w:color="3A4652"/>
          <w:bottom w:val="single" w:sz="4" w:space="0" w:color="3A4652"/>
          <w:right w:val="single" w:sz="4" w:space="0" w:color="3A4652"/>
          <w:insideH w:val="single" w:sz="4" w:space="0" w:color="3A4652"/>
          <w:insideV w:val="single" w:sz="4" w:space="0" w:color="3A4652"/>
        </w:tblBorders>
      </w:tblPr>
      <w:tblGrid>
        <w:gridCol w:w="2088"/>
        <w:gridCol w:w="6638"/>
        <w:gridCol w:w="1440"/>
      </w:tblGrid>
      <w:tr>
        <w:trPr>
          <w:tblHeader w:val="true"/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Surface</w:t>
            </w:r>
          </w:p>
        </w:tc>
        <w:tc>
          <w:tcPr>
            <w:tcW w:type="dxa" w:w="6638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核心内容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阶段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Gmail Thread Panel</w:t>
            </w:r>
          </w:p>
        </w:tc>
        <w:tc>
          <w:tcPr>
            <w:tcW w:type="dxa" w:w="66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Summary、attention、intent、主动作、Draft、Why/Correction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Alpha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Extension Popup</w:t>
            </w:r>
          </w:p>
        </w:tc>
        <w:tc>
          <w:tcPr>
            <w:tcW w:type="dxa" w:w="66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连接状态、手动 Analyze、隐私状态、设置入口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Alpha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Gmail Inbox</w:t>
            </w:r>
          </w:p>
        </w:tc>
        <w:tc>
          <w:tcPr>
            <w:tcW w:type="dxa" w:w="66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单一 badge、Start Triage、Smart Filter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Beta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Triage Overlay</w:t>
            </w:r>
          </w:p>
        </w:tc>
        <w:tc>
          <w:tcPr>
            <w:tcW w:type="dxa" w:w="66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高密度决策流、快捷键、Undo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Beta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Selection Toolbar</w:t>
            </w:r>
          </w:p>
        </w:tc>
        <w:tc>
          <w:tcPr>
            <w:tcW w:type="dxa" w:w="66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用户选择后的 AI Batch Preview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Beta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Web Console</w:t>
            </w:r>
          </w:p>
        </w:tc>
        <w:tc>
          <w:tcPr>
            <w:tcW w:type="dxa" w:w="66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Privacy、Rules、Calendar、Data deletion；Billing 延后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P1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rPr>
          <w:i w:val="0"/>
        </w:rPr>
        <w:t>5.2 Inbox 信息密度</w:t>
      </w:r>
    </w:p>
    <w:tbl>
      <w:tblPr>
        <w:tblW w:type="dxa" w:w="10165"/>
        <w:tblLayout w:type="fixed"/>
        <w:tblLook w:firstColumn="1" w:firstRow="1" w:lastColumn="0" w:lastRow="0" w:noHBand="0" w:noVBand="1" w:val="04A0"/>
        <w:jc w:val="center"/>
        <w:tblInd w:w="0" w:type="dxa"/>
        <w:tblBorders>
          <w:top w:val="single" w:sz="4" w:space="0" w:color="3A4652"/>
          <w:left w:val="single" w:sz="4" w:space="0" w:color="3A4652"/>
          <w:bottom w:val="single" w:sz="4" w:space="0" w:color="3A4652"/>
          <w:right w:val="single" w:sz="4" w:space="0" w:color="3A4652"/>
          <w:insideH w:val="single" w:sz="4" w:space="0" w:color="3A4652"/>
          <w:insideV w:val="single" w:sz="4" w:space="0" w:color="3A4652"/>
        </w:tblBorders>
      </w:tblPr>
      <w:tblGrid>
        <w:gridCol w:w="2520"/>
        <w:gridCol w:w="1655"/>
        <w:gridCol w:w="5990"/>
      </w:tblGrid>
      <w:tr>
        <w:trPr>
          <w:tblHeader w:val="true"/>
          <w:cantSplit/>
        </w:trP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显示</w:t>
            </w:r>
          </w:p>
        </w:tc>
        <w:tc>
          <w:tcPr>
            <w:tcW w:type="dxa" w:w="1655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默认</w:t>
            </w:r>
          </w:p>
        </w:tc>
        <w:tc>
          <w:tcPr>
            <w:tcW w:type="dxa" w:w="5990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说明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Attention / Action badge</w:t>
            </w:r>
          </w:p>
        </w:tc>
        <w:tc>
          <w:tcPr>
            <w:tcW w:type="dxa" w:w="16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是</w:t>
            </w:r>
          </w:p>
        </w:tc>
        <w:tc>
          <w:tcPr>
            <w:tcW w:type="dxa" w:w="59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每行最多一个：Reply、Action、Meeting、Review、FYI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High priority</w:t>
            </w:r>
          </w:p>
        </w:tc>
        <w:tc>
          <w:tcPr>
            <w:tcW w:type="dxa" w:w="16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条件显示</w:t>
            </w:r>
          </w:p>
        </w:tc>
        <w:tc>
          <w:tcPr>
            <w:tcW w:type="dxa" w:w="59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只在 HIGH 时强调；颜色不作为唯一语义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Intent / content type</w:t>
            </w:r>
          </w:p>
        </w:tc>
        <w:tc>
          <w:tcPr>
            <w:tcW w:type="dxa" w:w="16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否</w:t>
            </w:r>
          </w:p>
        </w:tc>
        <w:tc>
          <w:tcPr>
            <w:tcW w:type="dxa" w:w="59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Thread Panel 或 Cleanup 中显示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Confidence 数字</w:t>
            </w:r>
          </w:p>
        </w:tc>
        <w:tc>
          <w:tcPr>
            <w:tcW w:type="dxa" w:w="16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否</w:t>
            </w:r>
          </w:p>
        </w:tc>
        <w:tc>
          <w:tcPr>
            <w:tcW w:type="dxa" w:w="59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低置信直接进入 Review；Why 展示依据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rPr>
          <w:i w:val="0"/>
        </w:rPr>
        <w:t>5.3 Thread Panel</w:t>
      </w:r>
    </w:p>
    <w:tbl>
      <w:tblPr>
        <w:tblW w:type="dxa" w:w="10166"/>
        <w:tblLayout w:type="fixed"/>
        <w:tblLook w:firstColumn="1" w:firstRow="1" w:lastColumn="0" w:lastRow="0" w:noHBand="0" w:noVBand="1" w:val="04A0"/>
        <w:jc w:val="center"/>
        <w:tblInd w:w="0" w:type="dxa"/>
        <w:tblBorders>
          <w:top w:val="single" w:sz="4" w:space="0" w:color="3A4652"/>
          <w:left w:val="single" w:sz="4" w:space="0" w:color="3A4652"/>
          <w:bottom w:val="single" w:sz="4" w:space="0" w:color="3A4652"/>
          <w:right w:val="single" w:sz="4" w:space="0" w:color="3A4652"/>
          <w:insideH w:val="single" w:sz="4" w:space="0" w:color="3A4652"/>
          <w:insideV w:val="single" w:sz="4" w:space="0" w:color="3A4652"/>
        </w:tblBorders>
      </w:tblPr>
      <w:tblGrid>
        <w:gridCol w:w="1800"/>
        <w:gridCol w:w="3960"/>
        <w:gridCol w:w="4406"/>
      </w:tblGrid>
      <w:tr>
        <w:trPr>
          <w:tblHeader w:val="true"/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区域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内容</w:t>
            </w:r>
          </w:p>
        </w:tc>
        <w:tc>
          <w:tcPr>
            <w:tcW w:type="dxa" w:w="4406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交互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Summary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2-4 行摘要 + 已验证关键实体</w:t>
            </w:r>
          </w:p>
        </w:tc>
        <w:tc>
          <w:tcPr>
            <w:tcW w:type="dxa" w:w="44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可刷新；新消息到达时标记结果过期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Status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Needs Reply / Meeting / High</w:t>
            </w:r>
          </w:p>
        </w:tc>
        <w:tc>
          <w:tcPr>
            <w:tcW w:type="dxa" w:w="44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点击查看解释和纠正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Recommended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一个主动作 + reason</w:t>
            </w:r>
          </w:p>
        </w:tc>
        <w:tc>
          <w:tcPr>
            <w:tcW w:type="dxa" w:w="44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唯一 primary CTA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Secondary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最多三个次级动作</w:t>
            </w:r>
          </w:p>
        </w:tc>
        <w:tc>
          <w:tcPr>
            <w:tcW w:type="dxa" w:w="44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中性按钮；不抢主动作层级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Draft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草稿预览和轻量 rewrite 控件</w:t>
            </w:r>
          </w:p>
        </w:tc>
        <w:tc>
          <w:tcPr>
            <w:tcW w:type="dxa" w:w="44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创建 Gmail Draft 后回到原生 Compose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Review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Why / Wrong / Choose another action</w:t>
            </w:r>
          </w:p>
        </w:tc>
        <w:tc>
          <w:tcPr>
            <w:tcW w:type="dxa" w:w="44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低置信时替换一键执行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rPr>
          <w:i w:val="0"/>
        </w:rPr>
        <w:t>5.4 Triage Overlay</w:t>
      </w:r>
    </w:p>
    <w:tbl>
      <w:tblPr>
        <w:tblW w:type="dxa" w:w="10166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B7C0CA"/>
          <w:left w:val="single" w:sz="4" w:space="0" w:color="B7C0CA"/>
          <w:bottom w:val="single" w:sz="4" w:space="0" w:color="B7C0CA"/>
          <w:right w:val="single" w:sz="4" w:space="0" w:color="B7C0CA"/>
          <w:insideH w:val="single" w:sz="4" w:space="0" w:color="B7C0CA"/>
          <w:insideV w:val="single" w:sz="4" w:space="0" w:color="B7C0CA"/>
        </w:tblBorders>
      </w:tblPr>
      <w:tblGrid>
        <w:gridCol w:w="10166"/>
      </w:tblGrid>
      <w:tr>
        <w:trPr>
          <w:cantSplit/>
        </w:trPr>
        <w:tc>
          <w:tcPr>
            <w:tcW w:type="dxa" w:w="10166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DejaVu Sans Mono" w:hAnsi="DejaVu Sans Mono" w:eastAsia="Microsoft YaHei"/>
                <w:color w:val="36414C"/>
                <w:sz w:val="17"/>
              </w:rPr>
              <w:t>12 / 37                                      Esc Close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>John Smith - Project Proposal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>HIGH - NEEDS REPLY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>Summary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>John asks for confirmation of the final scope.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>Recommended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>[ Draft Reply ]    Why?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>Enter Accept   E Edit   A Archive   W Wrong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>S Snooze       J Next   K Previous  Z Undo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rPr>
          <w:i w:val="0"/>
        </w:rPr>
        <w:t>5.5 UI Failure States</w:t>
      </w:r>
    </w:p>
    <w:tbl>
      <w:tblPr>
        <w:tblW w:type="dxa" w:w="10166"/>
        <w:tblLayout w:type="fixed"/>
        <w:tblLook w:firstColumn="1" w:firstRow="1" w:lastColumn="0" w:lastRow="0" w:noHBand="0" w:noVBand="1" w:val="04A0"/>
        <w:jc w:val="center"/>
        <w:tblInd w:w="0" w:type="dxa"/>
        <w:tblBorders>
          <w:top w:val="single" w:sz="4" w:space="0" w:color="3A4652"/>
          <w:left w:val="single" w:sz="4" w:space="0" w:color="3A4652"/>
          <w:bottom w:val="single" w:sz="4" w:space="0" w:color="3A4652"/>
          <w:right w:val="single" w:sz="4" w:space="0" w:color="3A4652"/>
          <w:insideH w:val="single" w:sz="4" w:space="0" w:color="3A4652"/>
          <w:insideV w:val="single" w:sz="4" w:space="0" w:color="3A4652"/>
        </w:tblBorders>
      </w:tblPr>
      <w:tblGrid>
        <w:gridCol w:w="2376"/>
        <w:gridCol w:w="7790"/>
      </w:tblGrid>
      <w:tr>
        <w:trPr>
          <w:tblHeader w:val="true"/>
          <w:cantSplit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状态</w:t>
            </w:r>
          </w:p>
        </w:tc>
        <w:tc>
          <w:tcPr>
            <w:tcW w:type="dxa" w:w="7790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处理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Loading</w:t>
            </w:r>
          </w:p>
        </w:tc>
        <w:tc>
          <w:tcPr>
            <w:tcW w:type="dxa" w:w="77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Skeleton；不阻塞 Gmail 原文和原生发送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Low Confidence</w:t>
            </w:r>
          </w:p>
        </w:tc>
        <w:tc>
          <w:tcPr>
            <w:tcW w:type="dxa" w:w="77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显示 Review；无写动作主 CTA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Stale Result</w:t>
            </w:r>
          </w:p>
        </w:tc>
        <w:tc>
          <w:tcPr>
            <w:tcW w:type="dxa" w:w="77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新 message 到达后标记 stale，并重新分析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Model Error</w:t>
            </w:r>
          </w:p>
        </w:tc>
        <w:tc>
          <w:tcPr>
            <w:tcW w:type="dxa" w:w="77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Retry 只重新分析，不重复已完成 Action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Gmail API Error</w:t>
            </w:r>
          </w:p>
        </w:tc>
        <w:tc>
          <w:tcPr>
            <w:tcW w:type="dxa" w:w="77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显示可读错误；保留 idempotency key；禁止盲目重试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Permission Missing</w:t>
            </w:r>
          </w:p>
        </w:tc>
        <w:tc>
          <w:tcPr>
            <w:tcW w:type="dxa" w:w="77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说明缺失 scope；按功能增量授权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DOM Anchor Missing</w:t>
            </w:r>
          </w:p>
        </w:tc>
        <w:tc>
          <w:tcPr>
            <w:tcW w:type="dxa" w:w="77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停止注入，降级到 Popup/Side Panel；不影响 Gmail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Offline</w:t>
            </w:r>
          </w:p>
        </w:tc>
        <w:tc>
          <w:tcPr>
            <w:tcW w:type="dxa" w:w="77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只显示已有衍生状态；不执行写操作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</w:pPr>
      <w:r>
        <w:rPr>
          <w:i w:val="0"/>
        </w:rPr>
        <w:t>6. 核心用户流程</w:t>
      </w:r>
    </w:p>
    <w:p>
      <w:pPr>
        <w:pStyle w:val="Heading2"/>
        <w:keepNext/>
        <w:widowControl/>
      </w:pPr>
      <w:r>
        <w:rPr>
          <w:i w:val="0"/>
        </w:rPr>
        <w:t>6.1 Alpha 首次闭环</w:t>
      </w:r>
    </w:p>
    <w:tbl>
      <w:tblPr>
        <w:tblW w:type="dxa" w:w="10166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B7C0CA"/>
          <w:left w:val="single" w:sz="4" w:space="0" w:color="B7C0CA"/>
          <w:bottom w:val="single" w:sz="4" w:space="0" w:color="B7C0CA"/>
          <w:right w:val="single" w:sz="4" w:space="0" w:color="B7C0CA"/>
          <w:insideH w:val="single" w:sz="4" w:space="0" w:color="B7C0CA"/>
          <w:insideV w:val="single" w:sz="4" w:space="0" w:color="B7C0CA"/>
        </w:tblBorders>
      </w:tblPr>
      <w:tblGrid>
        <w:gridCol w:w="10166"/>
      </w:tblGrid>
      <w:tr>
        <w:trPr>
          <w:cantSplit/>
        </w:trPr>
        <w:tc>
          <w:tcPr>
            <w:tcW w:type="dxa" w:w="10166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DejaVu Sans Mono" w:hAnsi="DejaVu Sans Mono" w:eastAsia="Microsoft YaHei"/>
                <w:color w:val="36414C"/>
                <w:sz w:val="17"/>
              </w:rPr>
              <w:t>Connect Google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 xml:space="preserve">  -&gt; Open a real Gmail thread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 xml:space="preserve">  -&gt; User clicks Analyze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 xml:space="preserve">  -&gt; Normalize ephemeral thread context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 xml:space="preserve">  -&gt; Generate intelligence + recommendation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 xml:space="preserve">  -&gt; User accepts ARCHIVE / MARK_READ / LABEL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 xml:space="preserve">  -&gt; Server validates ownership + version + risk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 xml:space="preserve">  -&gt; Gmail state changes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 xml:space="preserve">  -&gt; Audit + feedback recorded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 xml:space="preserve">  -&gt; Undo restores pre-image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rPr>
          <w:i w:val="0"/>
        </w:rPr>
        <w:t>6.2 Beta Triage</w:t>
      </w:r>
    </w:p>
    <w:tbl>
      <w:tblPr>
        <w:tblW w:type="dxa" w:w="10166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B7C0CA"/>
          <w:left w:val="single" w:sz="4" w:space="0" w:color="B7C0CA"/>
          <w:bottom w:val="single" w:sz="4" w:space="0" w:color="B7C0CA"/>
          <w:right w:val="single" w:sz="4" w:space="0" w:color="B7C0CA"/>
          <w:insideH w:val="single" w:sz="4" w:space="0" w:color="B7C0CA"/>
          <w:insideV w:val="single" w:sz="4" w:space="0" w:color="B7C0CA"/>
        </w:tblBorders>
      </w:tblPr>
      <w:tblGrid>
        <w:gridCol w:w="10166"/>
      </w:tblGrid>
      <w:tr>
        <w:trPr>
          <w:cantSplit/>
        </w:trPr>
        <w:tc>
          <w:tcPr>
            <w:tcW w:type="dxa" w:w="10166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DejaVu Sans Mono" w:hAnsi="DejaVu Sans Mono" w:eastAsia="Microsoft YaHei"/>
                <w:color w:val="36414C"/>
                <w:sz w:val="17"/>
              </w:rPr>
              <w:t>Open Inbox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 xml:space="preserve">  -&gt; Show one badge per eligible row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 xml:space="preserve">  -&gt; Start Triage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 xml:space="preserve">  -&gt; Fetch ordered decision queue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 xml:space="preserve">  -&gt; Accept / Edit / Skip / Wrong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 xml:space="preserve">  -&gt; Execute or open Gmail Draft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 xml:space="preserve">  -&gt; Record feedback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 xml:space="preserve">  -&gt; Load next thread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 xml:space="preserve">  -&gt; Show factual completion summary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rPr>
          <w:i w:val="0"/>
        </w:rPr>
        <w:t>6.3 Meeting Request</w:t>
      </w:r>
    </w:p>
    <w:tbl>
      <w:tblPr>
        <w:tblW w:type="dxa" w:w="10166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B7C0CA"/>
          <w:left w:val="single" w:sz="4" w:space="0" w:color="B7C0CA"/>
          <w:bottom w:val="single" w:sz="4" w:space="0" w:color="B7C0CA"/>
          <w:right w:val="single" w:sz="4" w:space="0" w:color="B7C0CA"/>
          <w:insideH w:val="single" w:sz="4" w:space="0" w:color="B7C0CA"/>
          <w:insideV w:val="single" w:sz="4" w:space="0" w:color="B7C0CA"/>
        </w:tblBorders>
      </w:tblPr>
      <w:tblGrid>
        <w:gridCol w:w="10166"/>
      </w:tblGrid>
      <w:tr>
        <w:trPr>
          <w:cantSplit/>
        </w:trPr>
        <w:tc>
          <w:tcPr>
            <w:tcW w:type="dxa" w:w="10166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DejaVu Sans Mono" w:hAnsi="DejaVu Sans Mono" w:eastAsia="Microsoft YaHei"/>
                <w:color w:val="36414C"/>
                <w:sz w:val="17"/>
              </w:rPr>
              <w:t>Detect MEETING_REQUEST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 xml:space="preserve">  -&gt; Extract time window / duration / timezone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 xml:space="preserve">  -&gt; Confirm ambiguity if needed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 xml:space="preserve">  -&gt; Calendar FreeBusy query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 xml:space="preserve">  -&gt; Rank three deterministic slots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 xml:space="preserve">  -&gt; Generate Gmail Draft using only returned slots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 xml:space="preserve">  -&gt; User edits and sends in Gmail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 xml:space="preserve">  -&gt; P0 stops here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rPr>
          <w:i w:val="0"/>
        </w:rPr>
        <w:t>6.4 Batch Cleanup</w:t>
      </w:r>
    </w:p>
    <w:tbl>
      <w:tblPr>
        <w:tblW w:type="dxa" w:w="10166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B7C0CA"/>
          <w:left w:val="single" w:sz="4" w:space="0" w:color="B7C0CA"/>
          <w:bottom w:val="single" w:sz="4" w:space="0" w:color="B7C0CA"/>
          <w:right w:val="single" w:sz="4" w:space="0" w:color="B7C0CA"/>
          <w:insideH w:val="single" w:sz="4" w:space="0" w:color="B7C0CA"/>
          <w:insideV w:val="single" w:sz="4" w:space="0" w:color="B7C0CA"/>
        </w:tblBorders>
      </w:tblPr>
      <w:tblGrid>
        <w:gridCol w:w="10166"/>
      </w:tblGrid>
      <w:tr>
        <w:trPr>
          <w:cantSplit/>
        </w:trPr>
        <w:tc>
          <w:tcPr>
            <w:tcW w:type="dxa" w:w="10166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DejaVu Sans Mono" w:hAnsi="DejaVu Sans Mono" w:eastAsia="Microsoft YaHei"/>
                <w:color w:val="36414C"/>
                <w:sz w:val="17"/>
              </w:rPr>
              <w:t>User selects emails or opens Cleanup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 xml:space="preserve">  -&gt; AI groups candidates by content_type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 xml:space="preserve">  -&gt; Preview count + rule + representative samples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 xml:space="preserve">  -&gt; User removes exceptions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 xml:space="preserve">  -&gt; Confirm Archive / Mark Read / Label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 xml:space="preserve">  -&gt; Execute idempotently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 xml:space="preserve">  -&gt; Show Undo and history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rPr>
          <w:i w:val="0"/>
        </w:rPr>
        <w:t>6.5 P1 Repeated Behavior -&gt; Rule</w:t>
      </w:r>
    </w:p>
    <w:tbl>
      <w:tblPr>
        <w:tblW w:type="dxa" w:w="10166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B7C0CA"/>
          <w:left w:val="single" w:sz="4" w:space="0" w:color="B7C0CA"/>
          <w:bottom w:val="single" w:sz="4" w:space="0" w:color="B7C0CA"/>
          <w:right w:val="single" w:sz="4" w:space="0" w:color="B7C0CA"/>
          <w:insideH w:val="single" w:sz="4" w:space="0" w:color="B7C0CA"/>
          <w:insideV w:val="single" w:sz="4" w:space="0" w:color="B7C0CA"/>
        </w:tblBorders>
      </w:tblPr>
      <w:tblGrid>
        <w:gridCol w:w="10166"/>
      </w:tblGrid>
      <w:tr>
        <w:trPr>
          <w:cantSplit/>
        </w:trPr>
        <w:tc>
          <w:tcPr>
            <w:tcW w:type="dxa" w:w="10166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DejaVu Sans Mono" w:hAnsi="DejaVu Sans Mono" w:eastAsia="Microsoft YaHei"/>
                <w:color w:val="36414C"/>
                <w:sz w:val="17"/>
              </w:rPr>
              <w:t>Repeated accepted R1 behavior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 xml:space="preserve">  -&gt; Suggest a rule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 xml:space="preserve">  -&gt; Compile natural language to Rule DSL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 xml:space="preserve">  -&gt; Validate allow-list and risk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 xml:space="preserve">  -&gt; Simulate against recent metadata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 xml:space="preserve">  -&gt; Show impact and exceptions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 xml:space="preserve">  -&gt; User enables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 xml:space="preserve">  -&gt; Execute deterministically on future events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</w:pPr>
      <w:r>
        <w:rPr>
          <w:i w:val="0"/>
        </w:rPr>
        <w:t>7. 技术架构</w:t>
      </w:r>
    </w:p>
    <w:p>
      <w:pPr>
        <w:pStyle w:val="Heading2"/>
        <w:keepNext/>
        <w:widowControl/>
      </w:pPr>
      <w:r>
        <w:rPr>
          <w:i w:val="0"/>
        </w:rPr>
        <w:t>7.1 Staged Architecture</w:t>
      </w:r>
    </w:p>
    <w:tbl>
      <w:tblPr>
        <w:tblW w:type="dxa" w:w="10166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B7C0CA"/>
          <w:left w:val="single" w:sz="4" w:space="0" w:color="B7C0CA"/>
          <w:bottom w:val="single" w:sz="4" w:space="0" w:color="B7C0CA"/>
          <w:right w:val="single" w:sz="4" w:space="0" w:color="B7C0CA"/>
          <w:insideH w:val="single" w:sz="4" w:space="0" w:color="B7C0CA"/>
          <w:insideV w:val="single" w:sz="4" w:space="0" w:color="B7C0CA"/>
        </w:tblBorders>
      </w:tblPr>
      <w:tblGrid>
        <w:gridCol w:w="10166"/>
      </w:tblGrid>
      <w:tr>
        <w:trPr>
          <w:cantSplit/>
        </w:trPr>
        <w:tc>
          <w:tcPr>
            <w:tcW w:type="dxa" w:w="10166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DejaVu Sans Mono" w:hAnsi="DejaVu Sans Mono" w:eastAsia="Microsoft YaHei"/>
                <w:color w:val="36414C"/>
                <w:sz w:val="17"/>
              </w:rPr>
              <w:t>ALPHA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>Chrome Extension (React + TypeScript)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 xml:space="preserve">        | HTTPS / OAuth session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>Single API Application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 xml:space="preserve">  |- Auth + encrypted token module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 xml:space="preserve">  |- Gmail connector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 xml:space="preserve">  |- Intelligence pipeline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 xml:space="preserve">  |- Draft service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 xml:space="preserve">  |- Action executor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 xml:space="preserve">  `- Audit + feedback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 xml:space="preserve">        |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>PostgreSQL (minimal metadata, derived state, audit)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>One LLM provider behind a thin interface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>BETA ADDITIONS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>Gmail watch -&gt; Pub/Sub -&gt; sync worker -&gt; history.list reconciliation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>Triage queue + cached thread_version results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rPr>
          <w:i w:val="0"/>
        </w:rPr>
        <w:t>7.2 技术选择</w:t>
      </w:r>
    </w:p>
    <w:tbl>
      <w:tblPr>
        <w:tblW w:type="dxa" w:w="10166"/>
        <w:tblLayout w:type="fixed"/>
        <w:tblLook w:firstColumn="1" w:firstRow="1" w:lastColumn="0" w:lastRow="0" w:noHBand="0" w:noVBand="1" w:val="04A0"/>
        <w:jc w:val="center"/>
        <w:tblInd w:w="0" w:type="dxa"/>
        <w:tblBorders>
          <w:top w:val="single" w:sz="4" w:space="0" w:color="3A4652"/>
          <w:left w:val="single" w:sz="4" w:space="0" w:color="3A4652"/>
          <w:bottom w:val="single" w:sz="4" w:space="0" w:color="3A4652"/>
          <w:right w:val="single" w:sz="4" w:space="0" w:color="3A4652"/>
          <w:insideH w:val="single" w:sz="4" w:space="0" w:color="3A4652"/>
          <w:insideV w:val="single" w:sz="4" w:space="0" w:color="3A4652"/>
        </w:tblBorders>
      </w:tblPr>
      <w:tblGrid>
        <w:gridCol w:w="1800"/>
        <w:gridCol w:w="3960"/>
        <w:gridCol w:w="4406"/>
      </w:tblGrid>
      <w:tr>
        <w:trPr>
          <w:tblHeader w:val="true"/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层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v1.1 建议</w:t>
            </w:r>
          </w:p>
        </w:tc>
        <w:tc>
          <w:tcPr>
            <w:tcW w:type="dxa" w:w="4406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说明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Extension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React + TypeScript + Vite + MV3</w:t>
            </w:r>
          </w:p>
        </w:tc>
        <w:tc>
          <w:tcPr>
            <w:tcW w:type="dxa" w:w="44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Shadow DOM/CSS namespace；最少 Gmail DOM anchors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API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单一 TypeScript 或 FastAPI 应用</w:t>
            </w:r>
          </w:p>
        </w:tc>
        <w:tc>
          <w:tcPr>
            <w:tcW w:type="dxa" w:w="44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按团队熟悉度二选一；不双栈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DB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PostgreSQL / Supabase Postgres</w:t>
            </w:r>
          </w:p>
        </w:tc>
        <w:tc>
          <w:tcPr>
            <w:tcW w:type="dxa" w:w="44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结构化 metadata、feedback、audit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Background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Beta 才加入 Gmail watch + Pub/Sub</w:t>
            </w:r>
          </w:p>
        </w:tc>
        <w:tc>
          <w:tcPr>
            <w:tcW w:type="dxa" w:w="44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Alpha 先按需分析，减少同步和运维风险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LLM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一个 Provider + 分类/草稿两个 prompt</w:t>
            </w:r>
          </w:p>
        </w:tc>
        <w:tc>
          <w:tcPr>
            <w:tcW w:type="dxa" w:w="44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用数据证明需要后再增加路由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Secrets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Secret Manager + envelope encryption</w:t>
            </w:r>
          </w:p>
        </w:tc>
        <w:tc>
          <w:tcPr>
            <w:tcW w:type="dxa" w:w="44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refresh token 不进入前端或普通日志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Observability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Sentry + allow-listed events</w:t>
            </w:r>
          </w:p>
        </w:tc>
        <w:tc>
          <w:tcPr>
            <w:tcW w:type="dxa" w:w="44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Gmail 页面禁用 session replay/DOM capture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rPr>
          <w:i w:val="0"/>
        </w:rPr>
        <w:t>7.3 Intelligence Pipeline</w:t>
      </w:r>
    </w:p>
    <w:tbl>
      <w:tblPr>
        <w:tblW w:type="dxa" w:w="10166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B7C0CA"/>
          <w:left w:val="single" w:sz="4" w:space="0" w:color="B7C0CA"/>
          <w:bottom w:val="single" w:sz="4" w:space="0" w:color="B7C0CA"/>
          <w:right w:val="single" w:sz="4" w:space="0" w:color="B7C0CA"/>
          <w:insideH w:val="single" w:sz="4" w:space="0" w:color="B7C0CA"/>
          <w:insideV w:val="single" w:sz="4" w:space="0" w:color="B7C0CA"/>
        </w:tblBorders>
      </w:tblPr>
      <w:tblGrid>
        <w:gridCol w:w="10166"/>
      </w:tblGrid>
      <w:tr>
        <w:trPr>
          <w:cantSplit/>
        </w:trPr>
        <w:tc>
          <w:tcPr>
            <w:tcW w:type="dxa" w:w="10166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DejaVu Sans Mono" w:hAnsi="DejaVu Sans Mono" w:eastAsia="Microsoft YaHei"/>
                <w:color w:val="36414C"/>
                <w:sz w:val="17"/>
              </w:rPr>
              <w:t>Raw Gmail thread (ephemeral)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 xml:space="preserve">  -&gt; normalize / strip signatures / deduplicate quotes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 xml:space="preserve">  -&gt; context budget and PII policy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 xml:space="preserve">  -&gt; structured classifier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 xml:space="preserve">  -&gt; schema validation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 xml:space="preserve">  -&gt; confidence + conflict gate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 xml:space="preserve">  -&gt; recommendation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 xml:space="preserve">  -&gt; optional draft or Calendar tool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 xml:space="preserve">  -&gt; server-side payload validation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 xml:space="preserve">  -&gt; deterministic executor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rPr>
          <w:i w:val="0"/>
        </w:rPr>
        <w:t>7.4 Gmail Sync Contract (Beta)</w:t>
      </w:r>
    </w:p>
    <w:p>
      <w:pPr>
        <w:pStyle w:val="ListBullet"/>
        <w:widowControl/>
      </w:pPr>
      <w:r>
        <w:rPr>
          <w:i w:val="0"/>
        </w:rPr>
        <w:t>保存 connected account 的 last_history_id、watch_expiry 和最后成功 reconciliation 时间。</w:t>
      </w:r>
    </w:p>
    <w:p>
      <w:pPr>
        <w:pStyle w:val="ListBullet"/>
        <w:widowControl/>
      </w:pPr>
      <w:r>
        <w:rPr>
          <w:i w:val="0"/>
        </w:rPr>
        <w:t>每日续期 watch；收到通知后使用 history.list 拉取变化，而不是把 Pub/Sub payload 当邮件内容。</w:t>
      </w:r>
    </w:p>
    <w:p>
      <w:pPr>
        <w:pStyle w:val="ListBullet"/>
        <w:widowControl/>
      </w:pPr>
      <w:r>
        <w:rPr>
          <w:i w:val="0"/>
        </w:rPr>
        <w:t>通知可能延迟或丢失；定时 reconciliation 必须能从 last_history_id 恢复。</w:t>
      </w:r>
    </w:p>
    <w:p>
      <w:pPr>
        <w:pStyle w:val="ListBullet"/>
        <w:widowControl/>
      </w:pPr>
      <w:r>
        <w:rPr>
          <w:i w:val="0"/>
        </w:rPr>
        <w:t>按 gmail_thread_id + thread_version 去重；新消息使旧 intelligence 和 draft recommendation 失效。</w:t>
      </w:r>
    </w:p>
    <w:p>
      <w:pPr>
        <w:pStyle w:val="ListBullet"/>
        <w:widowControl/>
      </w:pPr>
      <w:r>
        <w:rPr>
          <w:i w:val="0"/>
        </w:rPr>
        <w:t>断开账号后 stop watch、revoke token，并按删除策略清理关联数据。</w:t>
      </w:r>
    </w:p>
    <w:p>
      <w:pPr>
        <w:pStyle w:val="Heading1"/>
        <w:keepNext/>
        <w:widowControl/>
      </w:pPr>
      <w:r>
        <w:rPr>
          <w:i w:val="0"/>
        </w:rPr>
        <w:t>8. 数据模型与 API</w:t>
      </w:r>
    </w:p>
    <w:p>
      <w:pPr>
        <w:pStyle w:val="Heading2"/>
        <w:keepNext/>
        <w:widowControl/>
      </w:pPr>
      <w:r>
        <w:rPr>
          <w:i w:val="0"/>
        </w:rPr>
        <w:t>8.1 核心实体</w:t>
      </w:r>
    </w:p>
    <w:tbl>
      <w:tblPr>
        <w:tblW w:type="dxa" w:w="10166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B7C0CA"/>
          <w:left w:val="single" w:sz="4" w:space="0" w:color="B7C0CA"/>
          <w:bottom w:val="single" w:sz="4" w:space="0" w:color="B7C0CA"/>
          <w:right w:val="single" w:sz="4" w:space="0" w:color="B7C0CA"/>
          <w:insideH w:val="single" w:sz="4" w:space="0" w:color="B7C0CA"/>
          <w:insideV w:val="single" w:sz="4" w:space="0" w:color="B7C0CA"/>
        </w:tblBorders>
      </w:tblPr>
      <w:tblGrid>
        <w:gridCol w:w="10166"/>
      </w:tblGrid>
      <w:tr>
        <w:trPr>
          <w:cantSplit/>
        </w:trPr>
        <w:tc>
          <w:tcPr>
            <w:tcW w:type="dxa" w:w="10166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DejaVu Sans Mono" w:hAnsi="DejaVu Sans Mono" w:eastAsia="Microsoft YaHei"/>
                <w:color w:val="36414C"/>
                <w:sz w:val="17"/>
              </w:rPr>
              <w:t>User 1-N ConnectedAccount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>ConnectedAccount 1-N MailThread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>MailThread 1-N IntelligenceResult (versioned)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>MailThread 1-N RecommendationSet 1-N Recommendation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>Recommendation 1-0..1 ActionExecution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>ActionExecution 1-0..1 UndoExecution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>User 1-N FeedbackEvent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>User 1-N AuditLog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>P1: User 1-N FollowUpItem / AutomationRule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rPr>
          <w:i w:val="0"/>
        </w:rPr>
        <w:t>8.2 MVP 表定义</w:t>
      </w:r>
    </w:p>
    <w:tbl>
      <w:tblPr>
        <w:tblW w:type="dxa" w:w="10166"/>
        <w:tblLayout w:type="fixed"/>
        <w:tblLook w:firstColumn="1" w:firstRow="1" w:lastColumn="0" w:lastRow="0" w:noHBand="0" w:noVBand="1" w:val="04A0"/>
        <w:jc w:val="center"/>
        <w:tblInd w:w="0" w:type="dxa"/>
        <w:tblBorders>
          <w:top w:val="single" w:sz="4" w:space="0" w:color="3A4652"/>
          <w:left w:val="single" w:sz="4" w:space="0" w:color="3A4652"/>
          <w:bottom w:val="single" w:sz="4" w:space="0" w:color="3A4652"/>
          <w:right w:val="single" w:sz="4" w:space="0" w:color="3A4652"/>
          <w:insideH w:val="single" w:sz="4" w:space="0" w:color="3A4652"/>
          <w:insideV w:val="single" w:sz="4" w:space="0" w:color="3A4652"/>
        </w:tblBorders>
      </w:tblPr>
      <w:tblGrid>
        <w:gridCol w:w="2088"/>
        <w:gridCol w:w="4968"/>
        <w:gridCol w:w="3110"/>
      </w:tblGrid>
      <w:tr>
        <w:trPr>
          <w:tblHeader w:val="true"/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表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关键字段</w:t>
            </w:r>
          </w:p>
        </w:tc>
        <w:tc>
          <w:tcPr>
            <w:tcW w:type="dxa" w:w="3110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隐私/一致性说明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users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id, email, timezone, created_at</w:t>
            </w:r>
          </w:p>
        </w:tc>
        <w:tc>
          <w:tcPr>
            <w:tcW w:type="dxa" w:w="31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账号可删除；email 加密/最小访问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connected_accounts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user_id, google_sub, scopes, token_ref, watch_expiry, last_history_id</w:t>
            </w:r>
          </w:p>
        </w:tc>
        <w:tc>
          <w:tcPr>
            <w:tcW w:type="dxa" w:w="31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token 单独加密；watch 字段 Beta 使用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mail_threads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account_id, gmail_thread_id, thread_version, workflow_state, last_message_at</w:t>
            </w:r>
          </w:p>
        </w:tc>
        <w:tc>
          <w:tcPr>
            <w:tcW w:type="dxa" w:w="31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不保存正文；account_id + gmail_thread_id 唯一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intelligence_results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thread_id, schema_version, attention_state, intent, content_type, priority, confidence, model_version</w:t>
            </w:r>
          </w:p>
        </w:tc>
        <w:tc>
          <w:tcPr>
            <w:tcW w:type="dxa" w:w="31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按 thread_version 版本化；避免默认保存自由文本摘要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recommendation_sets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thread_id, thread_version, primary_id, status</w:t>
            </w:r>
          </w:p>
        </w:tc>
        <w:tc>
          <w:tcPr>
            <w:tcW w:type="dxa" w:w="31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支持一个主动作和最多三个次级动作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recommendations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set_id, rank, action_type, payload_json, reason_code, risk</w:t>
            </w:r>
          </w:p>
        </w:tc>
        <w:tc>
          <w:tcPr>
            <w:tcW w:type="dxa" w:w="31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payload 使用 allow-list schema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action_executions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recommendation_id, idempotency_key, pre_image_json, result_json, executed_at</w:t>
            </w:r>
          </w:p>
        </w:tc>
        <w:tc>
          <w:tcPr>
            <w:tcW w:type="dxa" w:w="31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pre-image 只含恢复所需 labels/read 状态；短 TTL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feedback_events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user_id, thread_id, event_type, corrected_value, created_at</w:t>
            </w:r>
          </w:p>
        </w:tc>
        <w:tc>
          <w:tcPr>
            <w:tcW w:type="dxa" w:w="31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P0 只记录事件；P1 才归纳偏好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audit_logs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user_id, event_type, entity_id, safe_metadata_json, created_at</w:t>
            </w:r>
          </w:p>
        </w:tc>
        <w:tc>
          <w:tcPr>
            <w:tcW w:type="dxa" w:w="31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日志字段 allow-list；不得包含正文、完整摘要或附件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rPr>
          <w:i w:val="0"/>
        </w:rPr>
        <w:t>8.3 MVP Endpoint</w:t>
      </w:r>
    </w:p>
    <w:tbl>
      <w:tblPr>
        <w:tblW w:type="dxa" w:w="10166"/>
        <w:tblLayout w:type="fixed"/>
        <w:tblLook w:firstColumn="1" w:firstRow="1" w:lastColumn="0" w:lastRow="0" w:noHBand="0" w:noVBand="1" w:val="04A0"/>
        <w:jc w:val="center"/>
        <w:tblInd w:w="0" w:type="dxa"/>
        <w:tblBorders>
          <w:top w:val="single" w:sz="4" w:space="0" w:color="3A4652"/>
          <w:left w:val="single" w:sz="4" w:space="0" w:color="3A4652"/>
          <w:bottom w:val="single" w:sz="4" w:space="0" w:color="3A4652"/>
          <w:right w:val="single" w:sz="4" w:space="0" w:color="3A4652"/>
          <w:insideH w:val="single" w:sz="4" w:space="0" w:color="3A4652"/>
          <w:insideV w:val="single" w:sz="4" w:space="0" w:color="3A4652"/>
        </w:tblBorders>
      </w:tblPr>
      <w:tblGrid>
        <w:gridCol w:w="1224"/>
        <w:gridCol w:w="4536"/>
        <w:gridCol w:w="4406"/>
      </w:tblGrid>
      <w:tr>
        <w:trPr>
          <w:tblHeader w:val="true"/>
          <w:cantSplit/>
        </w:trPr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Method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Endpoint</w:t>
            </w:r>
          </w:p>
        </w:tc>
        <w:tc>
          <w:tcPr>
            <w:tcW w:type="dxa" w:w="4406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用途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POST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/v1/auth/google/connect</w:t>
            </w:r>
          </w:p>
        </w:tc>
        <w:tc>
          <w:tcPr>
            <w:tcW w:type="dxa" w:w="44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启动 OAuth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GET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/v1/account/status</w:t>
            </w:r>
          </w:p>
        </w:tc>
        <w:tc>
          <w:tcPr>
            <w:tcW w:type="dxa" w:w="44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连接、scope、revoke、Beta watch 状态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POST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/v1/threads/{id}/analyze</w:t>
            </w:r>
          </w:p>
        </w:tc>
        <w:tc>
          <w:tcPr>
            <w:tcW w:type="dxa" w:w="44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按 thread_version 分析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GET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/v1/threads/{id}/intelligence</w:t>
            </w:r>
          </w:p>
        </w:tc>
        <w:tc>
          <w:tcPr>
            <w:tcW w:type="dxa" w:w="44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读取当前有效结果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POST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/v1/threads/{id}/draft</w:t>
            </w:r>
          </w:p>
        </w:tc>
        <w:tc>
          <w:tcPr>
            <w:tcW w:type="dxa" w:w="44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创建/重写 Gmail Draft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POST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/v1/threads/{id}/actions/execute</w:t>
            </w:r>
          </w:p>
        </w:tc>
        <w:tc>
          <w:tcPr>
            <w:tcW w:type="dxa" w:w="44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执行 P0 allow-list 动作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POST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/v1/actions/{id}/undo</w:t>
            </w:r>
          </w:p>
        </w:tc>
        <w:tc>
          <w:tcPr>
            <w:tcW w:type="dxa" w:w="44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基于 pre-image 撤销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POST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/v1/calendar/freebusy</w:t>
            </w:r>
          </w:p>
        </w:tc>
        <w:tc>
          <w:tcPr>
            <w:tcW w:type="dxa" w:w="44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返回确定性候选时间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GET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/v1/triage/queue</w:t>
            </w:r>
          </w:p>
        </w:tc>
        <w:tc>
          <w:tcPr>
            <w:tcW w:type="dxa" w:w="44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Beta 决策队列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POST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/v1/feedback</w:t>
            </w:r>
          </w:p>
        </w:tc>
        <w:tc>
          <w:tcPr>
            <w:tcW w:type="dxa" w:w="44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Wrong/Skip/Accept/Edit 事件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GET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/v1/actions/recent</w:t>
            </w:r>
          </w:p>
        </w:tc>
        <w:tc>
          <w:tcPr>
            <w:tcW w:type="dxa" w:w="44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Beta 最近动作历史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DELETE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/v1/account/data</w:t>
            </w:r>
          </w:p>
        </w:tc>
        <w:tc>
          <w:tcPr>
            <w:tcW w:type="dxa" w:w="44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删除产品数据并断开连接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rPr>
          <w:i w:val="0"/>
        </w:rPr>
        <w:t>8.4 Execute Contract</w:t>
      </w:r>
    </w:p>
    <w:tbl>
      <w:tblPr>
        <w:tblW w:type="dxa" w:w="10166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B7C0CA"/>
          <w:left w:val="single" w:sz="4" w:space="0" w:color="B7C0CA"/>
          <w:bottom w:val="single" w:sz="4" w:space="0" w:color="B7C0CA"/>
          <w:right w:val="single" w:sz="4" w:space="0" w:color="B7C0CA"/>
          <w:insideH w:val="single" w:sz="4" w:space="0" w:color="B7C0CA"/>
          <w:insideV w:val="single" w:sz="4" w:space="0" w:color="B7C0CA"/>
        </w:tblBorders>
      </w:tblPr>
      <w:tblGrid>
        <w:gridCol w:w="10166"/>
      </w:tblGrid>
      <w:tr>
        <w:trPr>
          <w:cantSplit/>
        </w:trPr>
        <w:tc>
          <w:tcPr>
            <w:tcW w:type="dxa" w:w="10166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DejaVu Sans Mono" w:hAnsi="DejaVu Sans Mono" w:eastAsia="Microsoft YaHei"/>
                <w:color w:val="36414C"/>
                <w:sz w:val="17"/>
              </w:rPr>
              <w:t>POST /v1/threads/{thread_id}/actions/execute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>{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 xml:space="preserve">  "action_type": "ARCHIVE",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 xml:space="preserve">  "payload": {},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 xml:space="preserve">  "source_recommendation_id": "rec_123",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 xml:space="preserve">  "thread_version": "h_987",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 xml:space="preserve">  "idempotency_key": "uuid",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 xml:space="preserve">  "user_confirmed": true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>}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>Response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>{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 xml:space="preserve">  "execution_id": "exe_456",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 xml:space="preserve">  "status": "SUCCEEDED",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 xml:space="preserve">  "undo_available": true,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 xml:space="preserve">  "undo_until": "2026-08-24T22:00:10Z"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>}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</w:pPr>
      <w:r>
        <w:rPr>
          <w:i w:val="0"/>
        </w:rPr>
        <w:t>9. 权限、安全、隐私与合规</w:t>
      </w:r>
    </w:p>
    <w:tbl>
      <w:tblPr>
        <w:tblW w:type="dxa" w:w="10166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2" w:space="0" w:color="FFF5DF"/>
          <w:left w:val="single" w:sz="2" w:space="0" w:color="FFF5DF"/>
          <w:bottom w:val="single" w:sz="2" w:space="0" w:color="FFF5DF"/>
          <w:right w:val="single" w:sz="2" w:space="0" w:color="FFF5DF"/>
          <w:insideH w:val="single" w:sz="2" w:space="0" w:color="FFF5DF"/>
          <w:insideV w:val="single" w:sz="2" w:space="0" w:color="FFF5DF"/>
        </w:tblBorders>
      </w:tblPr>
      <w:tblGrid>
        <w:gridCol w:w="10166"/>
      </w:tblGrid>
      <w:tr>
        <w:trPr>
          <w:cantSplit/>
        </w:trPr>
        <w:tc>
          <w:tcPr>
            <w:tcW w:type="dxa" w:w="10166"/>
            <w:tcMar>
              <w:top w:w="90" w:type="dxa"/>
              <w:start w:w="110" w:type="dxa"/>
              <w:bottom w:w="90" w:type="dxa"/>
              <w:end w:w="110" w:type="dxa"/>
            </w:tcMar>
            <w:shd w:fill="FFF5DF"/>
          </w:tcPr>
          <w:p>
            <w:pPr>
              <w:spacing w:after="0"/>
            </w:pPr>
            <w:r>
              <w:rPr>
                <w:b/>
                <w:color w:val="28445F"/>
              </w:rPr>
              <w:t xml:space="preserve">关键发布约束  </w:t>
            </w:r>
            <w:r>
              <w:t>gmail.modify 属于 Google Restricted Scope。公开发布、把受限数据传输到后端或存储到服务器的路径，必须从 Week 0 进入 verification 与安全评估准备。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rPr>
          <w:i w:val="0"/>
        </w:rPr>
        <w:t>9.1 Scope Strategy</w:t>
      </w:r>
    </w:p>
    <w:tbl>
      <w:tblPr>
        <w:tblW w:type="dxa" w:w="10166"/>
        <w:tblLayout w:type="fixed"/>
        <w:tblLook w:firstColumn="1" w:firstRow="1" w:lastColumn="0" w:lastRow="0" w:noHBand="0" w:noVBand="1" w:val="04A0"/>
        <w:jc w:val="center"/>
        <w:tblInd w:w="0" w:type="dxa"/>
        <w:tblBorders>
          <w:top w:val="single" w:sz="4" w:space="0" w:color="3A4652"/>
          <w:left w:val="single" w:sz="4" w:space="0" w:color="3A4652"/>
          <w:bottom w:val="single" w:sz="4" w:space="0" w:color="3A4652"/>
          <w:right w:val="single" w:sz="4" w:space="0" w:color="3A4652"/>
          <w:insideH w:val="single" w:sz="4" w:space="0" w:color="3A4652"/>
          <w:insideV w:val="single" w:sz="4" w:space="0" w:color="3A4652"/>
        </w:tblBorders>
      </w:tblPr>
      <w:tblGrid>
        <w:gridCol w:w="1440"/>
        <w:gridCol w:w="3168"/>
        <w:gridCol w:w="3096"/>
        <w:gridCol w:w="2462"/>
      </w:tblGrid>
      <w:tr>
        <w:trPr>
          <w:tblHeader w:val="true"/>
          <w:cantSplit/>
        </w:trP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阶段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Scope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用途</w:t>
            </w:r>
          </w:p>
        </w:tc>
        <w:tc>
          <w:tcPr>
            <w:tcW w:type="dxa" w:w="2462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控制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Alpha/Beta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gmail.modify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读取 thread、labels、archive、mark read、draft</w:t>
            </w:r>
          </w:p>
        </w:tc>
        <w:tc>
          <w:tcPr>
            <w:tcW w:type="dxa" w:w="24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应用层无 SEND_REPLY 工具；server allow-list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Calendar P0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calendar.freebusy 或 calendar.events.freebusy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只读可用时间</w:t>
            </w:r>
          </w:p>
        </w:tc>
        <w:tc>
          <w:tcPr>
            <w:tcW w:type="dxa" w:w="24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限制时间窗；不下载完整事件详情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P1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calendar.events 或更窄 owned-event scope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用户确认后创建事件</w:t>
            </w:r>
          </w:p>
        </w:tc>
        <w:tc>
          <w:tcPr>
            <w:tcW w:type="dxa" w:w="24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增量授权；R3 confirmation token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Identity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openid email profile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登录与账号展示</w:t>
            </w:r>
          </w:p>
        </w:tc>
        <w:tc>
          <w:tcPr>
            <w:tcW w:type="dxa" w:w="24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不用于广告或跨服务画像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rPr>
          <w:i w:val="0"/>
        </w:rPr>
        <w:t>9.2 Data Inventory</w:t>
      </w:r>
    </w:p>
    <w:tbl>
      <w:tblPr>
        <w:tblW w:type="dxa" w:w="10166"/>
        <w:tblLayout w:type="fixed"/>
        <w:tblLook w:firstColumn="1" w:firstRow="1" w:lastColumn="0" w:lastRow="0" w:noHBand="0" w:noVBand="1" w:val="04A0"/>
        <w:jc w:val="center"/>
        <w:tblInd w:w="0" w:type="dxa"/>
        <w:tblBorders>
          <w:top w:val="single" w:sz="4" w:space="0" w:color="3A4652"/>
          <w:left w:val="single" w:sz="4" w:space="0" w:color="3A4652"/>
          <w:bottom w:val="single" w:sz="4" w:space="0" w:color="3A4652"/>
          <w:right w:val="single" w:sz="4" w:space="0" w:color="3A4652"/>
          <w:insideH w:val="single" w:sz="4" w:space="0" w:color="3A4652"/>
          <w:insideV w:val="single" w:sz="4" w:space="0" w:color="3A4652"/>
        </w:tblBorders>
      </w:tblPr>
      <w:tblGrid>
        <w:gridCol w:w="2232"/>
        <w:gridCol w:w="3240"/>
        <w:gridCol w:w="1944"/>
        <w:gridCol w:w="2750"/>
      </w:tblGrid>
      <w:tr>
        <w:trPr>
          <w:tblHeader w:val="true"/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数据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默认策略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TTL/删除</w:t>
            </w:r>
          </w:p>
        </w:tc>
        <w:tc>
          <w:tcPr>
            <w:tcW w:type="dxa" w:w="2750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注意事项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Raw body / attachment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请求期内存处理，不持久化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任务完成即丢弃</w:t>
            </w:r>
          </w:p>
        </w:tc>
        <w:tc>
          <w:tcPr>
            <w:tcW w:type="dxa" w:w="2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不得进入日志、analytics、crash report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Summary / free-text reason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默认不持久化；UI 即时返回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短期缓存时明确 TTL</w:t>
            </w:r>
          </w:p>
        </w:tc>
        <w:tc>
          <w:tcPr>
            <w:tcW w:type="dxa" w:w="2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可能重构正文语义，按高敏感处理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Thread/message ids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最小化持久化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账号删除时清除</w:t>
            </w:r>
          </w:p>
        </w:tc>
        <w:tc>
          <w:tcPr>
            <w:tcW w:type="dxa" w:w="2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与 connected account 绑定；禁止跨用户查询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Derived enums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持久化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账号存续期或用户删除</w:t>
            </w:r>
          </w:p>
        </w:tc>
        <w:tc>
          <w:tcPr>
            <w:tcW w:type="dxa" w:w="2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category/intent/action/confidence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Entities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默认不持久化自由文本 people/company/date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请求期</w:t>
            </w:r>
          </w:p>
        </w:tc>
        <w:tc>
          <w:tcPr>
            <w:tcW w:type="dxa" w:w="2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需要 P1 功能时逐字段 opt-in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Action pre-image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仅 labels/read/star 等可逆字段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短 TTL</w:t>
            </w:r>
          </w:p>
        </w:tc>
        <w:tc>
          <w:tcPr>
            <w:tcW w:type="dxa" w:w="2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用于 Undo；过期后删除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Audit metadata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字段 allow-list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明确保留期限</w:t>
            </w:r>
          </w:p>
        </w:tc>
        <w:tc>
          <w:tcPr>
            <w:tcW w:type="dxa" w:w="2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不得保存正文、收件人正文片段或 prompt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LLM provider logs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优先 zero-retention 配置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按合同/配置</w:t>
            </w:r>
          </w:p>
        </w:tc>
        <w:tc>
          <w:tcPr>
            <w:tcW w:type="dxa" w:w="2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供应商必须进入 processor 清单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rPr>
          <w:i w:val="0"/>
        </w:rPr>
        <w:t>9.3 Tool Safety</w:t>
      </w:r>
    </w:p>
    <w:p>
      <w:pPr>
        <w:pStyle w:val="ListBullet"/>
        <w:widowControl/>
      </w:pPr>
      <w:r>
        <w:rPr>
          <w:i w:val="0"/>
        </w:rPr>
        <w:t>邮件正文、签名、附件和 quoted history 全部视为不可信输入。</w:t>
      </w:r>
    </w:p>
    <w:p>
      <w:pPr>
        <w:pStyle w:val="ListBullet"/>
        <w:widowControl/>
      </w:pPr>
      <w:r>
        <w:rPr>
          <w:i w:val="0"/>
        </w:rPr>
        <w:t>模型只能输出 versioned JSON schema 和 reason_code，不能构造任意 API 名称。</w:t>
      </w:r>
    </w:p>
    <w:p>
      <w:pPr>
        <w:pStyle w:val="ListBullet"/>
        <w:widowControl/>
      </w:pPr>
      <w:r>
        <w:rPr>
          <w:i w:val="0"/>
        </w:rPr>
        <w:t>Executor 二次校验 user/account ownership、thread_version、scope、risk、payload 和 idempotency。</w:t>
      </w:r>
    </w:p>
    <w:p>
      <w:pPr>
        <w:pStyle w:val="ListBullet"/>
        <w:widowControl/>
      </w:pPr>
      <w:r>
        <w:rPr>
          <w:i w:val="0"/>
        </w:rPr>
        <w:t>收件人、Calendar slots、Gmail ids 和当前 labels 必须来自 connector，不接受模型自由文本覆盖。</w:t>
      </w:r>
    </w:p>
    <w:p>
      <w:pPr>
        <w:pStyle w:val="ListBullet"/>
        <w:widowControl/>
      </w:pPr>
      <w:r>
        <w:rPr>
          <w:i w:val="0"/>
        </w:rPr>
        <w:t>R3 在 MVP allow-list 中不存在；P1 必须使用独立 confirmation token。</w:t>
      </w:r>
    </w:p>
    <w:p>
      <w:pPr>
        <w:pStyle w:val="Heading2"/>
        <w:keepNext/>
        <w:widowControl/>
      </w:pPr>
      <w:r>
        <w:rPr>
          <w:i w:val="0"/>
        </w:rPr>
        <w:t>9.4 Telemetry Safety</w:t>
      </w:r>
    </w:p>
    <w:p>
      <w:pPr>
        <w:pStyle w:val="ListBullet"/>
        <w:widowControl/>
      </w:pPr>
      <w:r>
        <w:rPr>
          <w:i w:val="0"/>
        </w:rPr>
        <w:t>Gmail 页面禁用 Session Replay、DOM capture 和自动表单采集。</w:t>
      </w:r>
    </w:p>
    <w:p>
      <w:pPr>
        <w:pStyle w:val="ListBullet"/>
        <w:widowControl/>
      </w:pPr>
      <w:r>
        <w:rPr>
          <w:i w:val="0"/>
        </w:rPr>
        <w:t>Sentry beforeSend/processor 只允许错误码、版本、route、action_type、latency 等字段。</w:t>
      </w:r>
    </w:p>
    <w:p>
      <w:pPr>
        <w:pStyle w:val="ListBullet"/>
        <w:widowControl/>
      </w:pPr>
      <w:r>
        <w:rPr>
          <w:i w:val="0"/>
        </w:rPr>
        <w:t>日志和产品事件使用枚举，不记录 subject、body、draft、sender email 或自由文本 reason。</w:t>
      </w:r>
    </w:p>
    <w:p>
      <w:pPr>
        <w:pStyle w:val="ListBullet"/>
        <w:widowControl/>
      </w:pPr>
      <w:r>
        <w:rPr>
          <w:i w:val="0"/>
        </w:rPr>
        <w:t>建立可导出、可删除的数据清单，并定期验证实际表与隐私页面一致。</w:t>
      </w:r>
    </w:p>
    <w:p>
      <w:pPr>
        <w:pStyle w:val="Heading1"/>
        <w:keepNext/>
        <w:widowControl/>
      </w:pPr>
      <w:r>
        <w:rPr>
          <w:i w:val="0"/>
        </w:rPr>
        <w:t>10. 指标与评测</w:t>
      </w:r>
    </w:p>
    <w:p>
      <w:pPr>
        <w:pStyle w:val="Heading2"/>
        <w:keepNext/>
        <w:widowControl/>
      </w:pPr>
      <w:r>
        <w:rPr>
          <w:i w:val="0"/>
        </w:rPr>
        <w:t>10.1 North Star &amp; Guardrails</w:t>
      </w:r>
    </w:p>
    <w:tbl>
      <w:tblPr>
        <w:tblW w:type="dxa" w:w="10166"/>
        <w:tblLayout w:type="fixed"/>
        <w:tblLook w:firstColumn="1" w:firstRow="1" w:lastColumn="0" w:lastRow="0" w:noHBand="0" w:noVBand="1" w:val="04A0"/>
        <w:jc w:val="center"/>
        <w:tblInd w:w="0" w:type="dxa"/>
        <w:tblBorders>
          <w:top w:val="single" w:sz="4" w:space="0" w:color="3A4652"/>
          <w:left w:val="single" w:sz="4" w:space="0" w:color="3A4652"/>
          <w:bottom w:val="single" w:sz="4" w:space="0" w:color="3A4652"/>
          <w:right w:val="single" w:sz="4" w:space="0" w:color="3A4652"/>
          <w:insideH w:val="single" w:sz="4" w:space="0" w:color="3A4652"/>
          <w:insideV w:val="single" w:sz="4" w:space="0" w:color="3A4652"/>
        </w:tblBorders>
      </w:tblPr>
      <w:tblGrid>
        <w:gridCol w:w="1728"/>
        <w:gridCol w:w="3960"/>
        <w:gridCol w:w="4478"/>
      </w:tblGrid>
      <w:tr>
        <w:trPr>
          <w:tblHeader w:val="true"/>
          <w:cantSplit/>
        </w:trP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层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指标</w:t>
            </w:r>
          </w:p>
        </w:tc>
        <w:tc>
          <w:tcPr>
            <w:tcW w:type="dxa" w:w="4478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解释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North Star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每分钟完成的有效邮件决策数</w:t>
            </w:r>
          </w:p>
        </w:tc>
        <w:tc>
          <w:tcPr>
            <w:tcW w:type="dxa" w:w="44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必须是实际 Accept/Edit/Archive/Draft，不把纯展示计为完成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Utility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每周减少的手动 Gmail 动作；Triage completion</w:t>
            </w:r>
          </w:p>
        </w:tc>
        <w:tc>
          <w:tcPr>
            <w:tcW w:type="dxa" w:w="44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只计算可观测动作，不宣称无法证明的节省时间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Quality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attention precision/coverage、Intent macro F1、Action top-1</w:t>
            </w:r>
          </w:p>
        </w:tc>
        <w:tc>
          <w:tcPr>
            <w:tcW w:type="dxa" w:w="44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按类别与风险分层，不用总体 accuracy 掩盖小类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Trust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wrong-action report、Undo、Review、R3 cancel</w:t>
            </w:r>
          </w:p>
        </w:tc>
        <w:tc>
          <w:tcPr>
            <w:tcW w:type="dxa" w:w="44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区分误点击、结果过期和推荐错误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Safety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unsafe action rate、cross-account error、duplicate execution</w:t>
            </w:r>
          </w:p>
        </w:tc>
        <w:tc>
          <w:tcPr>
            <w:tcW w:type="dxa" w:w="44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任何命中必须立即阻断发布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Draft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事实一致性、可直接发送率、标准化编辑距离</w:t>
            </w:r>
          </w:p>
        </w:tc>
        <w:tc>
          <w:tcPr>
            <w:tcW w:type="dxa" w:w="44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排除签名、quoted history 和格式差异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Economics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每 100 封成本、P50/P95 latency、cache hit</w:t>
            </w:r>
          </w:p>
        </w:tc>
        <w:tc>
          <w:tcPr>
            <w:tcW w:type="dxa" w:w="44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决定是否需要第二模型或后台批处理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rPr>
          <w:i w:val="0"/>
        </w:rPr>
        <w:t>10.2 Evaluation Set</w:t>
      </w:r>
    </w:p>
    <w:p>
      <w:pPr>
        <w:pStyle w:val="ListBullet"/>
        <w:widowControl/>
      </w:pPr>
      <w:r>
        <w:rPr>
          <w:i w:val="0"/>
        </w:rPr>
        <w:t>M0 建立 100-200 封脱敏样本；Alpha 扩展到 300-500 封。</w:t>
      </w:r>
    </w:p>
    <w:p>
      <w:pPr>
        <w:pStyle w:val="ListBullet"/>
        <w:widowControl/>
      </w:pPr>
      <w:r>
        <w:rPr>
          <w:i w:val="0"/>
        </w:rPr>
        <w:t>覆盖内部/外部、短/长 thread、question、request、meeting、newsletter、invoice、FYI、模糊和冲突意图。</w:t>
      </w:r>
    </w:p>
    <w:p>
      <w:pPr>
        <w:pStyle w:val="ListBullet"/>
        <w:widowControl/>
      </w:pPr>
      <w:r>
        <w:rPr>
          <w:i w:val="0"/>
        </w:rPr>
        <w:t>划分 prompt development 与 locked regression set，防止在评测集上调 prompt。</w:t>
      </w:r>
    </w:p>
    <w:p>
      <w:pPr>
        <w:pStyle w:val="ListBullet"/>
        <w:widowControl/>
      </w:pPr>
      <w:r>
        <w:rPr>
          <w:i w:val="0"/>
        </w:rPr>
        <w:t>每次模型/prompt/schema 变更记录版本、成本、延迟、质量和安全回归。</w:t>
      </w:r>
    </w:p>
    <w:p>
      <w:pPr>
        <w:pStyle w:val="ListBullet"/>
        <w:widowControl/>
      </w:pPr>
      <w:r>
        <w:rPr>
          <w:i w:val="0"/>
        </w:rPr>
        <w:t>自动评测用于 schema/事实约束；草稿可发送性保留双人盲评或 Alpha 用户真实反馈。</w:t>
      </w:r>
    </w:p>
    <w:p>
      <w:pPr>
        <w:pStyle w:val="Heading2"/>
        <w:keepNext/>
        <w:widowControl/>
      </w:pPr>
      <w:r>
        <w:rPr>
          <w:i w:val="0"/>
        </w:rPr>
        <w:t>10.3 Threshold Policy</w:t>
      </w:r>
    </w:p>
    <w:tbl>
      <w:tblPr>
        <w:tblW w:type="dxa" w:w="10166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2" w:space="0" w:color="FFF5DF"/>
          <w:left w:val="single" w:sz="2" w:space="0" w:color="FFF5DF"/>
          <w:bottom w:val="single" w:sz="2" w:space="0" w:color="FFF5DF"/>
          <w:right w:val="single" w:sz="2" w:space="0" w:color="FFF5DF"/>
          <w:insideH w:val="single" w:sz="2" w:space="0" w:color="FFF5DF"/>
          <w:insideV w:val="single" w:sz="2" w:space="0" w:color="FFF5DF"/>
        </w:tblBorders>
      </w:tblPr>
      <w:tblGrid>
        <w:gridCol w:w="10166"/>
      </w:tblGrid>
      <w:tr>
        <w:trPr>
          <w:cantSplit/>
        </w:trPr>
        <w:tc>
          <w:tcPr>
            <w:tcW w:type="dxa" w:w="10166"/>
            <w:tcMar>
              <w:top w:w="90" w:type="dxa"/>
              <w:start w:w="110" w:type="dxa"/>
              <w:bottom w:w="90" w:type="dxa"/>
              <w:end w:w="110" w:type="dxa"/>
            </w:tcMar>
            <w:shd w:fill="FFF5DF"/>
          </w:tcPr>
          <w:p>
            <w:pPr>
              <w:spacing w:after="0"/>
            </w:pPr>
            <w:r>
              <w:rPr>
                <w:b/>
                <w:color w:val="28445F"/>
              </w:rPr>
              <w:t xml:space="preserve">原则  </w:t>
            </w:r>
            <w:r>
              <w:t>不提前把一个统一 confidence 阈值写死。按 attention_state 和 action risk 分别校准；达不到自动执行 precision 的动作保持用户点击或进入 Review。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</w:pPr>
      <w:r>
        <w:rPr>
          <w:i w:val="0"/>
        </w:rPr>
        <w:t>11. 风险驱动开发计划</w:t>
      </w:r>
    </w:p>
    <w:tbl>
      <w:tblPr>
        <w:tblW w:type="dxa" w:w="10166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2" w:space="0" w:color="EAF6EE"/>
          <w:left w:val="single" w:sz="2" w:space="0" w:color="EAF6EE"/>
          <w:bottom w:val="single" w:sz="2" w:space="0" w:color="EAF6EE"/>
          <w:right w:val="single" w:sz="2" w:space="0" w:color="EAF6EE"/>
          <w:insideH w:val="single" w:sz="2" w:space="0" w:color="EAF6EE"/>
          <w:insideV w:val="single" w:sz="2" w:space="0" w:color="EAF6EE"/>
        </w:tblBorders>
      </w:tblPr>
      <w:tblGrid>
        <w:gridCol w:w="10166"/>
      </w:tblGrid>
      <w:tr>
        <w:trPr>
          <w:cantSplit/>
        </w:trPr>
        <w:tc>
          <w:tcPr>
            <w:tcW w:type="dxa" w:w="10166"/>
            <w:tcMar>
              <w:top w:w="90" w:type="dxa"/>
              <w:start w:w="110" w:type="dxa"/>
              <w:bottom w:w="90" w:type="dxa"/>
              <w:end w:w="110" w:type="dxa"/>
            </w:tcMar>
            <w:shd w:fill="EAF6EE"/>
          </w:tcPr>
          <w:p>
            <w:pPr>
              <w:spacing w:after="0"/>
            </w:pPr>
            <w:r>
              <w:rPr>
                <w:b/>
                <w:color w:val="28445F"/>
              </w:rPr>
              <w:t xml:space="preserve">计划逻辑  </w:t>
            </w:r>
            <w:r>
              <w:t>先验证最可能让项目失败的 OAuth、Gmail DOM 和模型质量，再扩大 UI 和后台同步。阶段通过验收 Gate 才进入下一阶段。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rPr>
          <w:i w:val="0"/>
        </w:rPr>
        <w:t>11.1 8 周 Alpha 计划</w:t>
      </w:r>
    </w:p>
    <w:tbl>
      <w:tblPr>
        <w:tblW w:type="dxa" w:w="10166"/>
        <w:tblLayout w:type="fixed"/>
        <w:tblLook w:firstColumn="1" w:firstRow="1" w:lastColumn="0" w:lastRow="0" w:noHBand="0" w:noVBand="1" w:val="04A0"/>
        <w:jc w:val="center"/>
        <w:tblInd w:w="0" w:type="dxa"/>
        <w:tblBorders>
          <w:top w:val="single" w:sz="4" w:space="0" w:color="3A4652"/>
          <w:left w:val="single" w:sz="4" w:space="0" w:color="3A4652"/>
          <w:bottom w:val="single" w:sz="4" w:space="0" w:color="3A4652"/>
          <w:right w:val="single" w:sz="4" w:space="0" w:color="3A4652"/>
          <w:insideH w:val="single" w:sz="4" w:space="0" w:color="3A4652"/>
          <w:insideV w:val="single" w:sz="4" w:space="0" w:color="3A4652"/>
        </w:tblBorders>
      </w:tblPr>
      <w:tblGrid>
        <w:gridCol w:w="1728"/>
        <w:gridCol w:w="1080"/>
        <w:gridCol w:w="1800"/>
        <w:gridCol w:w="3240"/>
        <w:gridCol w:w="2318"/>
      </w:tblGrid>
      <w:tr>
        <w:trPr>
          <w:tblHeader w:val="true"/>
          <w:cantSplit/>
        </w:trP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阶段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时间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目标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主要输出</w:t>
            </w:r>
          </w:p>
        </w:tc>
        <w:tc>
          <w:tcPr>
            <w:tcW w:type="dxa" w:w="2318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Gate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M0 Risk Burn-down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Week 0-1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验证不可逆风险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OAuth/scopes POC、thread read、最小 Panel、Archive+Undo、100-200 eval set</w:t>
            </w:r>
          </w:p>
        </w:tc>
        <w:tc>
          <w:tcPr>
            <w:tcW w:type="dxa" w:w="231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真实账号 E2E；公开 verification 路径明确；无正文日志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A1 Intelligence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Week 2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稳定结构化理解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v1.1 schema、normalizer、classifier、Review gate、version cache</w:t>
            </w:r>
          </w:p>
        </w:tc>
        <w:tc>
          <w:tcPr>
            <w:tcW w:type="dxa" w:w="231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schema 通过；锁定集无安全回归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A2 Safe Actions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Week 3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完成第一个执行闭环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Archive/Read/Label/Star、idempotency、pre-image、Undo、audit</w:t>
            </w:r>
          </w:p>
        </w:tc>
        <w:tc>
          <w:tcPr>
            <w:tcW w:type="dxa" w:w="231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重复请求不重复执行；Undo 恢复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A3 Smart Reply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Week 4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完成草稿闭环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Draft、rewrite、verified facts、Gmail Compose handoff</w:t>
            </w:r>
          </w:p>
        </w:tc>
        <w:tc>
          <w:tcPr>
            <w:tcW w:type="dxa" w:w="231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recipient/thread 正确；无 Send endpoint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B1 Inbox + Triage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Week 5-6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形成 Hero Feature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badge、queue、keyboard、Wrong/Review、selected batch</w:t>
            </w:r>
          </w:p>
        </w:tc>
        <w:tc>
          <w:tcPr>
            <w:tcW w:type="dxa" w:w="231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Gmail DOM smoke tests；输入焦点不误触快捷键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B2 Calendar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Week 7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完成 FreeBusy 协同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constraint parser、专用 scope、slots、meeting draft</w:t>
            </w:r>
          </w:p>
        </w:tc>
        <w:tc>
          <w:tcPr>
            <w:tcW w:type="dxa" w:w="231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无 calendar hallucination；不创建事件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Alpha Hardening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Week 8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5-20 用户可测试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watch 决策、security、cost/latency、packaging、support runbook</w:t>
            </w:r>
          </w:p>
        </w:tc>
        <w:tc>
          <w:tcPr>
            <w:tcW w:type="dxa" w:w="231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发布清单通过；阻断问题为 0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rPr>
          <w:i w:val="0"/>
        </w:rPr>
        <w:t>11.2 Milestone Deliverables</w:t>
      </w:r>
    </w:p>
    <w:tbl>
      <w:tblPr>
        <w:tblW w:type="dxa" w:w="10166"/>
        <w:tblLayout w:type="fixed"/>
        <w:tblLook w:firstColumn="1" w:firstRow="1" w:lastColumn="0" w:lastRow="0" w:noHBand="0" w:noVBand="1" w:val="04A0"/>
        <w:jc w:val="center"/>
        <w:tblInd w:w="0" w:type="dxa"/>
        <w:tblBorders>
          <w:top w:val="single" w:sz="4" w:space="0" w:color="3A4652"/>
          <w:left w:val="single" w:sz="4" w:space="0" w:color="3A4652"/>
          <w:bottom w:val="single" w:sz="4" w:space="0" w:color="3A4652"/>
          <w:right w:val="single" w:sz="4" w:space="0" w:color="3A4652"/>
          <w:insideH w:val="single" w:sz="4" w:space="0" w:color="3A4652"/>
          <w:insideV w:val="single" w:sz="4" w:space="0" w:color="3A4652"/>
        </w:tblBorders>
      </w:tblPr>
      <w:tblGrid>
        <w:gridCol w:w="1728"/>
        <w:gridCol w:w="4968"/>
        <w:gridCol w:w="3470"/>
      </w:tblGrid>
      <w:tr>
        <w:trPr>
          <w:tblHeader w:val="true"/>
          <w:cantSplit/>
        </w:trP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Milestone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用户可见结果</w:t>
            </w:r>
          </w:p>
        </w:tc>
        <w:tc>
          <w:tcPr>
            <w:tcW w:type="dxa" w:w="3470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不包含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M0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打开真实 thread -&gt; Analyze -&gt; Archive -&gt; Undo</w:t>
            </w:r>
          </w:p>
        </w:tc>
        <w:tc>
          <w:tcPr>
            <w:tcW w:type="dxa" w:w="34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Inbox 扫描、Calendar、自动化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Alpha Core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Thread Panel + Actions + Draft + Feedback</w:t>
            </w:r>
          </w:p>
        </w:tc>
        <w:tc>
          <w:tcPr>
            <w:tcW w:type="dxa" w:w="34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后台 watch、批量智能队列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Beta Core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Inbox badge + Triage + selected batch + FreeBusy reply</w:t>
            </w:r>
          </w:p>
        </w:tc>
        <w:tc>
          <w:tcPr>
            <w:tcW w:type="dxa" w:w="34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Follow-up、Rules、Auto-send、Event create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P1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Waiting/Follow-up + Rule Simulator + Style Profile</w:t>
            </w:r>
          </w:p>
        </w:tc>
        <w:tc>
          <w:tcPr>
            <w:tcW w:type="dxa" w:w="34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全量向量化和企业团队功能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rPr>
          <w:i w:val="0"/>
        </w:rPr>
        <w:t>11.3 Critical Path</w:t>
      </w:r>
    </w:p>
    <w:p>
      <w:pPr>
        <w:pStyle w:val="ListNumber"/>
        <w:widowControl/>
      </w:pPr>
      <w:r>
        <w:rPr>
          <w:i w:val="0"/>
        </w:rPr>
        <w:t>确定公众产品的 Google OAuth scope、verification、processor 和安全评估路径。</w:t>
      </w:r>
    </w:p>
    <w:p>
      <w:pPr>
        <w:pStyle w:val="ListNumber"/>
        <w:widowControl/>
      </w:pPr>
      <w:r>
        <w:rPr>
          <w:i w:val="0"/>
        </w:rPr>
        <w:t>完成真实 Gmail 账号的 thread read + write + Undo POC。</w:t>
      </w:r>
    </w:p>
    <w:p>
      <w:pPr>
        <w:pStyle w:val="ListNumber"/>
        <w:widowControl/>
      </w:pPr>
      <w:r>
        <w:rPr>
          <w:i w:val="0"/>
        </w:rPr>
        <w:t>锁定 Email Intelligence v1.1 schema 与 Action allow-list。</w:t>
      </w:r>
    </w:p>
    <w:p>
      <w:pPr>
        <w:pStyle w:val="ListNumber"/>
        <w:widowControl/>
      </w:pPr>
      <w:r>
        <w:rPr>
          <w:i w:val="0"/>
        </w:rPr>
        <w:t>建立最小 golden set 和回归命令，再开发完整 UI。</w:t>
      </w:r>
    </w:p>
    <w:p>
      <w:pPr>
        <w:pStyle w:val="ListNumber"/>
        <w:widowControl/>
      </w:pPr>
      <w:r>
        <w:rPr>
          <w:i w:val="0"/>
        </w:rPr>
        <w:t>完成 Thread Panel E2E，再增加 Inbox row injection。</w:t>
      </w:r>
    </w:p>
    <w:p>
      <w:pPr>
        <w:pStyle w:val="ListNumber"/>
        <w:widowControl/>
      </w:pPr>
      <w:r>
        <w:rPr>
          <w:i w:val="0"/>
        </w:rPr>
        <w:t>完成 Triage 和 selected batch，再引入 Calendar FreeBusy。</w:t>
      </w:r>
    </w:p>
    <w:p>
      <w:pPr>
        <w:pStyle w:val="ListNumber"/>
        <w:widowControl/>
      </w:pPr>
      <w:r>
        <w:rPr>
          <w:i w:val="0"/>
        </w:rPr>
        <w:t>只有 Alpha 数据证明需要时，才增加后台 watch、多模型或复杂队列。</w:t>
      </w:r>
    </w:p>
    <w:p>
      <w:pPr>
        <w:pStyle w:val="Heading1"/>
        <w:keepNext/>
        <w:widowControl/>
      </w:pPr>
      <w:r>
        <w:rPr>
          <w:i w:val="0"/>
        </w:rPr>
        <w:t>12. 工程任务拆解</w:t>
      </w:r>
    </w:p>
    <w:tbl>
      <w:tblPr>
        <w:tblW w:type="dxa" w:w="10166"/>
        <w:tblLayout w:type="fixed"/>
        <w:tblLook w:firstColumn="1" w:firstRow="1" w:lastColumn="0" w:lastRow="0" w:noHBand="0" w:noVBand="1" w:val="04A0"/>
        <w:jc w:val="center"/>
        <w:tblInd w:w="0" w:type="dxa"/>
        <w:tblBorders>
          <w:top w:val="single" w:sz="4" w:space="0" w:color="3A4652"/>
          <w:left w:val="single" w:sz="4" w:space="0" w:color="3A4652"/>
          <w:bottom w:val="single" w:sz="4" w:space="0" w:color="3A4652"/>
          <w:right w:val="single" w:sz="4" w:space="0" w:color="3A4652"/>
          <w:insideH w:val="single" w:sz="4" w:space="0" w:color="3A4652"/>
          <w:insideV w:val="single" w:sz="4" w:space="0" w:color="3A4652"/>
        </w:tblBorders>
      </w:tblPr>
      <w:tblGrid>
        <w:gridCol w:w="1512"/>
        <w:gridCol w:w="3240"/>
        <w:gridCol w:w="3960"/>
        <w:gridCol w:w="1454"/>
      </w:tblGrid>
      <w:tr>
        <w:trPr>
          <w:tblHeader w:val="true"/>
          <w:cantSplit/>
        </w:trPr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Epic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Task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Done Definition</w:t>
            </w:r>
          </w:p>
        </w:tc>
        <w:tc>
          <w:tcPr>
            <w:tcW w:type="dxa" w:w="1454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Gate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E0 Compliance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Scope matrix + data-flow diagram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列出 Google/LLM/log/analytics 的每条数据路径</w:t>
            </w:r>
          </w:p>
        </w:tc>
        <w:tc>
          <w:tcPr>
            <w:tcW w:type="dxa" w:w="14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隐私文案与实现一致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E0 Compliance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OAuth verification package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consent screen、privacy、demo、delete/revoke 路径齐全</w:t>
            </w:r>
          </w:p>
        </w:tc>
        <w:tc>
          <w:tcPr>
            <w:tcW w:type="dxa" w:w="14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可提交/已提交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E1 Foundation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MV3 extension + isolated root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在 Gmail 注入最小 UI；不影响原生功能</w:t>
            </w:r>
          </w:p>
        </w:tc>
        <w:tc>
          <w:tcPr>
            <w:tcW w:type="dxa" w:w="14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DOM anchor smoke pass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E1 Foundation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Single API skeleton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auth、health、structured logs、request id</w:t>
            </w:r>
          </w:p>
        </w:tc>
        <w:tc>
          <w:tcPr>
            <w:tcW w:type="dxa" w:w="14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本地/测试环境可运行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E2 Gmail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OAuth + encrypted token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连接/刷新/断开；token 不暴露前端/日志</w:t>
            </w:r>
          </w:p>
        </w:tc>
        <w:tc>
          <w:tcPr>
            <w:tcW w:type="dxa" w:w="14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真实账号 E2E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E2 Gmail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Thread fetch + normalizer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按 id/version 拉取；去签名/quoted history</w:t>
            </w:r>
          </w:p>
        </w:tc>
        <w:tc>
          <w:tcPr>
            <w:tcW w:type="dxa" w:w="14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fixture regression pass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E3 Intelligence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Versioned JSON schema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正交维度、review_required、reason_code</w:t>
            </w:r>
          </w:p>
        </w:tc>
        <w:tc>
          <w:tcPr>
            <w:tcW w:type="dxa" w:w="14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strict validation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E3 Intelligence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Classifier + confidence gate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按 action/risk 校准；低置信 Review</w:t>
            </w:r>
          </w:p>
        </w:tc>
        <w:tc>
          <w:tcPr>
            <w:tcW w:type="dxa" w:w="14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locked eval pass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E4 Actions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Executor allow-list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ownership/version/scope/risk/idempotency 校验</w:t>
            </w:r>
          </w:p>
        </w:tc>
        <w:tc>
          <w:tcPr>
            <w:tcW w:type="dxa" w:w="14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negative tests pass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E4 Actions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Pre-image + Undo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恢复 labels/read/star；冲突不覆盖新状态</w:t>
            </w:r>
          </w:p>
        </w:tc>
        <w:tc>
          <w:tcPr>
            <w:tcW w:type="dxa" w:w="14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real Gmail E2E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E5 Draft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Draft + rewrite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事实字段可追溯；写入正确 thread/recipient</w:t>
            </w:r>
          </w:p>
        </w:tc>
        <w:tc>
          <w:tcPr>
            <w:tcW w:type="dxa" w:w="14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无 Send tool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E6 UI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Thread Panel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summary/status/action/review/draft/feedback</w:t>
            </w:r>
          </w:p>
        </w:tc>
        <w:tc>
          <w:tcPr>
            <w:tcW w:type="dxa" w:w="14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loading/error/stale pass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E6 UI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Inbox badge + Triage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单 badge、queue、keyboard、selected batch</w:t>
            </w:r>
          </w:p>
        </w:tc>
        <w:tc>
          <w:tcPr>
            <w:tcW w:type="dxa" w:w="14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Gmail navigation smoke pass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E7 Calendar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FreeBusy + slot ranking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专用 scope、时区、工作时间、buffer</w:t>
            </w:r>
          </w:p>
        </w:tc>
        <w:tc>
          <w:tcPr>
            <w:tcW w:type="dxa" w:w="14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tool-only availability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E8 Quality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Telemetry allow-list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无 subject/body/sender/draft/session replay</w:t>
            </w:r>
          </w:p>
        </w:tc>
        <w:tc>
          <w:tcPr>
            <w:tcW w:type="dxa" w:w="14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log inspection pass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E8 Quality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Alpha runbook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install、reload、reconnect、incident、delete、support</w:t>
            </w:r>
          </w:p>
        </w:tc>
        <w:tc>
          <w:tcPr>
            <w:tcW w:type="dxa" w:w="14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5-20 用户 onboarding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</w:pPr>
      <w:r>
        <w:rPr>
          <w:i w:val="0"/>
        </w:rPr>
        <w:t>13. 验收与发布 Gate</w:t>
      </w:r>
    </w:p>
    <w:p>
      <w:pPr>
        <w:pStyle w:val="Heading2"/>
        <w:keepNext/>
        <w:widowControl/>
      </w:pPr>
      <w:r>
        <w:rPr>
          <w:i w:val="0"/>
        </w:rPr>
        <w:t>13.1 Product Acceptance</w:t>
      </w:r>
    </w:p>
    <w:tbl>
      <w:tblPr>
        <w:tblW w:type="dxa" w:w="10166"/>
        <w:tblLayout w:type="fixed"/>
        <w:tblLook w:firstColumn="1" w:firstRow="1" w:lastColumn="0" w:lastRow="0" w:noHBand="0" w:noVBand="1" w:val="04A0"/>
        <w:jc w:val="center"/>
        <w:tblInd w:w="0" w:type="dxa"/>
        <w:tblBorders>
          <w:top w:val="single" w:sz="4" w:space="0" w:color="3A4652"/>
          <w:left w:val="single" w:sz="4" w:space="0" w:color="3A4652"/>
          <w:bottom w:val="single" w:sz="4" w:space="0" w:color="3A4652"/>
          <w:right w:val="single" w:sz="4" w:space="0" w:color="3A4652"/>
          <w:insideH w:val="single" w:sz="4" w:space="0" w:color="3A4652"/>
          <w:insideV w:val="single" w:sz="4" w:space="0" w:color="3A4652"/>
        </w:tblBorders>
      </w:tblPr>
      <w:tblGrid>
        <w:gridCol w:w="2520"/>
        <w:gridCol w:w="7646"/>
      </w:tblGrid>
      <w:tr>
        <w:trPr>
          <w:tblHeader w:val="true"/>
          <w:cantSplit/>
        </w:trP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场景</w:t>
            </w:r>
          </w:p>
        </w:tc>
        <w:tc>
          <w:tcPr>
            <w:tcW w:type="dxa" w:w="7646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必须通过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普通问题邮件</w:t>
            </w:r>
          </w:p>
        </w:tc>
        <w:tc>
          <w:tcPr>
            <w:tcW w:type="dxa" w:w="764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attention=NEEDS_REPLY、intent=QUESTION；生成相关 Draft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会议请求</w:t>
            </w:r>
          </w:p>
        </w:tc>
        <w:tc>
          <w:tcPr>
            <w:tcW w:type="dxa" w:w="764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解析真实约束，查询 Calendar，Draft 只使用工具返回 slots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Newsletter</w:t>
            </w:r>
          </w:p>
        </w:tc>
        <w:tc>
          <w:tcPr>
            <w:tcW w:type="dxa" w:w="764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content_type 正确；进入 Cleanup 而不是主要决策队列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FYI</w:t>
            </w:r>
          </w:p>
        </w:tc>
        <w:tc>
          <w:tcPr>
            <w:tcW w:type="dxa" w:w="764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不强制回复；推荐 NO_ACTION/ARCHIVE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低置信/冲突</w:t>
            </w:r>
          </w:p>
        </w:tc>
        <w:tc>
          <w:tcPr>
            <w:tcW w:type="dxa" w:w="764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进入 Review；无一键写动作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Stale thread</w:t>
            </w:r>
          </w:p>
        </w:tc>
        <w:tc>
          <w:tcPr>
            <w:tcW w:type="dxa" w:w="764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新 message 到达后拒绝执行旧 recommendation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Archive</w:t>
            </w:r>
          </w:p>
        </w:tc>
        <w:tc>
          <w:tcPr>
            <w:tcW w:type="dxa" w:w="764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Gmail 状态变化；pre-image 保存；Undo 恢复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API retry</w:t>
            </w:r>
          </w:p>
        </w:tc>
        <w:tc>
          <w:tcPr>
            <w:tcW w:type="dxa" w:w="764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同一 idempotency_key 不重复执行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Draft</w:t>
            </w:r>
          </w:p>
        </w:tc>
        <w:tc>
          <w:tcPr>
            <w:tcW w:type="dxa" w:w="764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正确 thread、recipient；无自动 Send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Extension failure</w:t>
            </w:r>
          </w:p>
        </w:tc>
        <w:tc>
          <w:tcPr>
            <w:tcW w:type="dxa" w:w="764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不影响 Gmail 原生阅读、回复和发送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Account delete</w:t>
            </w:r>
          </w:p>
        </w:tc>
        <w:tc>
          <w:tcPr>
            <w:tcW w:type="dxa" w:w="764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revoke、stop watch（如启用）和产品数据删除可验证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rPr>
          <w:i w:val="0"/>
        </w:rPr>
        <w:t>13.2 Release Blockers</w:t>
      </w:r>
    </w:p>
    <w:p>
      <w:pPr>
        <w:pStyle w:val="ListBullet"/>
        <w:widowControl/>
      </w:pPr>
      <w:r>
        <w:rPr>
          <w:i w:val="0"/>
        </w:rPr>
        <w:t>任何跨账号访问、错误 recipient、重复执行或不在 allow-list 的工具调用。</w:t>
      </w:r>
    </w:p>
    <w:p>
      <w:pPr>
        <w:pStyle w:val="ListBullet"/>
        <w:widowControl/>
      </w:pPr>
      <w:r>
        <w:rPr>
          <w:i w:val="0"/>
        </w:rPr>
        <w:t>任何自动发送邮件、自动创建事件或绕过确认的 R3 动作。</w:t>
      </w:r>
    </w:p>
    <w:p>
      <w:pPr>
        <w:pStyle w:val="ListBullet"/>
        <w:widowControl/>
      </w:pPr>
      <w:r>
        <w:rPr>
          <w:i w:val="0"/>
        </w:rPr>
        <w:t>日志、Sentry、analytics 或 LLM provider 留存完整正文/草稿。</w:t>
      </w:r>
    </w:p>
    <w:p>
      <w:pPr>
        <w:pStyle w:val="ListBullet"/>
        <w:widowControl/>
      </w:pPr>
      <w:r>
        <w:rPr>
          <w:i w:val="0"/>
        </w:rPr>
        <w:t>Gmail DOM 故障导致原生 Compose、Send、navigation 或 selection 失效。</w:t>
      </w:r>
    </w:p>
    <w:p>
      <w:pPr>
        <w:pStyle w:val="ListBullet"/>
        <w:widowControl/>
      </w:pPr>
      <w:r>
        <w:rPr>
          <w:i w:val="0"/>
        </w:rPr>
        <w:t>Calendar reply 中出现未由 FreeBusy 返回的候选时间。</w:t>
      </w:r>
    </w:p>
    <w:p>
      <w:pPr>
        <w:pStyle w:val="ListBullet"/>
        <w:widowControl/>
      </w:pPr>
      <w:r>
        <w:rPr>
          <w:i w:val="0"/>
        </w:rPr>
        <w:t>OAuth/隐私/数据删除路径与实际实现不一致。</w:t>
      </w:r>
    </w:p>
    <w:p>
      <w:pPr>
        <w:pStyle w:val="Heading2"/>
        <w:keepNext/>
        <w:widowControl/>
      </w:pPr>
      <w:r>
        <w:rPr>
          <w:i w:val="0"/>
        </w:rPr>
        <w:t>13.3 Test Matrix</w:t>
      </w:r>
    </w:p>
    <w:tbl>
      <w:tblPr>
        <w:tblW w:type="dxa" w:w="10166"/>
        <w:tblLayout w:type="fixed"/>
        <w:tblLook w:firstColumn="1" w:firstRow="1" w:lastColumn="0" w:lastRow="0" w:noHBand="0" w:noVBand="1" w:val="04A0"/>
        <w:jc w:val="center"/>
        <w:tblInd w:w="0" w:type="dxa"/>
        <w:tblBorders>
          <w:top w:val="single" w:sz="4" w:space="0" w:color="3A4652"/>
          <w:left w:val="single" w:sz="4" w:space="0" w:color="3A4652"/>
          <w:bottom w:val="single" w:sz="4" w:space="0" w:color="3A4652"/>
          <w:right w:val="single" w:sz="4" w:space="0" w:color="3A4652"/>
          <w:insideH w:val="single" w:sz="4" w:space="0" w:color="3A4652"/>
          <w:insideV w:val="single" w:sz="4" w:space="0" w:color="3A4652"/>
        </w:tblBorders>
      </w:tblPr>
      <w:tblGrid>
        <w:gridCol w:w="1944"/>
        <w:gridCol w:w="8222"/>
      </w:tblGrid>
      <w:tr>
        <w:trPr>
          <w:tblHeader w:val="true"/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层</w:t>
            </w:r>
          </w:p>
        </w:tc>
        <w:tc>
          <w:tcPr>
            <w:tcW w:type="dxa" w:w="8222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测试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Schema</w:t>
            </w:r>
          </w:p>
        </w:tc>
        <w:tc>
          <w:tcPr>
            <w:tcW w:type="dxa" w:w="82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invalid enum、missing field、oversized payload、model free-text、version mismatch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Actions</w:t>
            </w:r>
          </w:p>
        </w:tc>
        <w:tc>
          <w:tcPr>
            <w:tcW w:type="dxa" w:w="82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ownership、idempotency、pre-image、Undo conflict、token expiry、rate limit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AI</w:t>
            </w:r>
          </w:p>
        </w:tc>
        <w:tc>
          <w:tcPr>
            <w:tcW w:type="dxa" w:w="82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golden set、macro metrics、abstain、unsafe recommendation、factual consistency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Extension</w:t>
            </w:r>
          </w:p>
        </w:tc>
        <w:tc>
          <w:tcPr>
            <w:tcW w:type="dxa" w:w="82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Inbox/Search/Thread/Compose、多标签页、SPA navigation、MV3 suspension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Calendar</w:t>
            </w:r>
          </w:p>
        </w:tc>
        <w:tc>
          <w:tcPr>
            <w:tcW w:type="dxa" w:w="82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时区、跨日、DST、工作时间、buffer、无空闲时间、ambiguous request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Privacy</w:t>
            </w:r>
          </w:p>
        </w:tc>
        <w:tc>
          <w:tcPr>
            <w:tcW w:type="dxa" w:w="82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log inspection、Sentry payload、analytics payload、delete/revoke、provider settings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</w:pPr>
      <w:r>
        <w:rPr>
          <w:i w:val="0"/>
        </w:rPr>
        <w:t>14. 对抗式审查与风险台账</w:t>
      </w:r>
    </w:p>
    <w:tbl>
      <w:tblPr>
        <w:tblW w:type="dxa" w:w="10166"/>
        <w:tblLayout w:type="fixed"/>
        <w:tblLook w:firstColumn="1" w:firstRow="1" w:lastColumn="0" w:lastRow="0" w:noHBand="0" w:noVBand="1" w:val="04A0"/>
        <w:jc w:val="center"/>
        <w:tblInd w:w="0" w:type="dxa"/>
        <w:tblBorders>
          <w:top w:val="single" w:sz="4" w:space="0" w:color="3A4652"/>
          <w:left w:val="single" w:sz="4" w:space="0" w:color="3A4652"/>
          <w:bottom w:val="single" w:sz="4" w:space="0" w:color="3A4652"/>
          <w:right w:val="single" w:sz="4" w:space="0" w:color="3A4652"/>
          <w:insideH w:val="single" w:sz="4" w:space="0" w:color="3A4652"/>
          <w:insideV w:val="single" w:sz="4" w:space="0" w:color="3A4652"/>
        </w:tblBorders>
      </w:tblPr>
      <w:tblGrid>
        <w:gridCol w:w="1584"/>
        <w:gridCol w:w="3528"/>
        <w:gridCol w:w="3816"/>
        <w:gridCol w:w="1238"/>
      </w:tblGrid>
      <w:tr>
        <w:trPr>
          <w:tblHeader w:val="true"/>
          <w:cantSplit/>
        </w:trPr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风险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最可能的失败方式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预防/缓解</w:t>
            </w:r>
          </w:p>
        </w:tc>
        <w:tc>
          <w:tcPr>
            <w:tcW w:type="dxa" w:w="1238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Owner 时点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OAuth/合规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Restricted Scope verification 或安全评估拖住发布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Week 0 完成 scope/data-flow/processor 清单；Alpha 期间并行准备</w:t>
            </w:r>
          </w:p>
        </w:tc>
        <w:tc>
          <w:tcPr>
            <w:tcW w:type="dxa" w:w="12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Product + Security / M0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信任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高置信错误导致误归档或错误回复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正交 schema、Review、按 action/risk 校准、Undo、Wrong feedback</w:t>
            </w:r>
          </w:p>
        </w:tc>
        <w:tc>
          <w:tcPr>
            <w:tcW w:type="dxa" w:w="12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AI + Product / 每版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Gmail DOM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Gmail 更新导致 UI 重复、错位或阻断原生功能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最少 anchors、隔离 root、幂等 mount、Popup fallback、smoke suite</w:t>
            </w:r>
          </w:p>
        </w:tc>
        <w:tc>
          <w:tcPr>
            <w:tcW w:type="dxa" w:w="12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Extension / Beta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成本/延迟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每封多模型调用使 Inbox 卡顿且成本失控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按需 Alpha、thread_version cache、批量、单模型起步、预算门槛</w:t>
            </w:r>
          </w:p>
        </w:tc>
        <w:tc>
          <w:tcPr>
            <w:tcW w:type="dxa" w:w="12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Backend / 每周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隐私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derived fields、日志或 replay 破坏不存正文承诺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字段 inventory、TTL、allow-list、禁 replay、真实删除测试</w:t>
            </w:r>
          </w:p>
        </w:tc>
        <w:tc>
          <w:tcPr>
            <w:tcW w:type="dxa" w:w="12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Security / 发布前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同步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watch 过期或通知丢失造成 Smart Inbox 过时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每日续期、history cursor、reconciliation、freshness 指标</w:t>
            </w:r>
          </w:p>
        </w:tc>
        <w:tc>
          <w:tcPr>
            <w:tcW w:type="dxa" w:w="12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Backend / Beta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rPr>
          <w:i w:val="0"/>
        </w:rPr>
        <w:t>14.1 交付前自我攻击清单</w:t>
      </w:r>
    </w:p>
    <w:p>
      <w:pPr>
        <w:pStyle w:val="ListBullet"/>
        <w:widowControl/>
      </w:pPr>
      <w:r>
        <w:rPr>
          <w:i w:val="0"/>
        </w:rPr>
        <w:t>是否有任何功能只是因为竞品有，而没有对应用户问题和验证指标？</w:t>
      </w:r>
    </w:p>
    <w:p>
      <w:pPr>
        <w:pStyle w:val="ListBullet"/>
        <w:widowControl/>
      </w:pPr>
      <w:r>
        <w:rPr>
          <w:i w:val="0"/>
        </w:rPr>
        <w:t>是否能删除一个服务、队列、模型、数据字段或 UI surface 而不损失首个闭环？</w:t>
      </w:r>
    </w:p>
    <w:p>
      <w:pPr>
        <w:pStyle w:val="ListBullet"/>
        <w:widowControl/>
      </w:pPr>
      <w:r>
        <w:rPr>
          <w:i w:val="0"/>
        </w:rPr>
        <w:t>总体准确率是否掩盖了 Meeting、Invoice、Introduction 等小类的严重错误？</w:t>
      </w:r>
    </w:p>
    <w:p>
      <w:pPr>
        <w:pStyle w:val="ListBullet"/>
        <w:widowControl/>
      </w:pPr>
      <w:r>
        <w:rPr>
          <w:i w:val="0"/>
        </w:rPr>
        <w:t>隐私页面声称不保存的内容，是否仍通过 audit、error 或 analytics 泄漏？</w:t>
      </w:r>
    </w:p>
    <w:p>
      <w:pPr>
        <w:pStyle w:val="ListBullet"/>
        <w:widowControl/>
      </w:pPr>
      <w:r>
        <w:rPr>
          <w:i w:val="0"/>
        </w:rPr>
        <w:t>Undo 是否真的恢复原状态，还是盲目覆盖了用户或另一个客户端的新修改？</w:t>
      </w:r>
    </w:p>
    <w:p>
      <w:pPr>
        <w:pStyle w:val="Heading1"/>
        <w:keepNext/>
        <w:widowControl/>
      </w:pPr>
      <w:r>
        <w:rPr>
          <w:i w:val="0"/>
        </w:rPr>
        <w:t>15. 优先级总表</w:t>
      </w:r>
    </w:p>
    <w:tbl>
      <w:tblPr>
        <w:tblW w:type="dxa" w:w="10164"/>
        <w:tblLayout w:type="fixed"/>
        <w:tblLook w:firstColumn="1" w:firstRow="1" w:lastColumn="0" w:lastRow="0" w:noHBand="0" w:noVBand="1" w:val="04A0"/>
        <w:jc w:val="center"/>
        <w:tblInd w:w="0" w:type="dxa"/>
        <w:tblBorders>
          <w:top w:val="single" w:sz="4" w:space="0" w:color="3A4652"/>
          <w:left w:val="single" w:sz="4" w:space="0" w:color="3A4652"/>
          <w:bottom w:val="single" w:sz="4" w:space="0" w:color="3A4652"/>
          <w:right w:val="single" w:sz="4" w:space="0" w:color="3A4652"/>
          <w:insideH w:val="single" w:sz="4" w:space="0" w:color="3A4652"/>
          <w:insideV w:val="single" w:sz="4" w:space="0" w:color="3A4652"/>
        </w:tblBorders>
      </w:tblPr>
      <w:tblGrid>
        <w:gridCol w:w="3888"/>
        <w:gridCol w:w="1036"/>
        <w:gridCol w:w="1180"/>
        <w:gridCol w:w="1180"/>
        <w:gridCol w:w="1296"/>
        <w:gridCol w:w="1584"/>
      </w:tblGrid>
      <w:tr>
        <w:trPr>
          <w:tblHeader w:val="true"/>
          <w:cantSplit/>
        </w:trPr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功能</w:t>
            </w:r>
          </w:p>
        </w:tc>
        <w:tc>
          <w:tcPr>
            <w:tcW w:type="dxa" w:w="1036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M0</w:t>
            </w:r>
          </w:p>
        </w:tc>
        <w:tc>
          <w:tcPr>
            <w:tcW w:type="dxa" w:w="1180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Alpha</w:t>
            </w:r>
          </w:p>
        </w:tc>
        <w:tc>
          <w:tcPr>
            <w:tcW w:type="dxa" w:w="1180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Beta</w:t>
            </w:r>
          </w:p>
        </w:tc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P1</w:t>
            </w:r>
          </w:p>
        </w:tc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P2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t>OAuth / Gmail Connector</w:t>
            </w:r>
          </w:p>
        </w:tc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t>X</w:t>
            </w:r>
          </w:p>
        </w:tc>
        <w:tc>
          <w:tcPr>
            <w:tcW w:type="dxa" w:w="11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t>X</w:t>
            </w:r>
          </w:p>
        </w:tc>
        <w:tc>
          <w:tcPr>
            <w:tcW w:type="dxa" w:w="11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t>X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t>Orthogonal Intelligence</w:t>
            </w:r>
          </w:p>
        </w:tc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t>POC</w:t>
            </w:r>
          </w:p>
        </w:tc>
        <w:tc>
          <w:tcPr>
            <w:tcW w:type="dxa" w:w="11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t>X</w:t>
            </w:r>
          </w:p>
        </w:tc>
        <w:tc>
          <w:tcPr>
            <w:tcW w:type="dxa" w:w="11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t>X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t>Thread Panel</w:t>
            </w:r>
          </w:p>
        </w:tc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t>POC</w:t>
            </w:r>
          </w:p>
        </w:tc>
        <w:tc>
          <w:tcPr>
            <w:tcW w:type="dxa" w:w="11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t>X</w:t>
            </w:r>
          </w:p>
        </w:tc>
        <w:tc>
          <w:tcPr>
            <w:tcW w:type="dxa" w:w="11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t>X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t>Archive / Label / Mark Read / Star</w:t>
            </w:r>
          </w:p>
        </w:tc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t>POC</w:t>
            </w:r>
          </w:p>
        </w:tc>
        <w:tc>
          <w:tcPr>
            <w:tcW w:type="dxa" w:w="11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t>X</w:t>
            </w:r>
          </w:p>
        </w:tc>
        <w:tc>
          <w:tcPr>
            <w:tcW w:type="dxa" w:w="11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t>X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t>Idempotency / Audit / Undo</w:t>
            </w:r>
          </w:p>
        </w:tc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t>POC</w:t>
            </w:r>
          </w:p>
        </w:tc>
        <w:tc>
          <w:tcPr>
            <w:tcW w:type="dxa" w:w="11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t>X</w:t>
            </w:r>
          </w:p>
        </w:tc>
        <w:tc>
          <w:tcPr>
            <w:tcW w:type="dxa" w:w="11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t>X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t>Smart Reply / Gmail Draft</w:t>
            </w:r>
          </w:p>
        </w:tc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</w:p>
        </w:tc>
        <w:tc>
          <w:tcPr>
            <w:tcW w:type="dxa" w:w="11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t>X</w:t>
            </w:r>
          </w:p>
        </w:tc>
        <w:tc>
          <w:tcPr>
            <w:tcW w:type="dxa" w:w="11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t>X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t>Style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t>Review / Wrong Feedback</w:t>
            </w:r>
          </w:p>
        </w:tc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</w:p>
        </w:tc>
        <w:tc>
          <w:tcPr>
            <w:tcW w:type="dxa" w:w="11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t>X</w:t>
            </w:r>
          </w:p>
        </w:tc>
        <w:tc>
          <w:tcPr>
            <w:tcW w:type="dxa" w:w="11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t>X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t>Learning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t>Inbox Badge / Triage</w:t>
            </w:r>
          </w:p>
        </w:tc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</w:p>
        </w:tc>
        <w:tc>
          <w:tcPr>
            <w:tcW w:type="dxa" w:w="11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</w:p>
        </w:tc>
        <w:tc>
          <w:tcPr>
            <w:tcW w:type="dxa" w:w="11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t>X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t>Selected Batch Cleanup</w:t>
            </w:r>
          </w:p>
        </w:tc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</w:p>
        </w:tc>
        <w:tc>
          <w:tcPr>
            <w:tcW w:type="dxa" w:w="11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</w:p>
        </w:tc>
        <w:tc>
          <w:tcPr>
            <w:tcW w:type="dxa" w:w="11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t>X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t>Calendar FreeBusy + Reply</w:t>
            </w:r>
          </w:p>
        </w:tc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</w:p>
        </w:tc>
        <w:tc>
          <w:tcPr>
            <w:tcW w:type="dxa" w:w="11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</w:p>
        </w:tc>
        <w:tc>
          <w:tcPr>
            <w:tcW w:type="dxa" w:w="11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t>X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t>Background watch/history</w:t>
            </w:r>
          </w:p>
        </w:tc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</w:p>
        </w:tc>
        <w:tc>
          <w:tcPr>
            <w:tcW w:type="dxa" w:w="11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</w:p>
        </w:tc>
        <w:tc>
          <w:tcPr>
            <w:tcW w:type="dxa" w:w="11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t>Decide/Add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t>X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t>Waiting / Follow-up</w:t>
            </w:r>
          </w:p>
        </w:tc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</w:p>
        </w:tc>
        <w:tc>
          <w:tcPr>
            <w:tcW w:type="dxa" w:w="11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</w:p>
        </w:tc>
        <w:tc>
          <w:tcPr>
            <w:tcW w:type="dxa" w:w="11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t>X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t>Rule Suggestion + Simulator</w:t>
            </w:r>
          </w:p>
        </w:tc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</w:p>
        </w:tc>
        <w:tc>
          <w:tcPr>
            <w:tcW w:type="dxa" w:w="11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</w:p>
        </w:tc>
        <w:tc>
          <w:tcPr>
            <w:tcW w:type="dxa" w:w="11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t>X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t>Calendar Event Create</w:t>
            </w:r>
          </w:p>
        </w:tc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</w:p>
        </w:tc>
        <w:tc>
          <w:tcPr>
            <w:tcW w:type="dxa" w:w="11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</w:p>
        </w:tc>
        <w:tc>
          <w:tcPr>
            <w:tcW w:type="dxa" w:w="11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t>X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t>Daily Brief / Task signal</w:t>
            </w:r>
          </w:p>
        </w:tc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</w:p>
        </w:tc>
        <w:tc>
          <w:tcPr>
            <w:tcW w:type="dxa" w:w="11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</w:p>
        </w:tc>
        <w:tc>
          <w:tcPr>
            <w:tcW w:type="dxa" w:w="11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t>X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t>Ask Inbox</w:t>
            </w:r>
          </w:p>
        </w:tc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</w:p>
        </w:tc>
        <w:tc>
          <w:tcPr>
            <w:tcW w:type="dxa" w:w="11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</w:p>
        </w:tc>
        <w:tc>
          <w:tcPr>
            <w:tcW w:type="dxa" w:w="11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t>Explore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t>X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t>Unsubscribe / Attachment / Team</w:t>
            </w:r>
          </w:p>
        </w:tc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</w:p>
        </w:tc>
        <w:tc>
          <w:tcPr>
            <w:tcW w:type="dxa" w:w="11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</w:p>
        </w:tc>
        <w:tc>
          <w:tcPr>
            <w:tcW w:type="dxa" w:w="11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t>X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t>Auto-send</w:t>
            </w:r>
          </w:p>
        </w:tc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</w:p>
        </w:tc>
        <w:tc>
          <w:tcPr>
            <w:tcW w:type="dxa" w:w="11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</w:p>
        </w:tc>
        <w:tc>
          <w:tcPr>
            <w:tcW w:type="dxa" w:w="11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t>Not planned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</w:pPr>
      <w:r>
        <w:rPr>
          <w:i w:val="0"/>
        </w:rPr>
        <w:t>16. 变更记录与术语</w:t>
      </w:r>
    </w:p>
    <w:p>
      <w:pPr>
        <w:pStyle w:val="Heading2"/>
        <w:keepNext/>
        <w:widowControl/>
      </w:pPr>
      <w:r>
        <w:rPr>
          <w:i w:val="0"/>
        </w:rPr>
        <w:t>16.1 v1.0 -&gt; v1.1 变更</w:t>
      </w:r>
    </w:p>
    <w:tbl>
      <w:tblPr>
        <w:tblW w:type="dxa" w:w="10166"/>
        <w:tblLayout w:type="fixed"/>
        <w:tblLook w:firstColumn="1" w:firstRow="1" w:lastColumn="0" w:lastRow="0" w:noHBand="0" w:noVBand="1" w:val="04A0"/>
        <w:jc w:val="center"/>
        <w:tblInd w:w="0" w:type="dxa"/>
        <w:tblBorders>
          <w:top w:val="single" w:sz="4" w:space="0" w:color="3A4652"/>
          <w:left w:val="single" w:sz="4" w:space="0" w:color="3A4652"/>
          <w:bottom w:val="single" w:sz="4" w:space="0" w:color="3A4652"/>
          <w:right w:val="single" w:sz="4" w:space="0" w:color="3A4652"/>
          <w:insideH w:val="single" w:sz="4" w:space="0" w:color="3A4652"/>
          <w:insideV w:val="single" w:sz="4" w:space="0" w:color="3A4652"/>
        </w:tblBorders>
      </w:tblPr>
      <w:tblGrid>
        <w:gridCol w:w="2088"/>
        <w:gridCol w:w="8078"/>
      </w:tblGrid>
      <w:tr>
        <w:trPr>
          <w:tblHeader w:val="true"/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主题</w:t>
            </w:r>
          </w:p>
        </w:tc>
        <w:tc>
          <w:tcPr>
            <w:tcW w:type="dxa" w:w="8078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v1.1 更新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定位</w:t>
            </w:r>
          </w:p>
        </w:tc>
        <w:tc>
          <w:tcPr>
            <w:tcW w:type="dxa" w:w="80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从泛化 Operating Layer 收敛为可信 Gmail 决策与执行层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Hero</w:t>
            </w:r>
          </w:p>
        </w:tc>
        <w:tc>
          <w:tcPr>
            <w:tcW w:type="dxa" w:w="80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明确 Triage + Next Action；Follow-up 统一为 P1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Taxonomy</w:t>
            </w:r>
          </w:p>
        </w:tc>
        <w:tc>
          <w:tcPr>
            <w:tcW w:type="dxa" w:w="80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拆分 attention_state / intent / content_type / workflow_state / priority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Actions</w:t>
            </w:r>
          </w:p>
        </w:tc>
        <w:tc>
          <w:tcPr>
            <w:tcW w:type="dxa" w:w="80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MVP 删除 SEND_REPLY / CREATE_EVENT / UNSUBSCRIBE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Calendar</w:t>
            </w:r>
          </w:p>
        </w:tc>
        <w:tc>
          <w:tcPr>
            <w:tcW w:type="dxa" w:w="80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P0 仅 FreeBusy + Gmail Draft；P1 才增量授权创建事件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Learning</w:t>
            </w:r>
          </w:p>
        </w:tc>
        <w:tc>
          <w:tcPr>
            <w:tcW w:type="dxa" w:w="80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Accept/Skip/Wrong/Undo feedback 调整为 P0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Architecture</w:t>
            </w:r>
          </w:p>
        </w:tc>
        <w:tc>
          <w:tcPr>
            <w:tcW w:type="dxa" w:w="80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Alpha 按需分析 + 单 API + 单 Provider；Beta 才加入 watch/PubSub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Data</w:t>
            </w:r>
          </w:p>
        </w:tc>
        <w:tc>
          <w:tcPr>
            <w:tcW w:type="dxa" w:w="80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新增 thread_version、recommendation set、pre-image、字段级 TTL 和 telemetry allow-list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Metrics</w:t>
            </w:r>
          </w:p>
        </w:tc>
        <w:tc>
          <w:tcPr>
            <w:tcW w:type="dxa" w:w="80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North Star 改为有效决策吞吐；质量按维度、类别与风险分层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Plan</w:t>
            </w:r>
          </w:p>
        </w:tc>
        <w:tc>
          <w:tcPr>
            <w:tcW w:type="dxa" w:w="80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从功能顺排改为风险驱动 Gate；OAuth/DOM/eval 在 M0 先验证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rPr>
          <w:i w:val="0"/>
        </w:rPr>
        <w:t>16.2 核心术语</w:t>
      </w:r>
    </w:p>
    <w:tbl>
      <w:tblPr>
        <w:tblW w:type="dxa" w:w="10166"/>
        <w:tblLayout w:type="fixed"/>
        <w:tblLook w:firstColumn="1" w:firstRow="1" w:lastColumn="0" w:lastRow="0" w:noHBand="0" w:noVBand="1" w:val="04A0"/>
        <w:jc w:val="center"/>
        <w:tblInd w:w="0" w:type="dxa"/>
        <w:tblBorders>
          <w:top w:val="single" w:sz="4" w:space="0" w:color="3A4652"/>
          <w:left w:val="single" w:sz="4" w:space="0" w:color="3A4652"/>
          <w:bottom w:val="single" w:sz="4" w:space="0" w:color="3A4652"/>
          <w:right w:val="single" w:sz="4" w:space="0" w:color="3A4652"/>
          <w:insideH w:val="single" w:sz="4" w:space="0" w:color="3A4652"/>
          <w:insideV w:val="single" w:sz="4" w:space="0" w:color="3A4652"/>
        </w:tblBorders>
      </w:tblPr>
      <w:tblGrid>
        <w:gridCol w:w="2520"/>
        <w:gridCol w:w="7646"/>
      </w:tblGrid>
      <w:tr>
        <w:trPr>
          <w:tblHeader w:val="true"/>
          <w:cantSplit/>
        </w:trP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术语</w:t>
            </w:r>
          </w:p>
        </w:tc>
        <w:tc>
          <w:tcPr>
            <w:tcW w:type="dxa" w:w="7646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定义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Attention State</w:t>
            </w:r>
          </w:p>
        </w:tc>
        <w:tc>
          <w:tcPr>
            <w:tcW w:type="dxa" w:w="764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用户是否需要回复、行动、仅知晓或人工 Review。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Intent</w:t>
            </w:r>
          </w:p>
        </w:tc>
        <w:tc>
          <w:tcPr>
            <w:tcW w:type="dxa" w:w="764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邮件表达的语义目的，如 Question、Meeting Request、Invoice。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Content Type</w:t>
            </w:r>
          </w:p>
        </w:tc>
        <w:tc>
          <w:tcPr>
            <w:tcW w:type="dxa" w:w="764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Conversation、Newsletter、Promotion、Notification 等内容类别。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Workflow State</w:t>
            </w:r>
          </w:p>
        </w:tc>
        <w:tc>
          <w:tcPr>
            <w:tcW w:type="dxa" w:w="764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线程的 Open、Waiting、Snoozed、Resolved 生命周期。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Recommendation Set</w:t>
            </w:r>
          </w:p>
        </w:tc>
        <w:tc>
          <w:tcPr>
            <w:tcW w:type="dxa" w:w="764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同一 thread_version 的一个主动作和最多三个次级动作。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Pre-image</w:t>
            </w:r>
          </w:p>
        </w:tc>
        <w:tc>
          <w:tcPr>
            <w:tcW w:type="dxa" w:w="764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执行可逆 Gmail 动作前，为 Undo 保存的最小状态快照。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Review Queue</w:t>
            </w:r>
          </w:p>
        </w:tc>
        <w:tc>
          <w:tcPr>
            <w:tcW w:type="dxa" w:w="764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低置信、冲突或不支持情形的人工决策队列。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Rule Simulator</w:t>
            </w:r>
          </w:p>
        </w:tc>
        <w:tc>
          <w:tcPr>
            <w:tcW w:type="dxa" w:w="764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启用规则前，对历史元数据做只读命中模拟。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rPr>
          <w:i w:val="0"/>
        </w:rPr>
        <w:t>16.3 External Implementation References</w:t>
      </w:r>
    </w:p>
    <w:p>
      <w:pPr>
        <w:pStyle w:val="ListBullet"/>
        <w:widowControl/>
      </w:pPr>
      <w:r>
        <w:rPr>
          <w:i w:val="0"/>
        </w:rPr>
        <w:t>Google Gmail API scopes: https://developers.google.com/workspace/gmail/api/auth/scopes</w:t>
      </w:r>
    </w:p>
    <w:p>
      <w:pPr>
        <w:pStyle w:val="ListBullet"/>
        <w:widowControl/>
      </w:pPr>
      <w:r>
        <w:rPr>
          <w:i w:val="0"/>
        </w:rPr>
        <w:t>Gmail push notifications: https://developers.google.com/workspace/gmail/api/guides/push</w:t>
      </w:r>
    </w:p>
    <w:p>
      <w:pPr>
        <w:pStyle w:val="ListBullet"/>
        <w:widowControl/>
      </w:pPr>
      <w:r>
        <w:rPr>
          <w:i w:val="0"/>
        </w:rPr>
        <w:t>Google Calendar scopes: https://developers.google.com/workspace/calendar/api/auth</w:t>
      </w:r>
    </w:p>
    <w:p>
      <w:pPr>
        <w:pStyle w:val="ListBullet"/>
        <w:widowControl/>
      </w:pPr>
      <w:r>
        <w:rPr>
          <w:i w:val="0"/>
        </w:rPr>
        <w:t>Freestyle permission/data explanation: https://freestyle.ai/privacy</w:t>
      </w:r>
    </w:p>
    <w:p>
      <w:pPr>
        <w:widowControl/>
        <w:jc w:val="center"/>
      </w:pPr>
      <w:r>
        <w:rPr>
          <w:i/>
          <w:color w:val="7A8794"/>
        </w:rPr>
        <w:t>- End of Document -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7A8794"/>
        <w:sz w:val="16"/>
      </w:rPr>
      <w:fldChar w:fldCharType="begin"/>
    </w:r>
    <w:r>
      <w:rPr>
        <w:color w:val="7A8794"/>
        <w:sz w:val="16"/>
      </w:rPr>
      <w:instrText xml:space="preserve"> PAGE </w:instrText>
    </w:r>
    <w:r>
      <w:rPr>
        <w:color w:val="7A8794"/>
        <w:sz w:val="16"/>
      </w:rPr>
      <w:fldChar w:fldCharType="separate"/>
    </w:r>
    <w:r>
      <w:rPr>
        <w:color w:val="7A8794"/>
        <w:sz w:val="16"/>
      </w:rPr>
      <w:t>1</w:t>
    </w:r>
    <w:r>
      <w:rPr>
        <w:color w:val="7A8794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 w:before="0"/>
    </w:pPr>
    <w:rPr>
      <w:rFonts w:ascii="Aptos" w:hAnsi="Aptos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 w:line="240" w:lineRule="auto"/>
      <w:outlineLvl w:val="0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15253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40" w:lineRule="auto"/>
      <w:outlineLvl w:val="1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28445F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 w:line="240" w:lineRule="auto"/>
      <w:outlineLvl w:val="2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355F7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Microsoft YaHei"/>
      <w:b/>
      <w:color w:val="1525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80" w:line="240" w:lineRule="auto"/>
    </w:pPr>
    <w:rPr>
      <w:rFonts w:asciiTheme="majorHAnsi" w:eastAsiaTheme="majorEastAsia" w:hAnsiTheme="majorHAnsi" w:cstheme="majorBidi" w:ascii="Aptos" w:hAnsi="Aptos" w:eastAsia="Microsoft YaHei"/>
      <w:b w:val="0"/>
      <w:i/>
      <w:iCs/>
      <w:color w:val="5F6B7A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Gmail AI Assistant - Product &amp; Technical Design v1.1</dc:title>
  <dc:subject>Optimized PRD, architecture, safety contract, and risk-driven implementation plan</dc:subject>
  <dc:creator>OpenAI</dc:creator>
  <cp:keywords>Gmail, AI Assistant, Chrome Extension, PRD, Product Design, Architecture</cp:keywords>
  <dc:description>Derived from v1.0; optimized for a small-team public Gmail SaaS alpha.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