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ARP协议</w:t>
      </w:r>
    </w:p>
    <w:p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ARP请求触发机制：源主机已知目标主机的IP地址，数据在二层中需要通过MAC地址进行传输，但源主机未知目标主机的MAC地址，就需要发起ARP请求将目的IP地址解析出MAC地址。源主机发起ARP请求，给目的主机发送request报文，报文中包含想要获取主机的MAC的信息和已知目的主机的IP地址等。目的主机收到request报文，返回一个reply报文，其中携带了源、目的主机相应的MAC地址和IP地址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ARP报文类型</w:t>
      </w:r>
    </w:p>
    <w:p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1.1.1 arp probe(request)，用于检测当前的广播域中是否有其他设备使用这个IP</w:t>
      </w:r>
    </w:p>
    <w:p>
      <w:pPr>
        <w:numPr>
          <w:ilvl w:val="0"/>
          <w:numId w:val="0"/>
        </w:numPr>
        <w:ind w:firstLine="210" w:firstLineChars="10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867910" cy="1388110"/>
            <wp:effectExtent l="0" t="0" r="889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1.1.2 arp reply，若是该广播域中有设备使用arp probe(request)报文中的IP地址，在返回给主机一个reply报文，有说明使用这个IP的设备信息，如MAC,网关地址等</w:t>
      </w:r>
    </w:p>
    <w:p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  <w:r>
        <w:drawing>
          <wp:inline distT="0" distB="0" distL="114300" distR="114300">
            <wp:extent cx="4450715" cy="1169670"/>
            <wp:effectExtent l="0" t="0" r="6985" b="1143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1.1.3 arp gratuitous request/reply（暂时未抓取到）</w:t>
      </w:r>
    </w:p>
    <w:p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1.1.4 arp announcement(reply)：用于通知其他本机，本机要使用某个IP地址了，是一个SenderIP和Traget IP填充的都是本机IP地址的ARP request。这会让所有主机都会更新自己的ARP cache，将IP地址映射到发送者的MAC地址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289425" cy="1318895"/>
            <wp:effectExtent l="0" t="0" r="15875" b="1460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9425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82770" cy="1459230"/>
            <wp:effectExtent l="0" t="0" r="17780" b="762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277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主机或者设备端口获取IP地址的形式：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1.2通过静态方式获取IP地址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1.3通过DHCP方式获取IP地址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color w:val="FF0000"/>
          <w:highlight w:val="none"/>
          <w:lang w:val="en-US" w:eastAsia="zh-CN"/>
        </w:rPr>
      </w:pPr>
      <w:r>
        <w:rPr>
          <w:rFonts w:hint="eastAsia"/>
          <w:lang w:val="en-US" w:eastAsia="zh-CN"/>
        </w:rPr>
        <w:t>目的主机通过DHCP方式获取的IP地址，首先进行的是IP地址检测，目的主机获取到IP地址后会发送一个免费ARP报文（ARP Probe）给DHCP服务器，以检测目的主机获取的IP是否存在地址冲突，若不冲突即返回一个reply报文。</w:t>
      </w:r>
      <w:r>
        <w:rPr>
          <w:rFonts w:hint="eastAsia"/>
          <w:color w:val="FF0000"/>
          <w:highlight w:val="none"/>
          <w:lang w:val="en-US" w:eastAsia="zh-CN"/>
        </w:rPr>
        <w:t>若IP地址冲突,返回一个Decline报文给DHCP 服务器，之后再则重新请求一个IP地址，再返回有个reply报文。</w:t>
      </w:r>
    </w:p>
    <w:p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1.3.1 交换机作为路由设备wan口的DHCP服务器,在交换机上开启DHCP服务器功能，并配置相应的DHCP地址池（备注：截图中是交换机作为DHCP服务器的情况）</w:t>
      </w:r>
    </w:p>
    <w:p>
      <w:pPr>
        <w:numPr>
          <w:ilvl w:val="0"/>
          <w:numId w:val="0"/>
        </w:numPr>
        <w:ind w:firstLine="210" w:firstLineChars="100"/>
      </w:pPr>
      <w:r>
        <w:drawing>
          <wp:inline distT="0" distB="0" distL="114300" distR="114300">
            <wp:extent cx="5054600" cy="1708785"/>
            <wp:effectExtent l="0" t="0" r="1270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firstLine="210" w:firstLineChars="100"/>
      </w:pPr>
      <w:r>
        <w:rPr>
          <w:rFonts w:hint="eastAsia"/>
          <w:lang w:val="en-US" w:eastAsia="zh-CN"/>
        </w:rPr>
        <w:t>1.3.2路由设备作为wan口DHCP服务器，通过另外一台路由设备建立vlan的形式创建DHCP地址池，实现路由设备动态获取端口IP地址，如GWN 7002作为DHCP服务器，GWN 7003的设备wan口通过接入GWN 7002获取IP地址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1.3.3路由设备作为LAN口DHCP服务器，通过建立vlan的形式创建DHCP地址池，实现接入lan口的设备动态获取端口IP地址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PPPoE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PPPoE（Point-to-Point Protocol over Ethernet）协议，又称作</w:t>
      </w:r>
      <w:r>
        <w:rPr>
          <w:rFonts w:hint="default"/>
          <w:lang w:val="en-US" w:eastAsia="zh-CN"/>
        </w:rPr>
        <w:t>以太网上的点对点协议，PPPoE采用客户端-服务器（C/S）方</w:t>
      </w:r>
      <w:r>
        <w:rPr>
          <w:rFonts w:hint="eastAsia"/>
          <w:lang w:val="en-US" w:eastAsia="zh-CN"/>
        </w:rPr>
        <w:t>，应用在链路层。它通过在以太网上提供点到点的连接，建立PPP会话，封装PPP报文为PPPoE报文。PPPoE技术可以将用户连接到远程接入设备上，并提供良好访问控制功能，提供了一种经济的用户接入技术，并实现了对用户的控制，PPPoE特点如下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PPPoE由于集成了PPP协议，实现了传统以太网不能提供的身份验证、加密以及压缩等功能。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PPPoE通过唯一的Session ID可以很好的保障用户的安全性。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PPPoE拨号上网作为一种最常见的方式让终端设备能够连接ISP从而实现宽带接入。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PPPoE可用于缆线调制解调器（Cable Modem）和数字用户线路（DSL）等以太网线，通过以太网协议向用户提供接入服务的协议体系。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那PPPoE的报文结构是什么样的呢？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147820" cy="2059940"/>
            <wp:effectExtent l="0" t="0" r="5080" b="1651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782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3"/>
        </w:numPr>
        <w:ind w:left="425" w:leftChars="0" w:hanging="425" w:firstLineChars="0"/>
        <w:jc w:val="both"/>
        <w:rPr>
          <w:rFonts w:hint="eastAsia"/>
        </w:rPr>
      </w:pPr>
      <w:r>
        <w:rPr>
          <w:rFonts w:hint="eastAsia"/>
        </w:rPr>
        <w:t>Destination_address：一个以太网单播目的地址或者以太网广播地址（0xffffffff）。对于Discovery数据包来说，该域的值是单播或者广播地址，PPPoE Client寻找PPPoE Server的过程使用广播地址，确认PPPoE Server后使用单播地址。</w:t>
      </w:r>
    </w:p>
    <w:p>
      <w:pPr>
        <w:numPr>
          <w:ilvl w:val="0"/>
          <w:numId w:val="3"/>
        </w:numPr>
        <w:ind w:left="425" w:leftChars="0" w:hanging="425" w:firstLineChars="0"/>
        <w:jc w:val="both"/>
        <w:rPr>
          <w:rFonts w:hint="eastAsia"/>
        </w:rPr>
      </w:pPr>
      <w:r>
        <w:rPr>
          <w:rFonts w:hint="eastAsia"/>
        </w:rPr>
        <w:t xml:space="preserve">Source_address：源设备的以太网MAC地址。  </w:t>
      </w:r>
    </w:p>
    <w:p>
      <w:pPr>
        <w:numPr>
          <w:ilvl w:val="0"/>
          <w:numId w:val="3"/>
        </w:numPr>
        <w:ind w:left="425" w:leftChars="0" w:hanging="425" w:firstLineChars="0"/>
        <w:jc w:val="both"/>
        <w:rPr>
          <w:rFonts w:hint="eastAsia"/>
        </w:rPr>
      </w:pPr>
      <w:r>
        <w:rPr>
          <w:rFonts w:hint="eastAsia"/>
        </w:rPr>
        <w:t>Ether_type：设置为0x8863（Discovery阶段</w:t>
      </w:r>
      <w:r>
        <w:rPr>
          <w:rFonts w:hint="eastAsia"/>
          <w:lang w:eastAsia="zh-CN"/>
        </w:rPr>
        <w:t>）</w:t>
      </w:r>
      <w:r>
        <w:rPr>
          <w:rFonts w:hint="eastAsia"/>
        </w:rPr>
        <w:t>或者0x8864（Session阶段）。</w:t>
      </w:r>
    </w:p>
    <w:p>
      <w:pPr>
        <w:numPr>
          <w:ilvl w:val="0"/>
          <w:numId w:val="3"/>
        </w:numPr>
        <w:ind w:left="425" w:leftChars="0" w:hanging="425" w:firstLineChars="0"/>
        <w:jc w:val="both"/>
        <w:rPr>
          <w:rFonts w:hint="eastAsia"/>
        </w:rPr>
      </w:pPr>
      <w:r>
        <w:rPr>
          <w:rFonts w:hint="eastAsia"/>
        </w:rPr>
        <w:t xml:space="preserve">Ver：PPPoE版本号，值为0x1。 Type域：4bits，PPPoE类型，值为0x1。  </w:t>
      </w:r>
    </w:p>
    <w:p>
      <w:pPr>
        <w:numPr>
          <w:ilvl w:val="0"/>
          <w:numId w:val="3"/>
        </w:numPr>
        <w:ind w:left="425" w:leftChars="0" w:hanging="425" w:firstLineChars="0"/>
        <w:jc w:val="both"/>
        <w:rPr>
          <w:rFonts w:hint="eastAsia"/>
        </w:rPr>
      </w:pPr>
      <w:r>
        <w:rPr>
          <w:rFonts w:hint="eastAsia"/>
        </w:rPr>
        <w:t>Code：PPPoE报文类型。</w:t>
      </w:r>
      <w:r>
        <w:rPr>
          <w:rFonts w:hint="eastAsia"/>
          <w:lang w:val="en-US" w:eastAsia="zh-CN"/>
        </w:rPr>
        <w:t>PPPOE对应各自报文类型详细见抓包分析</w:t>
      </w:r>
    </w:p>
    <w:p>
      <w:pPr>
        <w:numPr>
          <w:ilvl w:val="0"/>
          <w:numId w:val="3"/>
        </w:numPr>
        <w:ind w:left="425" w:leftChars="0" w:hanging="425" w:firstLineChars="0"/>
        <w:jc w:val="both"/>
        <w:rPr>
          <w:rFonts w:hint="eastAsia"/>
        </w:rPr>
      </w:pPr>
      <w:r>
        <w:rPr>
          <w:rFonts w:hint="eastAsia"/>
        </w:rPr>
        <w:t>Session_ID：</w:t>
      </w:r>
      <w:r>
        <w:rPr>
          <w:rFonts w:hint="eastAsia"/>
          <w:lang w:val="en-US" w:eastAsia="zh-CN"/>
        </w:rPr>
        <w:t>建立会话的唯一标识值</w:t>
      </w:r>
    </w:p>
    <w:p>
      <w:pPr>
        <w:numPr>
          <w:ilvl w:val="0"/>
          <w:numId w:val="3"/>
        </w:numPr>
        <w:ind w:left="425" w:leftChars="0" w:hanging="425" w:firstLineChars="0"/>
        <w:jc w:val="both"/>
        <w:rPr>
          <w:rFonts w:hint="eastAsia"/>
        </w:rPr>
      </w:pPr>
      <w:r>
        <w:rPr>
          <w:rFonts w:hint="eastAsia"/>
        </w:rPr>
        <w:t>Length：定义PPPoE的Payload域长度。不包括以太网头部和PPPoE头部的长度。</w:t>
      </w:r>
    </w:p>
    <w:p>
      <w:pPr>
        <w:numPr>
          <w:ilvl w:val="0"/>
          <w:numId w:val="3"/>
        </w:numPr>
        <w:ind w:left="425" w:leftChars="0" w:hanging="425" w:firstLineChars="0"/>
        <w:jc w:val="both"/>
        <w:rPr>
          <w:rFonts w:hint="eastAsia"/>
        </w:rPr>
      </w:pPr>
      <w:r>
        <w:rPr>
          <w:rFonts w:hint="eastAsia"/>
        </w:rPr>
        <w:t>数据：有时也称之为净载荷域，在PPPOE的不同阶段该域内的数据内容会有很大的不同。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PPPoE交互过程及发送的报文</w:t>
      </w:r>
    </w:p>
    <w:p>
      <w:pPr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PPPoE交互过程分为三大阶段,包括发现阶段、会话阶段、结束会话，其中会话阶段包含LCP协商，CHAP/PAP认证、NCP协商三个阶段，会话建立成功之后即可传输数据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559935" cy="2713990"/>
            <wp:effectExtent l="0" t="0" r="12065" b="1016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993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65370" cy="817880"/>
            <wp:effectExtent l="0" t="0" r="11430" b="127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jc w:val="both"/>
        <w:rPr>
          <w:rFonts w:hint="default"/>
          <w:lang w:val="en-US"/>
        </w:rPr>
      </w:pPr>
      <w:r>
        <w:rPr>
          <w:rFonts w:hint="eastAsia"/>
          <w:lang w:val="en-US" w:eastAsia="zh-CN"/>
        </w:rPr>
        <w:t>发现（</w:t>
      </w:r>
      <w:r>
        <w:rPr>
          <w:rFonts w:hint="eastAsia" w:eastAsiaTheme="minorEastAsia"/>
          <w:lang w:val="en-US" w:eastAsia="zh-CN"/>
        </w:rPr>
        <w:t>Discovery</w:t>
      </w:r>
      <w:r>
        <w:rPr>
          <w:rFonts w:hint="eastAsia"/>
          <w:lang w:val="en-US" w:eastAsia="zh-CN"/>
        </w:rPr>
        <w:t>）有</w:t>
      </w:r>
      <w:r>
        <w:rPr>
          <w:rFonts w:hint="eastAsia" w:eastAsiaTheme="minorEastAsia"/>
          <w:lang w:val="en-US" w:eastAsia="zh-CN"/>
        </w:rPr>
        <w:t>4个部分</w:t>
      </w:r>
      <w:r>
        <w:rPr>
          <w:rFonts w:hint="eastAsia"/>
          <w:lang w:val="en-US" w:eastAsia="zh-CN"/>
        </w:rPr>
        <w:t>，</w:t>
      </w:r>
      <w:r>
        <w:rPr>
          <w:rFonts w:hint="eastAsia" w:eastAsiaTheme="minorEastAsia"/>
          <w:lang w:val="en-US" w:eastAsia="zh-CN"/>
        </w:rPr>
        <w:t>完成Discover阶段后，双方都知道PPPoE的会话ID和对方的以太网地址，他们共同确定了唯一的PPPoE会话</w:t>
      </w:r>
      <w:r>
        <w:rPr>
          <w:rFonts w:hint="eastAsia"/>
          <w:lang w:val="en-US" w:eastAsia="zh-CN"/>
        </w:rPr>
        <w:t>，其中前三个发送的包Ssession ID值为0，0代表会话未建立，只有最后一个包才含有会话的唯一标识值</w:t>
      </w:r>
    </w:p>
    <w:p>
      <w:pPr>
        <w:numPr>
          <w:ilvl w:val="0"/>
          <w:numId w:val="4"/>
        </w:numPr>
        <w:ind w:left="425" w:leftChars="0" w:hanging="425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广播PADI（PPPoE Active Discovery Initial）：包含客户端想要得到的服务信息类型</w:t>
      </w:r>
      <w:r>
        <w:rPr>
          <w:rFonts w:hint="eastAsia"/>
          <w:lang w:val="en-US" w:eastAsia="zh-CN"/>
        </w:rPr>
        <w:t>，是由客户端发送给服务端，</w:t>
      </w:r>
      <w:r>
        <w:rPr>
          <w:rFonts w:hint="eastAsia" w:eastAsiaTheme="minorEastAsia"/>
          <w:lang w:val="en-US" w:eastAsia="zh-CN"/>
        </w:rPr>
        <w:t>目的MAC地址为广播地址</w:t>
      </w:r>
    </w:p>
    <w:p>
      <w:pPr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4310" cy="1421130"/>
            <wp:effectExtent l="0" t="0" r="13970" b="1143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5" w:leftChars="0" w:hanging="425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单播PADO（PPPoE Active Discovery Offer）：PPPoE服务器收到PADI报文之后的回应报文</w:t>
      </w:r>
      <w:r>
        <w:rPr>
          <w:rFonts w:hint="eastAsia"/>
          <w:lang w:val="en-US" w:eastAsia="zh-CN"/>
        </w:rPr>
        <w:t>PADO</w:t>
      </w:r>
      <w:r>
        <w:rPr>
          <w:rFonts w:hint="eastAsia" w:eastAsiaTheme="minorEastAsia"/>
          <w:lang w:val="en-US" w:eastAsia="zh-CN"/>
        </w:rPr>
        <w:t>，目的MAC地址为客户端主机的MAC地址。</w:t>
      </w:r>
    </w:p>
    <w:p>
      <w:pPr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4150" cy="1586865"/>
            <wp:effectExtent l="0" t="0" r="8890" b="1333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5" w:leftChars="0" w:hanging="425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单播PADR（PPPoE Active Discovery Request）：用户主机收到PPPoE服务器回应的PADO报文后，单播发起的请求报文，目的地址为此用户选定的那个PPPoE服务器的MAC地址。</w:t>
      </w:r>
    </w:p>
    <w:p>
      <w:pPr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865" cy="1502410"/>
            <wp:effectExtent l="0" t="0" r="3175" b="635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5" w:leftChars="0" w:hanging="425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单播PADS（Session-confirmation）：PPPoE Server会产生一个唯一的会话ID，标识和PPPoE Client的这个会话，将会话ID通过PADS发送给客户端</w:t>
      </w:r>
    </w:p>
    <w:p>
      <w:pPr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5420" cy="1352550"/>
            <wp:effectExtent l="0" t="0" r="7620" b="381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CP协商，LCP阶段主要完成建立、配置和检测数据链路连接。客户端和服务器双方都回应了Configure-ACK，则标志LCP链路建立成功，否则会继续发送Request报文，其中LCP协商交互中出现四种报文，一次交互只有Config-Request和Config-ACK报文，两次交互会出现Config-NAK或者Config-Reject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737995" cy="1379855"/>
            <wp:effectExtent l="0" t="0" r="14605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7995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17320" cy="1443355"/>
            <wp:effectExtent l="0" t="0" r="11430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50670" cy="1466850"/>
            <wp:effectExtent l="0" t="0" r="1143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Config-Request:双方发送Config-Request报文，包含需要建立链路连接的参数,如认证模式，传输的数据包长度等，第一张图片是服务器发送的，第二张图片是客户端发送的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57445" cy="2204085"/>
            <wp:effectExtent l="0" t="0" r="14605" b="571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95520" cy="2646680"/>
            <wp:effectExtent l="0" t="0" r="5080" b="127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Config-ACK：若完全支持对端的LCP选项，则回应Config-ACK报文，报文中必须完全协带对端Request报文中的选项。第一张图片是服务器发送的，第二张图片是客户端发送的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300605"/>
            <wp:effectExtent l="0" t="0" r="5715" b="444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397125"/>
            <wp:effectExtent l="0" t="0" r="8890" b="317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-NAK：若支持对端的协商选项，但不认可该项协商的内容，则回应Config-NAK报文，在Config-NAK的选项中填上自己期望的内容，如:对端MRU值为1500，而自己期望MRU值为1492，则在Config-NAK报文中埴上自己的期望值1492。两次协商交互出现该报文</w:t>
      </w:r>
    </w:p>
    <w:p>
      <w:pPr>
        <w:numPr>
          <w:ilvl w:val="0"/>
          <w:numId w:val="5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Config-Reject：若不能支持对端的协商选项，则回应Config-Reject报文，报文中带上不能支持的选项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4465320" cy="1820545"/>
            <wp:effectExtent l="0" t="0" r="11430" b="825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LCP协商成功后，已知认证的方式，开始进行认证，认证协议类型由LCP协商决定。目前搭建的环境默认是CHAP（质询握手认证协议），使用此认证需要进行三次握手，进行密文传输，CHAP三次握手交互过程如下：</w:t>
      </w:r>
    </w:p>
    <w:p>
      <w:pPr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第一次握手：由服务端给客户端发送一个Challenge报文，报文中携带服务端的主机名等参数</w:t>
      </w:r>
    </w:p>
    <w:p>
      <w:pPr>
        <w:numPr>
          <w:ilvl w:val="0"/>
          <w:numId w:val="0"/>
        </w:numPr>
        <w:ind w:left="420" w:hanging="420" w:hangingChars="200"/>
        <w:jc w:val="both"/>
      </w:pPr>
      <w:r>
        <w:drawing>
          <wp:inline distT="0" distB="0" distL="114300" distR="114300">
            <wp:extent cx="5266055" cy="1443990"/>
            <wp:effectExtent l="0" t="0" r="10795" b="381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第二次握手：当客户端收到Challenge报文之后，客户端根据报文中的主机名和本机的用户名查找用户口令，查找成功之后将自己的用户名及经过算法生成密文的密码通过response报文发送给服务端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1226820"/>
            <wp:effectExtent l="0" t="0" r="12065" b="1143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次握手：服务端收到客户端的response报文之后，经过认证之后，认证成功，给客户端返回一个success报文，认证失败则返回一个，且报文中由携带失败原因信息，如第二张图中失败的原因是691，代表密码错误或者账户信息到期不能使用等问题</w:t>
      </w:r>
    </w:p>
    <w:p>
      <w:pPr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2880" cy="1174750"/>
            <wp:effectExtent l="0" t="0" r="13970" b="635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994410"/>
            <wp:effectExtent l="0" t="0" r="3175" b="1524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证成功后，进入NPC阶段，NPC（网络控制协议）是一个协议族，用于配置不同的网络层协议，常用的是IP控制协议（IPCP），IPCP由静态协商和动态协商，它主要负责协商用户的IP地址和DNS服务器地址。两种协商过成如下：</w:t>
      </w:r>
    </w:p>
    <w:p>
      <w:pPr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静态协商交互过程</w:t>
      </w:r>
    </w:p>
    <w:p>
      <w:pPr>
        <w:numPr>
          <w:ilvl w:val="0"/>
          <w:numId w:val="0"/>
        </w:numPr>
        <w:ind w:firstLine="420" w:firstLineChars="200"/>
        <w:jc w:val="left"/>
        <w:rPr>
          <w:rFonts w:hint="default"/>
          <w:i/>
          <w:iCs/>
          <w:lang w:val="en-US" w:eastAsia="zh-CN"/>
        </w:rPr>
      </w:pPr>
      <w:r>
        <w:rPr>
          <w:rFonts w:hint="eastAsia"/>
          <w:lang w:val="en-US" w:eastAsia="zh-CN"/>
        </w:rPr>
        <w:t>客户端和服务器双方都给对方发送一个Config-Request报文，告诉对端自己的本机IP地址，确认地址是合法的IP地址且没有IP地址冲突</w:t>
      </w:r>
      <w:r>
        <w:rPr>
          <w:rFonts w:hint="eastAsia"/>
          <w:i/>
          <w:iCs/>
          <w:lang w:val="en-US" w:eastAsia="zh-CN"/>
        </w:rPr>
        <w:t>之后进行通信</w:t>
      </w:r>
    </w:p>
    <w:p>
      <w:pPr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319905" cy="2292350"/>
            <wp:effectExtent l="0" t="0" r="4445" b="1270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动态协商交互过程</w:t>
      </w:r>
    </w:p>
    <w:p>
      <w:pPr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133600"/>
            <wp:effectExtent l="0" t="0" r="9525" b="0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850" w:leftChars="0" w:hanging="283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客户端向服务器发送Config-Request报文，用于请求获取IP地址和DNS，且报文中携带不合法的IP地址0.0.0.0</w:t>
      </w:r>
    </w:p>
    <w:p>
      <w:pPr>
        <w:numPr>
          <w:ilvl w:val="0"/>
          <w:numId w:val="0"/>
        </w:numPr>
        <w:ind w:left="567"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221865"/>
            <wp:effectExtent l="0" t="0" r="8890" b="6985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850" w:leftChars="0" w:hanging="283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服务器收到Config-Request报文，检测报文中IP地址不合法，想客户端发送Config-Nak报文，其中携带下一个新的且合法的IP地址和DNS</w:t>
      </w:r>
    </w:p>
    <w:p>
      <w:pPr>
        <w:numPr>
          <w:ilvl w:val="0"/>
          <w:numId w:val="0"/>
        </w:numPr>
        <w:ind w:left="567"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176145"/>
            <wp:effectExtent l="0" t="0" r="10160" b="14605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850" w:leftChars="0" w:hanging="283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客户端收到来自服务器的Config-Nak报文，更新自己的IP信息，重新发送一个Config-Request报文</w:t>
      </w:r>
    </w:p>
    <w:p>
      <w:pPr>
        <w:numPr>
          <w:ilvl w:val="0"/>
          <w:numId w:val="0"/>
        </w:numPr>
        <w:ind w:left="567"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148205"/>
            <wp:effectExtent l="0" t="0" r="8890" b="4445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850" w:leftChars="0" w:hanging="283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服务器再次进行客户端的IP进行检查，确认合法且没有地址冲突之后发送一个Config-Ack报文</w:t>
      </w:r>
    </w:p>
    <w:p>
      <w:pPr>
        <w:numPr>
          <w:ilvl w:val="0"/>
          <w:numId w:val="0"/>
        </w:numPr>
        <w:ind w:left="567"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099310"/>
            <wp:effectExtent l="0" t="0" r="10160" b="1524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eastAsia"/>
          <w:lang w:val="en-US" w:eastAsia="zh-CN"/>
        </w:rPr>
        <w:t>NCP协商过程结束之后，用户就可以上线进行网络访问了，想要结束PPPOE会话的时候，服务器或者客户端发送一个PPPOE Active Discovery Terminate报文来结束PPPOE会话，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1015365"/>
            <wp:effectExtent l="0" t="0" r="12700" b="13335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3、Vlan 及PVID</w:t>
      </w:r>
    </w:p>
    <w:p>
      <w:pPr>
        <w:widowControl w:val="0"/>
        <w:numPr>
          <w:ilvl w:val="0"/>
          <w:numId w:val="0"/>
        </w:numPr>
        <w:ind w:left="105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3.1、什么是vlan及vlan的实现</w:t>
      </w:r>
    </w:p>
    <w:p>
      <w:pPr>
        <w:widowControl w:val="0"/>
        <w:numPr>
          <w:ilvl w:val="0"/>
          <w:numId w:val="0"/>
        </w:numPr>
        <w:ind w:left="105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在vlan技术未出现之前，处在同一物理局域网中的所有用户处于同一个广播域，当发生广播风暴的时候影响非常大，vlan的产生，减少了广播风暴的范围及提高网络性能，减少实际物理资源的使用，节约费用等益处。Vlan（Virtual Local Area Network），简称虚拟局域网，将一个物理的局域网在逻辑上划分成多个局域网的通信技术，不同的虚拟局域网具有不同的广播域。实现不同vlan之间的广播域隔离</w:t>
      </w:r>
    </w:p>
    <w:p>
      <w:pPr>
        <w:widowControl w:val="0"/>
        <w:numPr>
          <w:ilvl w:val="0"/>
          <w:numId w:val="0"/>
        </w:numPr>
        <w:ind w:left="105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Vlan在IEEE 802.1Q中定义，通过在数据帧上加入一个tag标签(4字节)来实现的，vlan帧格式如下：</w:t>
      </w:r>
    </w:p>
    <w:p>
      <w:pPr>
        <w:widowControl w:val="0"/>
        <w:numPr>
          <w:ilvl w:val="0"/>
          <w:numId w:val="0"/>
        </w:numPr>
        <w:ind w:left="105" w:leftChars="0"/>
        <w:jc w:val="both"/>
      </w:pPr>
      <w:r>
        <w:drawing>
          <wp:inline distT="0" distB="0" distL="114300" distR="114300">
            <wp:extent cx="5271135" cy="1489710"/>
            <wp:effectExtent l="0" t="0" r="5715" b="1524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105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其中tag值中，含有四个参数值：</w:t>
      </w:r>
    </w:p>
    <w:p>
      <w:pPr>
        <w:widowControl w:val="0"/>
        <w:numPr>
          <w:ilvl w:val="0"/>
          <w:numId w:val="0"/>
        </w:numPr>
        <w:ind w:left="105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TPID：标签协议标识符，标识数据帧的类型，802.1q帧一般的参数值是0x8100</w:t>
      </w:r>
    </w:p>
    <w:p>
      <w:pPr>
        <w:widowControl w:val="0"/>
        <w:numPr>
          <w:ilvl w:val="0"/>
          <w:numId w:val="0"/>
        </w:numPr>
        <w:ind w:left="105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Priority:标识数据帧的优先级，主要用于qos</w:t>
      </w:r>
    </w:p>
    <w:p>
      <w:pPr>
        <w:widowControl w:val="0"/>
        <w:numPr>
          <w:ilvl w:val="0"/>
          <w:numId w:val="0"/>
        </w:numPr>
        <w:ind w:left="105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CFI:标准格式标识符，在以太网中，该值一般为0，其中0代表规范格式，1为非规范格式</w:t>
      </w:r>
    </w:p>
    <w:p>
      <w:pPr>
        <w:widowControl w:val="0"/>
        <w:numPr>
          <w:ilvl w:val="0"/>
          <w:numId w:val="0"/>
        </w:numPr>
        <w:ind w:left="105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Vlan ID:标识数据帧所属的vlan，俗称vid，vid值的范围为1-4096</w:t>
      </w:r>
    </w:p>
    <w:p>
      <w:pPr>
        <w:widowControl w:val="0"/>
        <w:numPr>
          <w:ilvl w:val="0"/>
          <w:numId w:val="0"/>
        </w:numPr>
        <w:ind w:left="105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在crt上7003抓wan1口，查看vlan</w:t>
      </w:r>
    </w:p>
    <w:p>
      <w:pPr>
        <w:widowControl w:val="0"/>
        <w:numPr>
          <w:ilvl w:val="0"/>
          <w:numId w:val="0"/>
        </w:numPr>
        <w:ind w:left="105" w:leftChars="0"/>
        <w:jc w:val="both"/>
      </w:pPr>
      <w:r>
        <w:drawing>
          <wp:inline distT="0" distB="0" distL="114300" distR="114300">
            <wp:extent cx="5268595" cy="681355"/>
            <wp:effectExtent l="0" t="0" r="8255" b="444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105"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05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3.2、Pvid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pvid(Port-base VLAN ID)，是基于端口的VLAN ID，一个端口可以属于多个vlan，但一个端口只能有一个PVID，以太网数据帧格式有两种:一是无标记帧（Untagged帧），原始的、未加入4字节VLAN标签的帧；二是有标记帧（Tagged帧），加入了4字节VLAN标签的帧。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当端口收到一个不带tag(vlan id)头的数据包时，会打上PVID所表示的vlan号，视同该vlan的数据包处理，若是PVid与自身数据包vlan相同，查看端口是否允许此vlan通过，通过则进行转发，不通过则进行丢弃。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05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3.3、Vlan接口类型，接口类型不同，VLAN数据帧的处理过程也不同。</w:t>
      </w:r>
    </w:p>
    <w:p>
      <w:pPr>
        <w:widowControl w:val="0"/>
        <w:numPr>
          <w:ilvl w:val="0"/>
          <w:numId w:val="0"/>
        </w:numPr>
        <w:ind w:left="105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3.3.1 Access，只属于一个vlan，只能允许通过一个vlan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数据帧在Access端口入方向（发送报文）转发操作：</w:t>
      </w:r>
    </w:p>
    <w:p>
      <w:pPr>
        <w:widowControl w:val="0"/>
        <w:numPr>
          <w:ilvl w:val="0"/>
          <w:numId w:val="7"/>
        </w:numPr>
        <w:ind w:left="850" w:leftChars="0" w:hanging="283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当access端口收到一个Untagged帧时，给该帧打上PVID，并直接转发数据包</w:t>
      </w:r>
    </w:p>
    <w:p>
      <w:pPr>
        <w:widowControl w:val="0"/>
        <w:numPr>
          <w:ilvl w:val="0"/>
          <w:numId w:val="7"/>
        </w:numPr>
        <w:ind w:left="850" w:leftChars="0" w:hanging="283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当access端口收到一个tagged帧时，查看该PVID是否和tag中的vlan id相同，在发送带有Tag的帧前，Access接口会剥离Tag进行转发，如果不同，则直接丢弃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数据帧在Access端口出方向（接收报文）转发操作：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当数据从access端口1转发到另外一个access端口2的时候，在端口2接收到一个tagged帧时，查看帧tag中的vlan id是否与PVID相同。如果相同，则将这个Tagged帧的Tag进行剥离之后才进行转发。若不同，则直接丢弃这个Tagged帧。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242435" cy="2084705"/>
            <wp:effectExtent l="0" t="0" r="5715" b="1079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05" w:leftChars="0"/>
        <w:jc w:val="center"/>
      </w:pPr>
      <w:r>
        <w:drawing>
          <wp:inline distT="0" distB="0" distL="114300" distR="114300">
            <wp:extent cx="4018915" cy="3513455"/>
            <wp:effectExtent l="0" t="0" r="635" b="1079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105" w:leftChars="0"/>
        <w:jc w:val="center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05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3.3.2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>Trunk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Trunk允许多个VLAN的帧带Tag通过，会为Untagged帧打上Native VLAN对应的Tag。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数据帧在Trunk端口入方向（发送报文）转发操作：</w:t>
      </w:r>
    </w:p>
    <w:p>
      <w:pPr>
        <w:widowControl w:val="0"/>
        <w:numPr>
          <w:ilvl w:val="0"/>
          <w:numId w:val="8"/>
        </w:numPr>
        <w:ind w:left="850" w:leftChars="0" w:hanging="283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当Trunk端口收到一个Untagged帧时，给该帧打上PVID，查看该端口是否允许此vlan通过，通过则转发，不允许则进行丢弃</w:t>
      </w:r>
    </w:p>
    <w:p>
      <w:pPr>
        <w:widowControl w:val="0"/>
        <w:numPr>
          <w:ilvl w:val="0"/>
          <w:numId w:val="8"/>
        </w:numPr>
        <w:ind w:left="850" w:leftChars="0" w:hanging="283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当Trunk端口收到一个tagged帧时，查看端口是否允许此vlan通过，允许则保留原始标签进行转发，不允许则进行丢弃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数据帧在trunk</w:t>
      </w:r>
      <w:bookmarkStart w:id="0" w:name="_GoBack"/>
      <w:bookmarkEnd w:id="0"/>
      <w:r>
        <w:rPr>
          <w:rFonts w:hint="eastAsia"/>
          <w:lang w:val="en-US" w:eastAsia="zh-CN"/>
        </w:rPr>
        <w:t>端口出方向（接收报文）转发操作：</w:t>
      </w:r>
    </w:p>
    <w:p>
      <w:pPr>
        <w:widowControl w:val="0"/>
        <w:numPr>
          <w:ilvl w:val="0"/>
          <w:numId w:val="8"/>
        </w:numPr>
        <w:ind w:left="850" w:leftChars="0" w:hanging="283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当Trunk端口收到一个Untagged帧时，给该帧打上PVID，查看该端口是否允许此vlan通过，通过则转发，不允许则进行丢弃</w:t>
      </w:r>
    </w:p>
    <w:p>
      <w:pPr>
        <w:widowControl w:val="0"/>
        <w:numPr>
          <w:ilvl w:val="0"/>
          <w:numId w:val="8"/>
        </w:numPr>
        <w:ind w:left="850" w:leftChars="0" w:hanging="283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当Trunk端口收到一个tagged帧时，查看此帧tag中vlan id值与PVID值是否相同，相同则剥离tag中vlan id，查看是否允许打上PVID标签的vlan通过,允许则进行转发，若不相同查看端口是否允许此vlan通过，允许则保留原始标签进行转发，不允许则进行丢弃</w:t>
      </w:r>
    </w:p>
    <w:p>
      <w:pPr>
        <w:widowControl w:val="0"/>
        <w:numPr>
          <w:ilvl w:val="0"/>
          <w:numId w:val="0"/>
        </w:numPr>
        <w:ind w:left="567"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567"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201670" cy="1687830"/>
            <wp:effectExtent l="0" t="0" r="17780" b="762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167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105"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671695" cy="3305175"/>
            <wp:effectExtent l="0" t="0" r="14605" b="952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169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105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3.3.3 Hybrid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ybrid这是一个混合接口，既能连接不能识别Tag的用户终端（如用户主机、服务器）和网络设备（如Hub），也可以用于连接交换机、路由器以及可同时收发Tagged帧和Untagged帧的语音终端、AP。在发送报文和trunk处理有一定的区别，接收报文处理和trunk一样</w:t>
      </w:r>
    </w:p>
    <w:p>
      <w:pPr>
        <w:widowControl w:val="0"/>
        <w:numPr>
          <w:ilvl w:val="0"/>
          <w:numId w:val="0"/>
        </w:numPr>
        <w:ind w:left="105" w:leftChars="0"/>
        <w:jc w:val="center"/>
      </w:pPr>
      <w:r>
        <w:drawing>
          <wp:inline distT="0" distB="0" distL="114300" distR="114300">
            <wp:extent cx="4336415" cy="3054985"/>
            <wp:effectExtent l="0" t="0" r="6985" b="1206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0A4138E"/>
    <w:multiLevelType w:val="singleLevel"/>
    <w:tmpl w:val="C0A4138E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C3A6CB66"/>
    <w:multiLevelType w:val="singleLevel"/>
    <w:tmpl w:val="C3A6CB66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B11F476"/>
    <w:multiLevelType w:val="singleLevel"/>
    <w:tmpl w:val="EB11F476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EEE9CC92"/>
    <w:multiLevelType w:val="singleLevel"/>
    <w:tmpl w:val="EEE9CC92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FAAD7B86"/>
    <w:multiLevelType w:val="singleLevel"/>
    <w:tmpl w:val="FAAD7B86"/>
    <w:lvl w:ilvl="0" w:tentative="0">
      <w:start w:val="1"/>
      <w:numFmt w:val="lowerLetter"/>
      <w:lvlText w:val="%1."/>
      <w:lvlJc w:val="left"/>
      <w:pPr>
        <w:ind w:left="850" w:hanging="283"/>
      </w:pPr>
      <w:rPr>
        <w:rFonts w:hint="default"/>
      </w:rPr>
    </w:lvl>
  </w:abstractNum>
  <w:abstractNum w:abstractNumId="5">
    <w:nsid w:val="2328C086"/>
    <w:multiLevelType w:val="singleLevel"/>
    <w:tmpl w:val="2328C086"/>
    <w:lvl w:ilvl="0" w:tentative="0">
      <w:start w:val="1"/>
      <w:numFmt w:val="lowerLetter"/>
      <w:lvlText w:val="%1."/>
      <w:lvlJc w:val="left"/>
      <w:pPr>
        <w:ind w:left="850" w:hanging="283"/>
      </w:pPr>
      <w:rPr>
        <w:rFonts w:hint="default"/>
      </w:rPr>
    </w:lvl>
  </w:abstractNum>
  <w:abstractNum w:abstractNumId="6">
    <w:nsid w:val="6351CA17"/>
    <w:multiLevelType w:val="singleLevel"/>
    <w:tmpl w:val="6351CA17"/>
    <w:lvl w:ilvl="0" w:tentative="0">
      <w:start w:val="1"/>
      <w:numFmt w:val="lowerLetter"/>
      <w:lvlText w:val="%1."/>
      <w:lvlJc w:val="left"/>
      <w:pPr>
        <w:ind w:left="850" w:leftChars="0" w:hanging="283" w:firstLineChars="0"/>
      </w:pPr>
      <w:rPr>
        <w:rFonts w:hint="default"/>
      </w:rPr>
    </w:lvl>
  </w:abstractNum>
  <w:abstractNum w:abstractNumId="7">
    <w:nsid w:val="7860C1B2"/>
    <w:multiLevelType w:val="singleLevel"/>
    <w:tmpl w:val="7860C1B2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1"/>
  </w:num>
  <w:num w:numId="5">
    <w:abstractNumId w:val="0"/>
  </w:num>
  <w:num w:numId="6">
    <w:abstractNumId w:val="6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g5MjVmZTA0ZjE2NGJhNzBlZDUyYTI2ZDRlNjRiMGEifQ=="/>
  </w:docVars>
  <w:rsids>
    <w:rsidRoot w:val="00000000"/>
    <w:rsid w:val="02A1111E"/>
    <w:rsid w:val="08A41020"/>
    <w:rsid w:val="09272ACB"/>
    <w:rsid w:val="09C001E2"/>
    <w:rsid w:val="0AD10E39"/>
    <w:rsid w:val="0BC1319E"/>
    <w:rsid w:val="0D1400D6"/>
    <w:rsid w:val="0D7C0716"/>
    <w:rsid w:val="102C7F89"/>
    <w:rsid w:val="156A782C"/>
    <w:rsid w:val="15A64484"/>
    <w:rsid w:val="174114E0"/>
    <w:rsid w:val="1808630A"/>
    <w:rsid w:val="1857615F"/>
    <w:rsid w:val="1988673C"/>
    <w:rsid w:val="20B56069"/>
    <w:rsid w:val="20C242E2"/>
    <w:rsid w:val="21FC34AB"/>
    <w:rsid w:val="251C1F18"/>
    <w:rsid w:val="25B14925"/>
    <w:rsid w:val="270A253F"/>
    <w:rsid w:val="27147861"/>
    <w:rsid w:val="288325A9"/>
    <w:rsid w:val="2ACF7D27"/>
    <w:rsid w:val="2B593A95"/>
    <w:rsid w:val="2BAE2033"/>
    <w:rsid w:val="2CEF46B1"/>
    <w:rsid w:val="2EF064BE"/>
    <w:rsid w:val="2F2443BA"/>
    <w:rsid w:val="2FAF0127"/>
    <w:rsid w:val="31262568"/>
    <w:rsid w:val="34213D96"/>
    <w:rsid w:val="346B6E78"/>
    <w:rsid w:val="35040F64"/>
    <w:rsid w:val="36091134"/>
    <w:rsid w:val="36E92171"/>
    <w:rsid w:val="38012E6E"/>
    <w:rsid w:val="39442E04"/>
    <w:rsid w:val="3BD553B9"/>
    <w:rsid w:val="3F4168C2"/>
    <w:rsid w:val="3F5E1065"/>
    <w:rsid w:val="403B1563"/>
    <w:rsid w:val="41986C6D"/>
    <w:rsid w:val="41E01537"/>
    <w:rsid w:val="42C85330"/>
    <w:rsid w:val="44107B5D"/>
    <w:rsid w:val="4AAF1B82"/>
    <w:rsid w:val="4B4340EE"/>
    <w:rsid w:val="4D534390"/>
    <w:rsid w:val="4F61287E"/>
    <w:rsid w:val="597464F9"/>
    <w:rsid w:val="60FA4DF7"/>
    <w:rsid w:val="65F55B8D"/>
    <w:rsid w:val="6B7E6624"/>
    <w:rsid w:val="6B9E19D5"/>
    <w:rsid w:val="6BD745F3"/>
    <w:rsid w:val="6C1A459F"/>
    <w:rsid w:val="6C8722F9"/>
    <w:rsid w:val="6D613D24"/>
    <w:rsid w:val="6D63089E"/>
    <w:rsid w:val="6D7026C1"/>
    <w:rsid w:val="6D842D6F"/>
    <w:rsid w:val="6E670454"/>
    <w:rsid w:val="6FDE7692"/>
    <w:rsid w:val="700E23C0"/>
    <w:rsid w:val="712E4649"/>
    <w:rsid w:val="717C1858"/>
    <w:rsid w:val="72430A0C"/>
    <w:rsid w:val="72EE0533"/>
    <w:rsid w:val="736667A4"/>
    <w:rsid w:val="73840550"/>
    <w:rsid w:val="747F58E7"/>
    <w:rsid w:val="77BA20D8"/>
    <w:rsid w:val="7B0C1557"/>
    <w:rsid w:val="7C6064DA"/>
    <w:rsid w:val="7D0D7808"/>
    <w:rsid w:val="7EEB147F"/>
    <w:rsid w:val="7F2F3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1591</Words>
  <Characters>2281</Characters>
  <Lines>0</Lines>
  <Paragraphs>0</Paragraphs>
  <TotalTime>256</TotalTime>
  <ScaleCrop>false</ScaleCrop>
  <LinksUpToDate>false</LinksUpToDate>
  <CharactersWithSpaces>2322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2023-08-04T02:26:00Z</dcterms:created>
  <dc:creator>HUAWEI</dc:creator>
  <cp:lastModifiedBy>页面的空白边</cp:lastModifiedBy>
  <dcterms:modified xsi:type="dcterms:W3CDTF">2023-08-21T09:30:02Z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4E5425DBD39241CCB7466E90180806F2_13</vt:lpwstr>
  </property>
</Properties>
</file>