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422" w:displacedByCustomXml="next"/>
    <w:bookmarkStart w:id="27" w:name="_Toc17764" w:displacedByCustomXml="next"/>
    <w:bookmarkStart w:id="28" w:name="_Toc23528" w:displacedByCustomXml="next"/>
    <w:bookmarkStart w:id="29" w:name="_Toc20928" w:displacedByCustomXml="next"/>
    <w:bookmarkStart w:id="30" w:name="_Toc589" w:displacedByCustomXml="next"/>
    <w:bookmarkStart w:id="31" w:name="_Toc7450"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proofErr w:type="spellStart"/>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roofErr w:type="spellEnd"/>
            <w:r w:rsidRPr="00260F6D">
              <w:rPr>
                <w:rFonts w:ascii="仿宋" w:eastAsia="仿宋" w:hAnsi="仿宋"/>
                <w:b w:val="0"/>
                <w:bCs w:val="0"/>
                <w:color w:val="0000FF"/>
                <w:szCs w:val="21"/>
              </w:rPr>
              <w:t>}}</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contractExchangeRate</w:t>
            </w:r>
            <w:proofErr w:type="spellEnd"/>
            <w:r w:rsidRPr="00260F6D">
              <w:rPr>
                <w:rFonts w:ascii="仿宋" w:hAnsi="仿宋"/>
                <w:color w:val="0000FF"/>
                <w:sz w:val="21"/>
                <w:szCs w:val="21"/>
              </w:rPr>
              <w:t>}}</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supervisorUnit</w:t>
            </w:r>
            <w:proofErr w:type="spellEnd"/>
            <w:r w:rsidRPr="00260F6D">
              <w:rPr>
                <w:rFonts w:ascii="仿宋" w:hAnsi="仿宋"/>
                <w:color w:val="0000FF"/>
                <w:sz w:val="21"/>
                <w:szCs w:val="21"/>
              </w:rPr>
              <w: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capitalSource</w:t>
            </w:r>
            <w:proofErr w:type="spellEnd"/>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contractType</w:t>
            </w:r>
            <w:proofErr w:type="spellEnd"/>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contractSchedule</w:t>
            </w:r>
            <w:proofErr w:type="spellEnd"/>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proofErr w:type="spellStart"/>
            <w:r w:rsidR="000D69AF" w:rsidRPr="000D69AF">
              <w:rPr>
                <w:rFonts w:ascii="仿宋" w:eastAsia="仿宋" w:hAnsi="仿宋"/>
                <w:color w:val="0000FF"/>
                <w:szCs w:val="21"/>
              </w:rPr>
              <w:t>startCompletionDate</w:t>
            </w:r>
            <w:proofErr w:type="spellEnd"/>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defectsLiabilityPeriod</w:t>
            </w:r>
            <w:proofErr w:type="spellEnd"/>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executiveSpecificationStandard</w:t>
            </w:r>
            <w:proofErr w:type="spellEnd"/>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contractLang</w:t>
            </w:r>
            <w:proofErr w:type="spellEnd"/>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paymentCurrency</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priceAdjustmentMode</w:t>
            </w:r>
            <w:proofErr w:type="spellEnd"/>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prepaymentRatio</w:t>
            </w:r>
            <w:proofErr w:type="spellEnd"/>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performanceSecurityRatio</w:t>
            </w:r>
            <w:proofErr w:type="spellEnd"/>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retentionMoneyRatio</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qualityGuaranteeDepositRatio</w:t>
            </w:r>
            <w:proofErr w:type="spellEnd"/>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w:t>
            </w:r>
            <w:proofErr w:type="spellStart"/>
            <w:r w:rsidRPr="008B598C">
              <w:rPr>
                <w:rFonts w:ascii="仿宋" w:hAnsi="仿宋" w:cs="Arial"/>
                <w:b w:val="0"/>
                <w:bCs w:val="0"/>
                <w:color w:val="000000" w:themeColor="text1"/>
                <w:kern w:val="0"/>
                <w:sz w:val="21"/>
                <w:szCs w:val="21"/>
              </w:rPr>
              <w:t>engineeringAmountList</w:t>
            </w:r>
            <w:proofErr w:type="spellEnd"/>
            <w:r w:rsidRPr="008B598C">
              <w:rPr>
                <w:rFonts w:ascii="仿宋" w:hAnsi="仿宋" w:cs="Arial"/>
                <w:b w:val="0"/>
                <w:bCs w:val="0"/>
                <w:color w:val="000000" w:themeColor="text1"/>
                <w:kern w:val="0"/>
                <w:sz w:val="21"/>
                <w:szCs w:val="21"/>
              </w:rPr>
              <w: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w:t>
            </w:r>
            <w:proofErr w:type="spellStart"/>
            <w:r w:rsidRPr="00A040BD">
              <w:rPr>
                <w:rFonts w:ascii="仿宋" w:hAnsi="仿宋" w:cs="Arial"/>
                <w:b w:val="0"/>
                <w:bCs w:val="0"/>
                <w:color w:val="000000" w:themeColor="text1"/>
                <w:kern w:val="0"/>
                <w:sz w:val="21"/>
                <w:szCs w:val="21"/>
              </w:rPr>
              <w:t>serialNumber</w:t>
            </w:r>
            <w:proofErr w:type="spellEnd"/>
            <w:r w:rsidRPr="00A040BD">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proofErr w:type="spellStart"/>
            <w:r w:rsidRPr="00B30499">
              <w:rPr>
                <w:rFonts w:ascii="仿宋" w:hAnsi="仿宋" w:cs="Arial"/>
                <w:color w:val="000000" w:themeColor="text1"/>
                <w:kern w:val="0"/>
                <w:sz w:val="21"/>
                <w:szCs w:val="21"/>
              </w:rPr>
              <w:t>engineeringProject</w:t>
            </w:r>
            <w:proofErr w:type="spellEnd"/>
            <w:r w:rsidRPr="00B30499">
              <w:rPr>
                <w:rFonts w:ascii="仿宋" w:hAnsi="仿宋" w:cs="Arial"/>
                <w:color w:val="000000" w:themeColor="text1"/>
                <w:kern w:val="0"/>
                <w:sz w:val="21"/>
                <w:szCs w:val="21"/>
              </w:rPr>
              <w: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w:t>
            </w:r>
            <w:proofErr w:type="spellStart"/>
            <w:r w:rsidRPr="008B598C">
              <w:rPr>
                <w:rFonts w:ascii="仿宋" w:hAnsi="仿宋" w:cs="Arial"/>
                <w:b w:val="0"/>
                <w:bCs w:val="0"/>
                <w:color w:val="000000" w:themeColor="text1"/>
                <w:sz w:val="21"/>
                <w:szCs w:val="21"/>
              </w:rPr>
              <w:t>materialsAmountList</w:t>
            </w:r>
            <w:proofErr w:type="spellEnd"/>
            <w:r w:rsidRPr="008B598C">
              <w:rPr>
                <w:rFonts w:ascii="仿宋" w:hAnsi="仿宋" w:cs="Arial"/>
                <w:b w:val="0"/>
                <w:bCs w:val="0"/>
                <w:color w:val="000000" w:themeColor="text1"/>
                <w:sz w:val="21"/>
                <w:szCs w:val="21"/>
              </w:rPr>
              <w: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proofErr w:type="spellStart"/>
            <w:r w:rsidR="006439AD" w:rsidRPr="00124292">
              <w:rPr>
                <w:rFonts w:ascii="仿宋" w:hAnsi="仿宋" w:cs="Arial"/>
                <w:b w:val="0"/>
                <w:bCs w:val="0"/>
                <w:color w:val="000000" w:themeColor="text1"/>
                <w:sz w:val="21"/>
                <w:szCs w:val="21"/>
              </w:rPr>
              <w:t>SerialNumber</w:t>
            </w:r>
            <w:proofErr w:type="spellEnd"/>
            <w:r w:rsidR="006439AD" w:rsidRPr="00124292">
              <w:rPr>
                <w:rFonts w:ascii="仿宋" w:hAnsi="仿宋" w:cs="Arial"/>
                <w:b w:val="0"/>
                <w:bCs w:val="0"/>
                <w:color w:val="000000" w:themeColor="text1"/>
                <w:sz w:val="21"/>
                <w:szCs w:val="21"/>
              </w:rPr>
              <w:t>]</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sidRPr="006439AD">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高填/深挖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proofErr w:type="spellStart"/>
            <w:r w:rsidRPr="00B651D1">
              <w:rPr>
                <w:rFonts w:ascii="仿宋" w:hAnsi="仿宋" w:cs="Arial"/>
                <w:color w:val="000000" w:themeColor="text1"/>
                <w:kern w:val="0"/>
                <w:sz w:val="21"/>
                <w:szCs w:val="21"/>
              </w:rPr>
              <w:t>terrainLandformsList</w:t>
            </w:r>
            <w:proofErr w:type="spellEnd"/>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94582E" w:rsidRPr="0094582E">
              <w:rPr>
                <w:rFonts w:ascii="仿宋" w:hAnsi="仿宋" w:cs="Arial"/>
                <w:color w:val="000000" w:themeColor="text1"/>
                <w:sz w:val="21"/>
                <w:szCs w:val="21"/>
              </w:rPr>
              <w:t>maxAltitude</w:t>
            </w:r>
            <w:proofErr w:type="spellEnd"/>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minAltitude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heightDiff</w:t>
            </w:r>
            <w:proofErr w:type="spellEnd"/>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positionOne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slopeRate</w:t>
            </w:r>
            <w:proofErr w:type="spellEnd"/>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positionTwo</w:t>
            </w:r>
            <w:proofErr w:type="spellEnd"/>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maxFillingHeight</w:t>
            </w:r>
            <w:proofErr w:type="spellEnd"/>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064FEA">
        <w:rPr>
          <w:rFonts w:ascii="仿宋" w:hAnsi="仿宋"/>
          <w:color w:val="0000FF"/>
        </w:rPr>
        <w:t>terrainLandformsList4Picture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sidR="00AB15F9" w:rsidRPr="00AB15F9">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proofErr w:type="spellStart"/>
            <w:r w:rsidRPr="00002E41">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653C97">
        <w:rPr>
          <w:rFonts w:ascii="仿宋" w:hAnsi="仿宋"/>
          <w:color w:val="0000FF"/>
        </w:rPr>
        <w:t>mainTypicalGeologySurveyList4Picture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proofErr w:type="spellStart"/>
            <w:r w:rsidRPr="00A456D8">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sidRPr="00A456D8">
              <w:rPr>
                <w:color w:val="000000" w:themeColor="text1"/>
                <w:sz w:val="21"/>
                <w:szCs w:val="21"/>
              </w:rPr>
              <w:t>planHandleMethod</w:t>
            </w:r>
            <w:proofErr w:type="spellEnd"/>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A456D8">
        <w:rPr>
          <w:rFonts w:ascii="仿宋" w:hAnsi="仿宋"/>
          <w:color w:val="0000FF"/>
        </w:rPr>
        <w:t>badGeologySurveyList4Picture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C07737">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701E1F">
        <w:rPr>
          <w:rFonts w:ascii="仿宋" w:hAnsi="仿宋"/>
          <w:color w:val="0000FF"/>
        </w:rPr>
        <w:t>mainStructureHydrologyList4Picture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7F2BD79D" w14:textId="15483948" w:rsidR="00B556CB" w:rsidRPr="00540BE8" w:rsidRDefault="00000000" w:rsidP="00540BE8">
      <w:pPr>
        <w:ind w:firstLine="560"/>
        <w:rPr>
          <w:i/>
          <w:iCs/>
          <w:color w:val="000000" w:themeColor="text1"/>
        </w:rPr>
      </w:pPr>
      <w:r>
        <w:rPr>
          <w:rFonts w:hint="eastAsia"/>
          <w:i/>
          <w:iCs/>
          <w:color w:val="000000" w:themeColor="text1"/>
        </w:rPr>
        <w:t>联系当地气象部门调查气温、降雨量等情况。</w:t>
      </w:r>
    </w:p>
    <w:p w14:paraId="173B5525" w14:textId="04433D0D"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5A3E2CCE" w14:textId="1822C526"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{{@climateConditionPicture}}</w:t>
      </w:r>
    </w:p>
    <w:p w14:paraId="4FFB950D" w14:textId="2DB1A397" w:rsidR="00B556CB"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proofErr w:type="spellStart"/>
            <w:r w:rsidRPr="005940E4">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Pr="005940E4">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dryTemperature</w:t>
            </w:r>
            <w:proofErr w:type="spellEnd"/>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dryMonthAverageRainfall</w:t>
            </w:r>
            <w:proofErr w:type="spellEnd"/>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rainyCycle</w:t>
            </w:r>
            <w:proofErr w:type="spellEnd"/>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rainyTemperature</w:t>
            </w:r>
            <w:proofErr w:type="spellEnd"/>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rainyMonthAverageRainfall</w:t>
            </w:r>
            <w:proofErr w:type="spellEnd"/>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8959DF">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8959DF">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proofErr w:type="spellStart"/>
            <w:r w:rsidRPr="00AA3C16">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AA3C16">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BA7C05">
        <w:rPr>
          <w:rFonts w:ascii="仿宋" w:hAnsi="仿宋"/>
          <w:color w:val="0000FF"/>
        </w:rPr>
        <w:t>constructionInterferenceList4Picture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CC758F">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CC758F">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1341E3EC" w:rsidR="00B556CB" w:rsidRDefault="004D17BB">
      <w:pPr>
        <w:ind w:firstLine="560"/>
        <w:rPr>
          <w:rFonts w:ascii="仿宋" w:hAnsi="仿宋"/>
          <w:bCs/>
        </w:rPr>
      </w:pPr>
      <w:r>
        <w:rPr>
          <w:rFonts w:ascii="仿宋" w:hAnsi="仿宋" w:hint="eastAsia"/>
          <w:bCs/>
        </w:rPr>
        <w:t>{{</w:t>
      </w:r>
      <w:proofErr w:type="spellStart"/>
      <w:r w:rsidRPr="00055A81">
        <w:rPr>
          <w:rFonts w:ascii="仿宋" w:hAnsi="仿宋"/>
          <w:bCs/>
        </w:rPr>
        <w:t>policyKeyPointsExplanation</w:t>
      </w:r>
      <w:proofErr w:type="spellEnd"/>
      <w:r>
        <w:rPr>
          <w:rFonts w:ascii="仿宋" w:hAnsi="仿宋" w:hint="eastAsia"/>
          <w:bCs/>
        </w:rPr>
        <w:t>}}</w:t>
      </w:r>
      <w:r w:rsidR="001737E5">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FFD6B44" w:rsidR="00B556CB" w:rsidRDefault="004D17BB">
      <w:pPr>
        <w:ind w:firstLine="560"/>
        <w:rPr>
          <w:rFonts w:ascii="仿宋" w:hAnsi="仿宋"/>
        </w:rPr>
      </w:pPr>
      <w:r>
        <w:rPr>
          <w:rFonts w:ascii="仿宋" w:hAnsi="仿宋" w:hint="eastAsia"/>
        </w:rPr>
        <w:t>{{</w:t>
      </w:r>
      <w:proofErr w:type="spellStart"/>
      <w:r w:rsidRPr="00055A81">
        <w:rPr>
          <w:rFonts w:ascii="仿宋" w:hAnsi="仿宋"/>
        </w:rPr>
        <w:t>socialHumanisticExplanation</w:t>
      </w:r>
      <w:proofErr w:type="spellEnd"/>
      <w:r>
        <w:rPr>
          <w:rFonts w:ascii="仿宋" w:hAnsi="仿宋" w:hint="eastAsia"/>
        </w:rPr>
        <w:t>}}</w:t>
      </w:r>
      <w:r w:rsidR="001737E5">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proofErr w:type="spellStart"/>
            <w:r w:rsidRPr="00BD67AE">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sidRPr="00BD67AE">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responsiblePerson</w:t>
            </w:r>
            <w:proofErr w:type="spellEnd"/>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1C3C51" w14:paraId="31F4CE26" w14:textId="77777777" w:rsidTr="001C3C51">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1BD4A4B7" w14:textId="0788BF78" w:rsidR="001C3C51" w:rsidRDefault="00E0149B">
            <w:pPr>
              <w:widowControl/>
              <w:spacing w:line="240" w:lineRule="auto"/>
              <w:ind w:firstLineChars="0" w:firstLine="0"/>
              <w:jc w:val="center"/>
              <w:rPr>
                <w:rFonts w:ascii="仿宋" w:hAnsi="仿宋" w:cs="宋体"/>
                <w:color w:val="0000FF"/>
                <w:kern w:val="0"/>
                <w:sz w:val="21"/>
                <w:szCs w:val="21"/>
              </w:rPr>
            </w:pPr>
            <w:r>
              <w:rPr>
                <w:rFonts w:ascii="仿宋" w:hAnsi="仿宋" w:cs="宋体"/>
                <w:color w:val="0000FF"/>
                <w:kern w:val="0"/>
                <w:sz w:val="21"/>
                <w:szCs w:val="21"/>
              </w:rPr>
              <w:t>{{</w:t>
            </w:r>
            <w:proofErr w:type="spellStart"/>
            <w:r w:rsidR="00080C97" w:rsidRPr="00080C97">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sidR="001C3C51">
              <w:rPr>
                <w:rFonts w:ascii="仿宋" w:hAnsi="仿宋" w:cs="宋体" w:hint="eastAsia"/>
                <w:color w:val="0000FF"/>
                <w:kern w:val="0"/>
                <w:sz w:val="21"/>
                <w:szCs w:val="21"/>
              </w:rPr>
              <w:t>移交资料名称</w:t>
            </w:r>
          </w:p>
        </w:tc>
        <w:tc>
          <w:tcPr>
            <w:tcW w:w="853" w:type="pct"/>
            <w:noWrap/>
          </w:tcPr>
          <w:p w14:paraId="47BFBE4C"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352" w:type="pct"/>
            <w:noWrap/>
          </w:tcPr>
          <w:p w14:paraId="21F43DD5"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1C3C51" w14:paraId="1325C2E5" w14:textId="77777777" w:rsidTr="001C3C51">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5911E5A3" w14:textId="289DC8F4" w:rsidR="001C3C51" w:rsidRDefault="00E0149B">
            <w:pPr>
              <w:widowControl/>
              <w:spacing w:line="240" w:lineRule="auto"/>
              <w:ind w:firstLineChars="0" w:firstLine="0"/>
              <w:jc w:val="left"/>
              <w:rPr>
                <w:rFonts w:ascii="仿宋" w:hAnsi="仿宋" w:cs="宋体"/>
                <w:kern w:val="0"/>
                <w:sz w:val="21"/>
                <w:szCs w:val="21"/>
              </w:rPr>
            </w:pPr>
            <w:r>
              <w:rPr>
                <w:rFonts w:ascii="仿宋" w:hAnsi="仿宋" w:cs="仿宋" w:hint="eastAsia"/>
                <w:kern w:val="0"/>
                <w:sz w:val="21"/>
                <w:szCs w:val="21"/>
              </w:rPr>
              <w:t>[</w:t>
            </w:r>
            <w:proofErr w:type="spellStart"/>
            <w:r w:rsidRPr="00E0149B">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1EA38BEA" w14:textId="4613D573"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sidRPr="00E0149B">
              <w:rPr>
                <w:rFonts w:ascii="仿宋" w:hAnsi="仿宋" w:cs="仿宋"/>
                <w:kern w:val="0"/>
                <w:sz w:val="21"/>
                <w:szCs w:val="21"/>
              </w:rPr>
              <w:t>handover</w:t>
            </w:r>
            <w:r>
              <w:rPr>
                <w:rFonts w:ascii="仿宋" w:hAnsi="仿宋" w:cs="仿宋"/>
                <w:kern w:val="0"/>
                <w:sz w:val="21"/>
                <w:szCs w:val="21"/>
              </w:rPr>
              <w:t>]</w:t>
            </w:r>
          </w:p>
        </w:tc>
        <w:tc>
          <w:tcPr>
            <w:tcW w:w="1352" w:type="pct"/>
            <w:shd w:val="clear" w:color="auto" w:fill="F2F2F2" w:themeFill="background1" w:themeFillShade="F2"/>
            <w:noWrap/>
          </w:tcPr>
          <w:p w14:paraId="033B407E" w14:textId="5241B4EF"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sidRPr="00E0149B">
              <w:rPr>
                <w:rFonts w:ascii="仿宋" w:hAnsi="仿宋" w:cs="仿宋"/>
                <w:kern w:val="0"/>
                <w:sz w:val="21"/>
                <w:szCs w:val="21"/>
              </w:rPr>
              <w:t>remark</w:t>
            </w:r>
            <w:r>
              <w:rPr>
                <w:rFonts w:ascii="仿宋" w:hAnsi="仿宋" w:cs="仿宋"/>
                <w:kern w:val="0"/>
                <w:sz w:val="21"/>
                <w:szCs w:val="21"/>
              </w:rPr>
              <w:t>]</w:t>
            </w:r>
          </w:p>
        </w:tc>
      </w:tr>
    </w:tbl>
    <w:p w14:paraId="5200793A" w14:textId="77777777" w:rsidR="00B556CB" w:rsidRDefault="00B556CB" w:rsidP="001C3C51">
      <w:pPr>
        <w:ind w:firstLineChars="0" w:firstLine="0"/>
        <w:rPr>
          <w:rFonts w:hint="eastAsia"/>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材料调差</w:t>
            </w:r>
            <w:proofErr w:type="gramEnd"/>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w:t>
            </w:r>
            <w:proofErr w:type="gramStart"/>
            <w:r>
              <w:rPr>
                <w:rFonts w:ascii="仿宋" w:hAnsi="仿宋" w:cs="宋体" w:hint="eastAsia"/>
                <w:kern w:val="0"/>
                <w:sz w:val="21"/>
                <w:szCs w:val="21"/>
              </w:rPr>
              <w:t>很很难</w:t>
            </w:r>
            <w:proofErr w:type="gramEnd"/>
            <w:r>
              <w:rPr>
                <w:rFonts w:ascii="仿宋" w:hAnsi="仿宋" w:cs="宋体" w:hint="eastAsia"/>
                <w:kern w:val="0"/>
                <w:sz w:val="21"/>
                <w:szCs w:val="21"/>
              </w:rPr>
              <w:t>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w:t>
            </w:r>
            <w:proofErr w:type="gramStart"/>
            <w:r>
              <w:rPr>
                <w:rFonts w:ascii="仿宋" w:hAnsi="仿宋" w:cs="宋体" w:hint="eastAsia"/>
                <w:color w:val="000000" w:themeColor="text1"/>
                <w:kern w:val="0"/>
                <w:sz w:val="21"/>
                <w:szCs w:val="21"/>
              </w:rPr>
              <w:t>了当地币贬值</w:t>
            </w:r>
            <w:proofErr w:type="gramEnd"/>
            <w:r>
              <w:rPr>
                <w:rFonts w:ascii="仿宋" w:hAnsi="仿宋" w:cs="宋体" w:hint="eastAsia"/>
                <w:color w:val="000000" w:themeColor="text1"/>
                <w:kern w:val="0"/>
                <w:sz w:val="21"/>
                <w:szCs w:val="21"/>
              </w:rPr>
              <w:t>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lastRenderedPageBreak/>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lastRenderedPageBreak/>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6"/>
          <w:footerReference w:type="default" r:id="rId27"/>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w:t>
      </w:r>
      <w:proofErr w:type="gramStart"/>
      <w:r>
        <w:rPr>
          <w:rFonts w:ascii="仿宋" w:hAnsi="仿宋" w:hint="eastAsia"/>
          <w:color w:val="005DDD"/>
        </w:rPr>
        <w:t>物设采购</w:t>
      </w:r>
      <w:proofErr w:type="gramEnd"/>
      <w:r>
        <w:rPr>
          <w:rFonts w:ascii="仿宋" w:hAnsi="仿宋" w:hint="eastAsia"/>
          <w:color w:val="005DDD"/>
        </w:rPr>
        <w:t>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w:t>
            </w:r>
            <w:proofErr w:type="gramStart"/>
            <w:r>
              <w:rPr>
                <w:rFonts w:ascii="仿宋" w:hAnsi="仿宋" w:hint="eastAsia"/>
                <w:bCs/>
                <w:sz w:val="21"/>
              </w:rPr>
              <w:t>坡</w:t>
            </w:r>
            <w:proofErr w:type="gramEnd"/>
            <w:r>
              <w:rPr>
                <w:rFonts w:ascii="仿宋" w:hAnsi="仿宋" w:hint="eastAsia"/>
                <w:bCs/>
                <w:sz w:val="21"/>
              </w:rPr>
              <w:t>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9"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color w:val="0000FF"/>
        </w:rPr>
        <w:t>新增组价建议</w:t>
      </w:r>
      <w:proofErr w:type="gramEnd"/>
      <w:r>
        <w:rPr>
          <w:rFonts w:hint="eastAsia"/>
          <w:color w:val="0000FF"/>
        </w:rPr>
        <w:t>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w:t>
            </w:r>
            <w:proofErr w:type="gramStart"/>
            <w:r>
              <w:rPr>
                <w:rFonts w:ascii="仿宋" w:hAnsi="仿宋" w:cs="宋体" w:hint="eastAsia"/>
                <w:color w:val="0000FF"/>
                <w:kern w:val="0"/>
                <w:sz w:val="22"/>
              </w:rPr>
              <w:t>个月考虑</w:t>
            </w:r>
            <w:proofErr w:type="gramEnd"/>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roofErr w:type="gramStart"/>
            <w:r>
              <w:rPr>
                <w:rFonts w:ascii="仿宋" w:hAnsi="仿宋" w:cs="宋体" w:hint="eastAsia"/>
                <w:color w:val="0000FF"/>
                <w:kern w:val="0"/>
                <w:sz w:val="22"/>
              </w:rPr>
              <w:t>一套轧石设备</w:t>
            </w:r>
            <w:proofErr w:type="gramEnd"/>
            <w:r>
              <w:rPr>
                <w:rFonts w:ascii="仿宋" w:hAnsi="仿宋" w:cs="宋体" w:hint="eastAsia"/>
                <w:color w:val="0000FF"/>
                <w:kern w:val="0"/>
                <w:sz w:val="22"/>
              </w:rPr>
              <w:t>、拌合站2套、罐车3台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林泰格</w:t>
            </w:r>
            <w:proofErr w:type="gramEnd"/>
            <w:r>
              <w:rPr>
                <w:rFonts w:ascii="仿宋" w:hAnsi="仿宋" w:cs="宋体" w:hint="eastAsia"/>
                <w:color w:val="0000FF"/>
                <w:kern w:val="0"/>
                <w:sz w:val="22"/>
              </w:rPr>
              <w:t>1500型+</w:t>
            </w:r>
            <w:proofErr w:type="gramStart"/>
            <w:r>
              <w:rPr>
                <w:rFonts w:ascii="仿宋" w:hAnsi="仿宋" w:cs="宋体" w:hint="eastAsia"/>
                <w:color w:val="0000FF"/>
                <w:kern w:val="0"/>
                <w:sz w:val="22"/>
              </w:rPr>
              <w:t>脱桶</w:t>
            </w:r>
            <w:proofErr w:type="gramEnd"/>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轧石分包</w:t>
            </w:r>
            <w:proofErr w:type="gramEnd"/>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w:t>
            </w:r>
            <w:proofErr w:type="gramStart"/>
            <w:r>
              <w:rPr>
                <w:rFonts w:ascii="仿宋" w:hAnsi="仿宋" w:cs="仿宋" w:hint="eastAsia"/>
                <w:color w:val="0000FF"/>
                <w:kern w:val="0"/>
                <w:sz w:val="20"/>
                <w:szCs w:val="20"/>
                <w:lang w:bidi="ar"/>
              </w:rPr>
              <w:t>工程工程</w:t>
            </w:r>
            <w:proofErr w:type="gramEnd"/>
            <w:r>
              <w:rPr>
                <w:rFonts w:ascii="仿宋" w:hAnsi="仿宋" w:cs="仿宋" w:hint="eastAsia"/>
                <w:color w:val="0000FF"/>
                <w:kern w:val="0"/>
                <w:sz w:val="20"/>
                <w:szCs w:val="20"/>
                <w:lang w:bidi="ar"/>
              </w:rPr>
              <w:t>接收证书之后的24个月内，分4次等额支付工程款，相应利息按照应支付时间起至实际支付日期</w:t>
            </w:r>
            <w:proofErr w:type="gramStart"/>
            <w:r>
              <w:rPr>
                <w:rFonts w:ascii="仿宋" w:hAnsi="仿宋" w:cs="仿宋" w:hint="eastAsia"/>
                <w:color w:val="0000FF"/>
                <w:kern w:val="0"/>
                <w:sz w:val="20"/>
                <w:szCs w:val="20"/>
                <w:lang w:bidi="ar"/>
              </w:rPr>
              <w:t>止</w:t>
            </w:r>
            <w:proofErr w:type="gramEnd"/>
            <w:r>
              <w:rPr>
                <w:rFonts w:ascii="仿宋" w:hAnsi="仿宋" w:cs="仿宋" w:hint="eastAsia"/>
                <w:color w:val="0000FF"/>
                <w:kern w:val="0"/>
                <w:sz w:val="20"/>
                <w:szCs w:val="20"/>
                <w:lang w:bidi="ar"/>
              </w:rPr>
              <w:t>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w:t>
            </w:r>
            <w:proofErr w:type="gramStart"/>
            <w:r>
              <w:rPr>
                <w:rFonts w:ascii="仿宋" w:hAnsi="仿宋" w:cs="仿宋" w:hint="eastAsia"/>
                <w:color w:val="0000FF"/>
                <w:kern w:val="0"/>
                <w:sz w:val="20"/>
                <w:szCs w:val="20"/>
                <w:lang w:bidi="ar"/>
              </w:rPr>
              <w:t>无工程</w:t>
            </w:r>
            <w:proofErr w:type="gramEnd"/>
            <w:r>
              <w:rPr>
                <w:rFonts w:ascii="仿宋" w:hAnsi="仿宋" w:cs="仿宋" w:hint="eastAsia"/>
                <w:color w:val="0000FF"/>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w:t>
      </w:r>
      <w:proofErr w:type="gramStart"/>
      <w:r>
        <w:rPr>
          <w:color w:val="0000FF"/>
        </w:rPr>
        <w:t>2</w:t>
      </w:r>
      <w:proofErr w:type="gramEnd"/>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w:t>
      </w:r>
      <w:proofErr w:type="gramStart"/>
      <w:r>
        <w:rPr>
          <w:rFonts w:ascii="仿宋" w:hAnsi="仿宋" w:hint="eastAsia"/>
          <w:color w:val="0000FF"/>
          <w:szCs w:val="28"/>
        </w:rPr>
        <w:t>账预测</w:t>
      </w:r>
      <w:proofErr w:type="gramEnd"/>
      <w:r>
        <w:rPr>
          <w:rFonts w:ascii="仿宋" w:hAnsi="仿宋" w:hint="eastAsia"/>
          <w:color w:val="0000FF"/>
          <w:szCs w:val="28"/>
        </w:rPr>
        <w:t>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账收入</w:t>
            </w:r>
            <w:proofErr w:type="gramEnd"/>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账成本</w:t>
            </w:r>
            <w:proofErr w:type="gramEnd"/>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w:t>
            </w:r>
            <w:proofErr w:type="gramStart"/>
            <w:r>
              <w:rPr>
                <w:rFonts w:ascii="仿宋" w:hAnsi="仿宋" w:cs="宋体" w:hint="eastAsia"/>
                <w:color w:val="0000FF"/>
                <w:kern w:val="0"/>
                <w:sz w:val="21"/>
                <w:szCs w:val="21"/>
              </w:rPr>
              <w:t>账利润</w:t>
            </w:r>
            <w:proofErr w:type="gramEnd"/>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w:t>
      </w:r>
      <w:proofErr w:type="gramStart"/>
      <w:r>
        <w:rPr>
          <w:rFonts w:ascii="仿宋" w:hAnsi="仿宋" w:hint="eastAsia"/>
          <w:color w:val="0000FF"/>
          <w:szCs w:val="28"/>
        </w:rPr>
        <w:t>账利润</w:t>
      </w:r>
      <w:proofErr w:type="gramEnd"/>
      <w:r>
        <w:rPr>
          <w:rFonts w:ascii="仿宋" w:hAnsi="仿宋" w:hint="eastAsia"/>
          <w:color w:val="0000FF"/>
          <w:szCs w:val="28"/>
        </w:rPr>
        <w:t>为</w:t>
      </w:r>
      <w:proofErr w:type="spellStart"/>
      <w:r>
        <w:rPr>
          <w:rFonts w:ascii="仿宋" w:hAnsi="仿宋"/>
          <w:color w:val="0000FF"/>
          <w:szCs w:val="28"/>
        </w:rPr>
        <w:t>xxxx</w:t>
      </w:r>
      <w:proofErr w:type="spellEnd"/>
      <w:r>
        <w:rPr>
          <w:rFonts w:ascii="仿宋" w:hAnsi="仿宋" w:hint="eastAsia"/>
          <w:color w:val="0000FF"/>
          <w:szCs w:val="28"/>
        </w:rPr>
        <w:t>万美元，根据企业所得税政策，可将</w:t>
      </w:r>
      <w:proofErr w:type="gramStart"/>
      <w:r>
        <w:rPr>
          <w:rFonts w:ascii="仿宋" w:hAnsi="仿宋" w:hint="eastAsia"/>
          <w:color w:val="0000FF"/>
          <w:szCs w:val="28"/>
        </w:rPr>
        <w:t>该亏损</w:t>
      </w:r>
      <w:proofErr w:type="gramEnd"/>
      <w:r>
        <w:rPr>
          <w:rFonts w:ascii="仿宋" w:hAnsi="仿宋" w:hint="eastAsia"/>
          <w:color w:val="0000FF"/>
          <w:szCs w:val="28"/>
        </w:rPr>
        <w:t>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1"/>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278D608" w14:textId="77777777" w:rsidR="00B556CB"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2"/>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3"/>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4"/>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5"/>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6"/>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7"/>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9F1F" w14:textId="77777777" w:rsidR="00004C06" w:rsidRDefault="00004C06">
      <w:pPr>
        <w:spacing w:line="240" w:lineRule="auto"/>
        <w:ind w:firstLine="560"/>
      </w:pPr>
      <w:r>
        <w:separator/>
      </w:r>
    </w:p>
  </w:endnote>
  <w:endnote w:type="continuationSeparator" w:id="0">
    <w:p w14:paraId="74CEF285" w14:textId="77777777" w:rsidR="00004C06" w:rsidRDefault="00004C06">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DE49A" w14:textId="77777777" w:rsidR="00004C06" w:rsidRDefault="00004C06">
      <w:pPr>
        <w:ind w:firstLine="560"/>
      </w:pPr>
      <w:r>
        <w:separator/>
      </w:r>
    </w:p>
  </w:footnote>
  <w:footnote w:type="continuationSeparator" w:id="0">
    <w:p w14:paraId="2F414072" w14:textId="77777777" w:rsidR="00004C06" w:rsidRDefault="00004C06">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37E5"/>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5D1F"/>
    <w:rsid w:val="00986000"/>
    <w:rsid w:val="009870E9"/>
    <w:rsid w:val="00993D97"/>
    <w:rsid w:val="009948BD"/>
    <w:rsid w:val="00995319"/>
    <w:rsid w:val="009A681E"/>
    <w:rsid w:val="009B16A3"/>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185365120">
      <w:bodyDiv w:val="1"/>
      <w:marLeft w:val="0"/>
      <w:marRight w:val="0"/>
      <w:marTop w:val="0"/>
      <w:marBottom w:val="0"/>
      <w:divBdr>
        <w:top w:val="none" w:sz="0" w:space="0" w:color="auto"/>
        <w:left w:val="none" w:sz="0" w:space="0" w:color="auto"/>
        <w:bottom w:val="none" w:sz="0" w:space="0" w:color="auto"/>
        <w:right w:val="none" w:sz="0" w:space="0" w:color="auto"/>
      </w:divBdr>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6974655">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30281893">
      <w:bodyDiv w:val="1"/>
      <w:marLeft w:val="0"/>
      <w:marRight w:val="0"/>
      <w:marTop w:val="0"/>
      <w:marBottom w:val="0"/>
      <w:divBdr>
        <w:top w:val="none" w:sz="0" w:space="0" w:color="auto"/>
        <w:left w:val="none" w:sz="0" w:space="0" w:color="auto"/>
        <w:bottom w:val="none" w:sz="0" w:space="0" w:color="auto"/>
        <w:right w:val="none" w:sz="0" w:space="0" w:color="auto"/>
      </w:divBdr>
      <w:divsChild>
        <w:div w:id="1345085035">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397585382">
      <w:bodyDiv w:val="1"/>
      <w:marLeft w:val="0"/>
      <w:marRight w:val="0"/>
      <w:marTop w:val="0"/>
      <w:marBottom w:val="0"/>
      <w:divBdr>
        <w:top w:val="none" w:sz="0" w:space="0" w:color="auto"/>
        <w:left w:val="none" w:sz="0" w:space="0" w:color="auto"/>
        <w:bottom w:val="none" w:sz="0" w:space="0" w:color="auto"/>
        <w:right w:val="none" w:sz="0" w:space="0" w:color="auto"/>
      </w:divBdr>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18158781">
      <w:bodyDiv w:val="1"/>
      <w:marLeft w:val="0"/>
      <w:marRight w:val="0"/>
      <w:marTop w:val="0"/>
      <w:marBottom w:val="0"/>
      <w:divBdr>
        <w:top w:val="none" w:sz="0" w:space="0" w:color="auto"/>
        <w:left w:val="none" w:sz="0" w:space="0" w:color="auto"/>
        <w:bottom w:val="none" w:sz="0" w:space="0" w:color="auto"/>
        <w:right w:val="none" w:sz="0" w:space="0" w:color="auto"/>
      </w:divBdr>
      <w:divsChild>
        <w:div w:id="326901107">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3681058">
      <w:bodyDiv w:val="1"/>
      <w:marLeft w:val="0"/>
      <w:marRight w:val="0"/>
      <w:marTop w:val="0"/>
      <w:marBottom w:val="0"/>
      <w:divBdr>
        <w:top w:val="none" w:sz="0" w:space="0" w:color="auto"/>
        <w:left w:val="none" w:sz="0" w:space="0" w:color="auto"/>
        <w:bottom w:val="none" w:sz="0" w:space="0" w:color="auto"/>
        <w:right w:val="none" w:sz="0" w:space="0" w:color="auto"/>
      </w:divBdr>
      <w:divsChild>
        <w:div w:id="1246185680">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2192513">
      <w:bodyDiv w:val="1"/>
      <w:marLeft w:val="0"/>
      <w:marRight w:val="0"/>
      <w:marTop w:val="0"/>
      <w:marBottom w:val="0"/>
      <w:divBdr>
        <w:top w:val="none" w:sz="0" w:space="0" w:color="auto"/>
        <w:left w:val="none" w:sz="0" w:space="0" w:color="auto"/>
        <w:bottom w:val="none" w:sz="0" w:space="0" w:color="auto"/>
        <w:right w:val="none" w:sz="0" w:space="0" w:color="auto"/>
      </w:divBdr>
      <w:divsChild>
        <w:div w:id="2090884983">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 w:id="2145541385">
      <w:bodyDiv w:val="1"/>
      <w:marLeft w:val="0"/>
      <w:marRight w:val="0"/>
      <w:marTop w:val="0"/>
      <w:marBottom w:val="0"/>
      <w:divBdr>
        <w:top w:val="none" w:sz="0" w:space="0" w:color="auto"/>
        <w:left w:val="none" w:sz="0" w:space="0" w:color="auto"/>
        <w:bottom w:val="none" w:sz="0" w:space="0" w:color="auto"/>
        <w:right w:val="none" w:sz="0" w:space="0" w:color="auto"/>
      </w:divBdr>
      <w:divsChild>
        <w:div w:id="43451965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39" Type="http://schemas.openxmlformats.org/officeDocument/2006/relationships/theme" Target="theme/theme1.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Pages>
  <Words>4968</Words>
  <Characters>28319</Characters>
  <Application>Microsoft Office Word</Application>
  <DocSecurity>0</DocSecurity>
  <Lines>235</Lines>
  <Paragraphs>66</Paragraphs>
  <ScaleCrop>false</ScaleCrop>
  <Company/>
  <LinksUpToDate>false</LinksUpToDate>
  <CharactersWithSpaces>33221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50</cp:revision>
  <dcterms:created xsi:type="dcterms:W3CDTF">2023-11-23T06:13:00Z</dcterms:created>
  <dcterms:modified xsi:type="dcterms:W3CDTF">2024-01-03T02:33:00Z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