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中交一公局集团海外事业部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前期策划分阶段编制要点如下：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：开工令下发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7450" w:displacedByCustomXml="next"/>
    <w:bookmarkStart w:id="27" w:name="_Toc589" w:displacedByCustomXml="next"/>
    <w:bookmarkStart w:id="28" w:name="_Toc20928" w:displacedByCustomXml="next"/>
    <w:bookmarkStart w:id="29" w:name="_Toc23528" w:displacedByCustomXml="next"/>
    <w:bookmarkStart w:id="30" w:name="_Toc17764" w:displacedByCustomXml="next"/>
    <w:bookmarkStart w:id="31" w:name="_Toc1422"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contractPrice</w:t>
            </w:r>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{contractExchangeRate}}</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proprietorUnit</w:t>
            </w:r>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{supervisorUnit}}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managementCompany</w:t>
            </w:r>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capitalSource</w:t>
            </w:r>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contractType</w:t>
            </w:r>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contractSchedule</w:t>
            </w:r>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r w:rsidR="000D69AF" w:rsidRPr="000D69AF">
              <w:rPr>
                <w:rFonts w:ascii="仿宋" w:eastAsia="仿宋" w:hAnsi="仿宋"/>
                <w:color w:val="0000FF"/>
                <w:szCs w:val="21"/>
              </w:rPr>
              <w:t>startCompletionDate</w:t>
            </w:r>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defectsLiabilityPeriod</w:t>
            </w:r>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executiveSpecificationStandard</w:t>
            </w:r>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contractLang</w:t>
            </w:r>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paymentCurrency</w:t>
            </w:r>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priceAdjustmentMode</w:t>
            </w:r>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prepaymentRatio</w:t>
            </w:r>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performanceSecurityRatio</w:t>
            </w:r>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retentionMoneyRatio</w:t>
            </w:r>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qualityGuaranteeDepositRatio</w:t>
            </w:r>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00216C72" w:rsidRPr="00216C72">
        <w:rPr>
          <w:rFonts w:ascii="仿宋" w:hAnsi="仿宋"/>
          <w:color w:val="0000FF"/>
        </w:rPr>
        <w:t>locationPictureList</w:t>
      </w:r>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locationPictureList</w:t>
      </w:r>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753616">
        <w:rPr>
          <w:rFonts w:ascii="仿宋" w:hAnsi="仿宋"/>
          <w:color w:val="0000FF"/>
        </w:rPr>
        <w:t>structurePictureList</w:t>
      </w:r>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structurePictureList</w:t>
      </w:r>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{{engineeringAmountList}}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[serialNumber]</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engineeringProject]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{{materialsAmountList}}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r w:rsidR="006439AD" w:rsidRPr="00124292">
              <w:rPr>
                <w:rFonts w:ascii="仿宋" w:hAnsi="仿宋" w:cs="Arial"/>
                <w:b w:val="0"/>
                <w:bCs w:val="0"/>
                <w:color w:val="000000" w:themeColor="text1"/>
                <w:sz w:val="21"/>
                <w:szCs w:val="21"/>
              </w:rPr>
              <w:t>SerialNumber]</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materialName</w:t>
            </w:r>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高填/深挖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r w:rsidRPr="00B651D1">
              <w:rPr>
                <w:rFonts w:ascii="仿宋" w:hAnsi="仿宋" w:cs="Arial"/>
                <w:color w:val="000000" w:themeColor="text1"/>
                <w:kern w:val="0"/>
                <w:sz w:val="21"/>
                <w:szCs w:val="21"/>
              </w:rPr>
              <w:t>terrainLandformsList</w:t>
            </w:r>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94582E" w:rsidRPr="0094582E">
              <w:rPr>
                <w:rFonts w:ascii="仿宋" w:hAnsi="仿宋" w:cs="Arial"/>
                <w:color w:val="000000" w:themeColor="text1"/>
                <w:sz w:val="21"/>
                <w:szCs w:val="21"/>
              </w:rPr>
              <w:t>maxAltitude</w:t>
            </w:r>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minAltitude</w:t>
            </w:r>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heightDiff</w:t>
            </w:r>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positionOne</w:t>
            </w:r>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slopeRate</w:t>
            </w:r>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positionTwo</w:t>
            </w:r>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maxFillingHeight</w:t>
            </w:r>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064FEA">
        <w:rPr>
          <w:rFonts w:ascii="仿宋" w:hAnsi="仿宋"/>
          <w:color w:val="0000FF"/>
        </w:rPr>
        <w:t>terrainLandformsList4Picture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r w:rsidR="00AB15F9" w:rsidRPr="00AB15F9">
              <w:rPr>
                <w:rFonts w:ascii="仿宋" w:hAnsi="仿宋"/>
                <w:b/>
                <w:bCs/>
                <w:color w:val="0000FF"/>
                <w:sz w:val="21"/>
                <w:szCs w:val="18"/>
              </w:rPr>
              <w:t>mainTypicalGeologySurveyList</w:t>
            </w:r>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r w:rsidRPr="00002E41">
              <w:rPr>
                <w:rFonts w:ascii="仿宋" w:hAnsi="仿宋"/>
                <w:b w:val="0"/>
                <w:bCs w:val="0"/>
                <w:color w:val="000000" w:themeColor="text1"/>
                <w:sz w:val="21"/>
                <w:szCs w:val="18"/>
              </w:rPr>
              <w:t>mainPosition</w:t>
            </w:r>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r w:rsidRPr="00002E41">
              <w:rPr>
                <w:rFonts w:ascii="仿宋" w:hAnsi="仿宋"/>
                <w:color w:val="000000" w:themeColor="text1"/>
                <w:sz w:val="21"/>
                <w:szCs w:val="18"/>
              </w:rPr>
              <w:t>ownerDepth</w:t>
            </w:r>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ownerDescription</w:t>
            </w:r>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r w:rsidRPr="00002E41">
              <w:rPr>
                <w:rFonts w:ascii="仿宋" w:hAnsi="仿宋"/>
                <w:color w:val="000000" w:themeColor="text1"/>
                <w:sz w:val="21"/>
                <w:szCs w:val="18"/>
              </w:rPr>
              <w:t>projectDepDepth</w:t>
            </w:r>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projectDepDescription</w:t>
            </w:r>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projectDepSurveyMethod</w:t>
            </w:r>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653C97">
        <w:rPr>
          <w:rFonts w:ascii="仿宋" w:hAnsi="仿宋"/>
          <w:color w:val="0000FF"/>
        </w:rPr>
        <w:t>mainTypicalGeologySurveyList4Picture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r w:rsidRPr="00A456D8">
              <w:rPr>
                <w:color w:val="0000FF"/>
                <w:sz w:val="21"/>
                <w:szCs w:val="21"/>
              </w:rPr>
              <w:t>badGeologySurveyList</w:t>
            </w:r>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planHandleMethod</w:t>
            </w:r>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A456D8">
        <w:rPr>
          <w:rFonts w:ascii="仿宋" w:hAnsi="仿宋"/>
          <w:color w:val="0000FF"/>
        </w:rPr>
        <w:t>badGeologySurveyList4Picture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r w:rsidRPr="00C07737">
              <w:rPr>
                <w:rFonts w:ascii="仿宋" w:hAnsi="仿宋"/>
                <w:color w:val="0000FF"/>
                <w:sz w:val="21"/>
                <w:szCs w:val="21"/>
              </w:rPr>
              <w:t>mainStructureHydrologyList</w:t>
            </w:r>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drySeasonRiverWidth</w:t>
            </w:r>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rainySeasonRiverWidth</w:t>
            </w:r>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flowSpeed</w:t>
            </w:r>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existStructure</w:t>
            </w:r>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planStructure</w:t>
            </w:r>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spanMethod</w:t>
            </w:r>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701E1F">
        <w:rPr>
          <w:rFonts w:ascii="仿宋" w:hAnsi="仿宋"/>
          <w:color w:val="0000FF"/>
        </w:rPr>
        <w:t>mainStructureHydrologyList4Picture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7F2BD79D" w14:textId="15483948" w:rsidR="00B556CB" w:rsidRPr="00540BE8" w:rsidRDefault="00000000" w:rsidP="00540BE8">
      <w:pPr>
        <w:ind w:firstLine="560"/>
        <w:rPr>
          <w:i/>
          <w:iCs/>
          <w:color w:val="000000" w:themeColor="text1"/>
        </w:rPr>
      </w:pPr>
      <w:r>
        <w:rPr>
          <w:rFonts w:hint="eastAsia"/>
          <w:i/>
          <w:iCs/>
          <w:color w:val="000000" w:themeColor="text1"/>
        </w:rPr>
        <w:t>联系当地气象部门调查气温、降雨量等情况。</w:t>
      </w:r>
    </w:p>
    <w:p w14:paraId="173B5525" w14:textId="04433D0D"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5A3E2CCE" w14:textId="1822C526"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{{@climateConditionPicture}}</w:t>
      </w:r>
    </w:p>
    <w:p w14:paraId="4FFB950D" w14:textId="2DB1A397" w:rsidR="00B556CB"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sidRPr="005940E4">
              <w:rPr>
                <w:rFonts w:ascii="仿宋" w:hAnsi="仿宋"/>
                <w:color w:val="0000FF"/>
                <w:sz w:val="21"/>
                <w:szCs w:val="21"/>
              </w:rPr>
              <w:t>climateConditionList</w:t>
            </w:r>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r w:rsidRPr="005940E4">
              <w:rPr>
                <w:rFonts w:ascii="仿宋" w:hAnsi="仿宋"/>
                <w:b w:val="0"/>
                <w:bCs w:val="0"/>
                <w:sz w:val="21"/>
                <w:szCs w:val="21"/>
              </w:rPr>
              <w:t>dryCycle</w:t>
            </w:r>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dryTemperature</w:t>
            </w:r>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dryMonthAverageRainfall</w:t>
            </w:r>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rainyCycle</w:t>
            </w:r>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rainyTemperature</w:t>
            </w:r>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rainyMonthAverageRainfall</w:t>
            </w:r>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sidRPr="008959DF">
              <w:rPr>
                <w:rFonts w:ascii="仿宋" w:hAnsi="仿宋" w:cs="宋体"/>
                <w:color w:val="0000FF"/>
                <w:kern w:val="0"/>
                <w:sz w:val="21"/>
                <w:szCs w:val="21"/>
              </w:rPr>
              <w:t>basicFacilitiesConditionsList</w:t>
            </w:r>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constructionWater</w:t>
            </w:r>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constructionElectricity</w:t>
            </w:r>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8959DF">
              <w:rPr>
                <w:rFonts w:ascii="仿宋" w:hAnsi="仿宋" w:cs="宋体"/>
                <w:kern w:val="0"/>
                <w:sz w:val="21"/>
                <w:szCs w:val="21"/>
              </w:rPr>
              <w:t>communicationNetwork</w:t>
            </w:r>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r w:rsidRPr="00AA3C16">
              <w:rPr>
                <w:rFonts w:ascii="仿宋" w:hAnsi="仿宋" w:cs="宋体"/>
                <w:color w:val="0000FF"/>
                <w:kern w:val="0"/>
                <w:sz w:val="21"/>
                <w:szCs w:val="21"/>
              </w:rPr>
              <w:t>constructionInterferenceList</w:t>
            </w:r>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interferenceFactor</w:t>
            </w:r>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BA7C05">
        <w:rPr>
          <w:rFonts w:ascii="仿宋" w:hAnsi="仿宋"/>
          <w:color w:val="0000FF"/>
        </w:rPr>
        <w:t>constructionInterferenceList4Picture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215181D0"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w:t>
            </w:r>
            <w:r w:rsidRPr="00CC758F">
              <w:rPr>
                <w:rFonts w:ascii="仿宋" w:hAnsi="仿宋" w:cs="宋体"/>
                <w:color w:val="0000FF"/>
                <w:kern w:val="0"/>
                <w:sz w:val="21"/>
                <w:szCs w:val="21"/>
              </w:rPr>
              <w:t>localWorkerSupplyList</w:t>
            </w:r>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52A4A0B6"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workType</w:t>
            </w:r>
            <w:r>
              <w:rPr>
                <w:rFonts w:ascii="仿宋" w:hAnsi="仿宋" w:cs="宋体"/>
                <w:kern w:val="0"/>
                <w:sz w:val="21"/>
                <w:szCs w:val="21"/>
              </w:rPr>
              <w:t>]</w:t>
            </w:r>
          </w:p>
        </w:tc>
        <w:tc>
          <w:tcPr>
            <w:tcW w:w="1944" w:type="dxa"/>
            <w:shd w:val="clear" w:color="auto" w:fill="F2F2F2" w:themeFill="background1" w:themeFillShade="F2"/>
          </w:tcPr>
          <w:p w14:paraId="1B031D90" w14:textId="6C77A7CC"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unit</w:t>
            </w:r>
            <w:r>
              <w:rPr>
                <w:rFonts w:ascii="仿宋" w:hAnsi="仿宋" w:cs="宋体"/>
                <w:kern w:val="0"/>
                <w:sz w:val="21"/>
                <w:szCs w:val="21"/>
              </w:rPr>
              <w:t>]</w:t>
            </w:r>
          </w:p>
        </w:tc>
        <w:tc>
          <w:tcPr>
            <w:tcW w:w="1944" w:type="dxa"/>
            <w:shd w:val="clear" w:color="auto" w:fill="F2F2F2" w:themeFill="background1" w:themeFillShade="F2"/>
          </w:tcPr>
          <w:p w14:paraId="6191D595" w14:textId="490EB655"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CC758F">
              <w:rPr>
                <w:rFonts w:ascii="仿宋" w:hAnsi="仿宋" w:cs="宋体"/>
                <w:kern w:val="0"/>
                <w:sz w:val="21"/>
                <w:szCs w:val="21"/>
              </w:rPr>
              <w:t>salary</w:t>
            </w:r>
            <w:r>
              <w:rPr>
                <w:rFonts w:ascii="仿宋" w:hAnsi="仿宋" w:cs="宋体"/>
                <w:kern w:val="0"/>
                <w:sz w:val="21"/>
                <w:szCs w:val="21"/>
              </w:rPr>
              <w:t>]</w:t>
            </w:r>
          </w:p>
        </w:tc>
        <w:tc>
          <w:tcPr>
            <w:tcW w:w="1944" w:type="dxa"/>
            <w:shd w:val="clear" w:color="auto" w:fill="F2F2F2" w:themeFill="background1" w:themeFillShade="F2"/>
          </w:tcPr>
          <w:p w14:paraId="32BB9EC7" w14:textId="21D1AB1F"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remark</w:t>
            </w:r>
            <w:r>
              <w:rPr>
                <w:rFonts w:ascii="仿宋" w:hAnsi="仿宋" w:cs="宋体"/>
                <w:kern w:val="0"/>
                <w:sz w:val="21"/>
                <w:szCs w:val="21"/>
              </w:rPr>
              <w:t>]</w:t>
            </w: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6202543F" w:rsidR="00B556CB" w:rsidRDefault="00CC758F">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r w:rsidRPr="00CC758F">
              <w:rPr>
                <w:rFonts w:ascii="仿宋" w:hAnsi="仿宋" w:cs="仿宋"/>
                <w:color w:val="0000FF"/>
                <w:kern w:val="0"/>
                <w:sz w:val="21"/>
                <w:szCs w:val="21"/>
              </w:rPr>
              <w:t>localMaterialsSupplyList</w:t>
            </w:r>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02C4EB19"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958" w:type="dxa"/>
            <w:shd w:val="clear" w:color="auto" w:fill="F2F2F2" w:themeFill="background1" w:themeFillShade="F2"/>
          </w:tcPr>
          <w:p w14:paraId="0C841411" w14:textId="1241EA9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47" w:type="dxa"/>
            <w:shd w:val="clear" w:color="auto" w:fill="F2F2F2" w:themeFill="background1" w:themeFillShade="F2"/>
          </w:tcPr>
          <w:p w14:paraId="420288AC" w14:textId="4660550E"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2141" w:type="dxa"/>
            <w:shd w:val="clear" w:color="auto" w:fill="F2F2F2" w:themeFill="background1" w:themeFillShade="F2"/>
            <w:noWrap/>
          </w:tcPr>
          <w:p w14:paraId="764206AC" w14:textId="3549841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1415" w:type="dxa"/>
            <w:shd w:val="clear" w:color="auto" w:fill="F2F2F2" w:themeFill="background1" w:themeFillShade="F2"/>
            <w:noWrap/>
          </w:tcPr>
          <w:p w14:paraId="5E06ECAB" w14:textId="47EFC501"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6796550A"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r w:rsidRPr="00CC758F">
              <w:rPr>
                <w:rFonts w:ascii="仿宋" w:hAnsi="仿宋" w:cs="仿宋"/>
                <w:color w:val="0000FF"/>
                <w:kern w:val="0"/>
                <w:sz w:val="21"/>
                <w:szCs w:val="21"/>
              </w:rPr>
              <w:t>localEquipmentSupplyList</w:t>
            </w:r>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383342F9"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164" w:type="dxa"/>
            <w:shd w:val="clear" w:color="auto" w:fill="F2F2F2" w:themeFill="background1" w:themeFillShade="F2"/>
          </w:tcPr>
          <w:p w14:paraId="5C535A53" w14:textId="47EA41D6"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09" w:type="dxa"/>
            <w:shd w:val="clear" w:color="auto" w:fill="F2F2F2" w:themeFill="background1" w:themeFillShade="F2"/>
          </w:tcPr>
          <w:p w14:paraId="04BD18C5" w14:textId="50BD615E"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1484" w:type="dxa"/>
            <w:shd w:val="clear" w:color="auto" w:fill="F2F2F2" w:themeFill="background1" w:themeFillShade="F2"/>
          </w:tcPr>
          <w:p w14:paraId="656BDF48" w14:textId="5DD10582"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2811" w:type="dxa"/>
            <w:shd w:val="clear" w:color="auto" w:fill="F2F2F2" w:themeFill="background1" w:themeFillShade="F2"/>
          </w:tcPr>
          <w:p w14:paraId="7661C351" w14:textId="6F110787" w:rsidR="00B556CB" w:rsidRDefault="00CC758F">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1341E3EC" w:rsidR="00B556CB" w:rsidRDefault="004D17BB">
      <w:pPr>
        <w:ind w:firstLine="560"/>
        <w:rPr>
          <w:rFonts w:ascii="仿宋" w:hAnsi="仿宋"/>
          <w:bCs/>
        </w:rPr>
      </w:pPr>
      <w:r>
        <w:rPr>
          <w:rFonts w:ascii="仿宋" w:hAnsi="仿宋" w:hint="eastAsia"/>
          <w:bCs/>
        </w:rPr>
        <w:t>{{</w:t>
      </w:r>
      <w:r w:rsidRPr="00055A81">
        <w:rPr>
          <w:rFonts w:ascii="仿宋" w:hAnsi="仿宋"/>
          <w:bCs/>
        </w:rPr>
        <w:t>policyKeyPointsExplanation</w:t>
      </w:r>
      <w:r>
        <w:rPr>
          <w:rFonts w:ascii="仿宋" w:hAnsi="仿宋" w:hint="eastAsia"/>
          <w:bCs/>
        </w:rPr>
        <w:t>}}</w:t>
      </w:r>
      <w:r w:rsidR="001737E5">
        <w:rPr>
          <w:rFonts w:ascii="仿宋" w:hAnsi="仿宋" w:hint="eastAsia"/>
          <w:bCs/>
        </w:rPr>
        <w:t>。</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79E696D6" w14:textId="5FFD6B44" w:rsidR="00B556CB" w:rsidRDefault="004D17BB">
      <w:pPr>
        <w:ind w:firstLine="560"/>
        <w:rPr>
          <w:rFonts w:ascii="仿宋" w:hAnsi="仿宋"/>
        </w:rPr>
      </w:pPr>
      <w:r>
        <w:rPr>
          <w:rFonts w:ascii="仿宋" w:hAnsi="仿宋" w:hint="eastAsia"/>
        </w:rPr>
        <w:t>{{</w:t>
      </w:r>
      <w:r w:rsidRPr="00055A81">
        <w:rPr>
          <w:rFonts w:ascii="仿宋" w:hAnsi="仿宋"/>
        </w:rPr>
        <w:t>socialHumanisticExplanation</w:t>
      </w:r>
      <w:r>
        <w:rPr>
          <w:rFonts w:ascii="仿宋" w:hAnsi="仿宋" w:hint="eastAsia"/>
        </w:rPr>
        <w:t>}}</w:t>
      </w:r>
      <w:r w:rsidR="001737E5">
        <w:rPr>
          <w:rFonts w:ascii="仿宋" w:hAnsi="仿宋" w:hint="eastAsia"/>
        </w:rPr>
        <w:t>。</w:t>
      </w:r>
    </w:p>
    <w:p w14:paraId="1B771028" w14:textId="77777777" w:rsidR="00055A81" w:rsidRDefault="00055A81">
      <w:pPr>
        <w:ind w:firstLine="560"/>
        <w:rPr>
          <w:rFonts w:ascii="仿宋" w:hAnsi="仿宋"/>
        </w:rPr>
      </w:pPr>
    </w:p>
    <w:p w14:paraId="2AEB4B34" w14:textId="2BBE2D0E" w:rsidR="00055A81" w:rsidRDefault="00055A81">
      <w:pPr>
        <w:ind w:firstLine="562"/>
        <w:rPr>
          <w:rFonts w:ascii="仿宋" w:hAnsi="仿宋"/>
          <w:b/>
          <w:bCs/>
        </w:rPr>
        <w:sectPr w:rsidR="00055A81">
          <w:pgSz w:w="11906" w:h="16838"/>
          <w:pgMar w:top="1440" w:right="1800" w:bottom="1440" w:left="1800" w:header="851" w:footer="567" w:gutter="0"/>
          <w:cols w:space="425"/>
          <w:docGrid w:type="lines" w:linePitch="381"/>
        </w:sectPr>
      </w:pP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BD67AE"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107E2E41" w:rsidR="00B556CB" w:rsidRDefault="00BD67AE">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w:t>
            </w:r>
            <w:r w:rsidRPr="00BD67AE">
              <w:rPr>
                <w:rFonts w:ascii="仿宋" w:hAnsi="仿宋"/>
                <w:bCs w:val="0"/>
                <w:color w:val="0000FF"/>
                <w:sz w:val="21"/>
                <w:szCs w:val="21"/>
              </w:rPr>
              <w:t>keyPersonCommunicationList</w:t>
            </w:r>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D67AE" w14:paraId="0CB8452C" w14:textId="77777777" w:rsidTr="00BD67AE">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1BFA405"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keyPerson</w:t>
            </w:r>
            <w:r>
              <w:rPr>
                <w:rFonts w:ascii="仿宋" w:hAnsi="仿宋"/>
                <w:bCs/>
                <w:sz w:val="21"/>
                <w:szCs w:val="21"/>
              </w:rPr>
              <w:t>]</w:t>
            </w:r>
          </w:p>
        </w:tc>
        <w:tc>
          <w:tcPr>
            <w:tcW w:w="1571" w:type="dxa"/>
            <w:shd w:val="clear" w:color="auto" w:fill="F2F2F2" w:themeFill="background1" w:themeFillShade="F2"/>
          </w:tcPr>
          <w:p w14:paraId="48FE6209" w14:textId="779ADA5D"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projectRole</w:t>
            </w:r>
            <w:r>
              <w:rPr>
                <w:rFonts w:ascii="仿宋" w:hAnsi="仿宋"/>
                <w:bCs/>
                <w:sz w:val="21"/>
                <w:szCs w:val="21"/>
              </w:rPr>
              <w:t>]</w:t>
            </w:r>
          </w:p>
        </w:tc>
        <w:tc>
          <w:tcPr>
            <w:tcW w:w="1146" w:type="dxa"/>
            <w:shd w:val="clear" w:color="auto" w:fill="F2F2F2" w:themeFill="background1" w:themeFillShade="F2"/>
          </w:tcPr>
          <w:p w14:paraId="6203C7DD" w14:textId="7C37861C"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r w:rsidRPr="00BD67AE">
              <w:rPr>
                <w:rFonts w:ascii="仿宋" w:hAnsi="仿宋"/>
                <w:bCs/>
                <w:sz w:val="21"/>
                <w:szCs w:val="21"/>
              </w:rPr>
              <w:t>projectImpactDegree</w:t>
            </w:r>
            <w:r>
              <w:rPr>
                <w:rFonts w:ascii="仿宋" w:hAnsi="仿宋"/>
                <w:bCs/>
                <w:sz w:val="21"/>
                <w:szCs w:val="21"/>
              </w:rPr>
              <w:t>]</w:t>
            </w:r>
          </w:p>
        </w:tc>
        <w:tc>
          <w:tcPr>
            <w:tcW w:w="1961" w:type="dxa"/>
            <w:shd w:val="clear" w:color="auto" w:fill="F2F2F2" w:themeFill="background1" w:themeFillShade="F2"/>
          </w:tcPr>
          <w:p w14:paraId="461745E5" w14:textId="23D1C42E"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contractDuty</w:t>
            </w:r>
            <w:r>
              <w:rPr>
                <w:rFonts w:ascii="仿宋" w:hAnsi="仿宋"/>
                <w:bCs/>
                <w:sz w:val="21"/>
                <w:szCs w:val="21"/>
              </w:rPr>
              <w:t>]</w:t>
            </w:r>
          </w:p>
        </w:tc>
        <w:tc>
          <w:tcPr>
            <w:tcW w:w="2203" w:type="dxa"/>
            <w:shd w:val="clear" w:color="auto" w:fill="F2F2F2" w:themeFill="background1" w:themeFillShade="F2"/>
          </w:tcPr>
          <w:p w14:paraId="05E14F84" w14:textId="05D9906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communicationFocus</w:t>
            </w:r>
            <w:r>
              <w:rPr>
                <w:rFonts w:ascii="仿宋" w:hAnsi="仿宋"/>
                <w:bCs/>
                <w:sz w:val="21"/>
                <w:szCs w:val="21"/>
              </w:rPr>
              <w:t>]</w:t>
            </w:r>
          </w:p>
        </w:tc>
        <w:tc>
          <w:tcPr>
            <w:tcW w:w="1128" w:type="dxa"/>
            <w:shd w:val="clear" w:color="auto" w:fill="F2F2F2" w:themeFill="background1" w:themeFillShade="F2"/>
          </w:tcPr>
          <w:p w14:paraId="2FB42EF4" w14:textId="697BB0D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communicationFrequency</w:t>
            </w:r>
            <w:r>
              <w:rPr>
                <w:rFonts w:ascii="仿宋" w:hAnsi="仿宋"/>
                <w:bCs/>
                <w:sz w:val="21"/>
                <w:szCs w:val="21"/>
              </w:rPr>
              <w:t>]</w:t>
            </w:r>
          </w:p>
        </w:tc>
        <w:tc>
          <w:tcPr>
            <w:tcW w:w="1908" w:type="dxa"/>
            <w:shd w:val="clear" w:color="auto" w:fill="F2F2F2" w:themeFill="background1" w:themeFillShade="F2"/>
          </w:tcPr>
          <w:p w14:paraId="2E7A22BB" w14:textId="659F429B"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sidRPr="00BD67AE">
              <w:rPr>
                <w:rFonts w:ascii="仿宋" w:hAnsi="仿宋"/>
                <w:bCs/>
                <w:color w:val="0000FF"/>
                <w:sz w:val="21"/>
                <w:szCs w:val="21"/>
              </w:rPr>
              <w:t>communicationChannels</w:t>
            </w:r>
            <w:r>
              <w:rPr>
                <w:rFonts w:ascii="仿宋" w:hAnsi="仿宋"/>
                <w:bCs/>
                <w:color w:val="0000FF"/>
                <w:sz w:val="21"/>
                <w:szCs w:val="21"/>
              </w:rPr>
              <w:t>]</w:t>
            </w:r>
          </w:p>
        </w:tc>
        <w:tc>
          <w:tcPr>
            <w:tcW w:w="1320" w:type="dxa"/>
            <w:shd w:val="clear" w:color="auto" w:fill="F2F2F2" w:themeFill="background1" w:themeFillShade="F2"/>
          </w:tcPr>
          <w:p w14:paraId="1E931C7A" w14:textId="2A756FE2"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sidRPr="00BD67AE">
              <w:rPr>
                <w:rFonts w:ascii="仿宋" w:hAnsi="仿宋"/>
                <w:bCs/>
                <w:color w:val="0000FF"/>
                <w:sz w:val="21"/>
                <w:szCs w:val="21"/>
              </w:rPr>
              <w:t>responsiblePerson</w:t>
            </w:r>
            <w:r>
              <w:rPr>
                <w:rFonts w:ascii="仿宋" w:hAnsi="仿宋"/>
                <w:bCs/>
                <w:color w:val="0000FF"/>
                <w:sz w:val="21"/>
                <w:szCs w:val="21"/>
              </w:rPr>
              <w:t>]</w:t>
            </w: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1C3C51" w14:paraId="31F4CE26" w14:textId="77777777" w:rsidTr="001C3C51">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1BD4A4B7" w14:textId="0788BF78" w:rsidR="001C3C51" w:rsidRDefault="00E0149B">
            <w:pPr>
              <w:widowControl/>
              <w:spacing w:line="240" w:lineRule="auto"/>
              <w:ind w:firstLineChars="0" w:firstLine="0"/>
              <w:jc w:val="center"/>
              <w:rPr>
                <w:rFonts w:ascii="仿宋" w:hAnsi="仿宋" w:cs="宋体"/>
                <w:color w:val="0000FF"/>
                <w:kern w:val="0"/>
                <w:sz w:val="21"/>
                <w:szCs w:val="21"/>
              </w:rPr>
            </w:pPr>
            <w:r>
              <w:rPr>
                <w:rFonts w:ascii="仿宋" w:hAnsi="仿宋" w:cs="宋体"/>
                <w:color w:val="0000FF"/>
                <w:kern w:val="0"/>
                <w:sz w:val="21"/>
                <w:szCs w:val="21"/>
              </w:rPr>
              <w:t>{{</w:t>
            </w:r>
            <w:r w:rsidR="00080C97" w:rsidRPr="00080C97">
              <w:rPr>
                <w:rFonts w:ascii="仿宋" w:hAnsi="仿宋" w:cs="宋体"/>
                <w:color w:val="0000FF"/>
                <w:kern w:val="0"/>
                <w:sz w:val="21"/>
                <w:szCs w:val="21"/>
              </w:rPr>
              <w:t>handoverFileVoList</w:t>
            </w:r>
            <w:r>
              <w:rPr>
                <w:rFonts w:ascii="仿宋" w:hAnsi="仿宋" w:cs="宋体"/>
                <w:color w:val="0000FF"/>
                <w:kern w:val="0"/>
                <w:sz w:val="21"/>
                <w:szCs w:val="21"/>
              </w:rPr>
              <w:t>}}</w:t>
            </w:r>
            <w:r w:rsidR="001C3C51">
              <w:rPr>
                <w:rFonts w:ascii="仿宋" w:hAnsi="仿宋" w:cs="宋体" w:hint="eastAsia"/>
                <w:color w:val="0000FF"/>
                <w:kern w:val="0"/>
                <w:sz w:val="21"/>
                <w:szCs w:val="21"/>
              </w:rPr>
              <w:t>移交资料名称</w:t>
            </w:r>
          </w:p>
        </w:tc>
        <w:tc>
          <w:tcPr>
            <w:tcW w:w="853" w:type="pct"/>
            <w:noWrap/>
          </w:tcPr>
          <w:p w14:paraId="47BFBE4C"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352" w:type="pct"/>
            <w:noWrap/>
          </w:tcPr>
          <w:p w14:paraId="21F43DD5"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1C3C51" w14:paraId="1325C2E5" w14:textId="77777777" w:rsidTr="001C3C51">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5911E5A3" w14:textId="289DC8F4" w:rsidR="001C3C51" w:rsidRDefault="00E0149B">
            <w:pPr>
              <w:widowControl/>
              <w:spacing w:line="240" w:lineRule="auto"/>
              <w:ind w:firstLineChars="0" w:firstLine="0"/>
              <w:jc w:val="left"/>
              <w:rPr>
                <w:rFonts w:ascii="仿宋" w:hAnsi="仿宋" w:cs="宋体"/>
                <w:kern w:val="0"/>
                <w:sz w:val="21"/>
                <w:szCs w:val="21"/>
              </w:rPr>
            </w:pPr>
            <w:r>
              <w:rPr>
                <w:rFonts w:ascii="仿宋" w:hAnsi="仿宋" w:cs="仿宋" w:hint="eastAsia"/>
                <w:kern w:val="0"/>
                <w:sz w:val="21"/>
                <w:szCs w:val="21"/>
              </w:rPr>
              <w:t>[</w:t>
            </w:r>
            <w:r w:rsidRPr="00E0149B">
              <w:rPr>
                <w:rFonts w:ascii="仿宋" w:hAnsi="仿宋" w:cs="仿宋"/>
                <w:kern w:val="0"/>
                <w:sz w:val="21"/>
                <w:szCs w:val="21"/>
              </w:rPr>
              <w:t>fileName</w:t>
            </w:r>
            <w:r>
              <w:rPr>
                <w:rFonts w:ascii="仿宋" w:hAnsi="仿宋" w:cs="仿宋"/>
                <w:kern w:val="0"/>
                <w:sz w:val="21"/>
                <w:szCs w:val="21"/>
              </w:rPr>
              <w:t>]</w:t>
            </w:r>
          </w:p>
        </w:tc>
        <w:tc>
          <w:tcPr>
            <w:tcW w:w="853" w:type="pct"/>
            <w:shd w:val="clear" w:color="auto" w:fill="F2F2F2" w:themeFill="background1" w:themeFillShade="F2"/>
            <w:noWrap/>
          </w:tcPr>
          <w:p w14:paraId="1EA38BEA" w14:textId="4613D573"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sidRPr="00E0149B">
              <w:rPr>
                <w:rFonts w:ascii="仿宋" w:hAnsi="仿宋" w:cs="仿宋"/>
                <w:kern w:val="0"/>
                <w:sz w:val="21"/>
                <w:szCs w:val="21"/>
              </w:rPr>
              <w:t>handover</w:t>
            </w:r>
            <w:r>
              <w:rPr>
                <w:rFonts w:ascii="仿宋" w:hAnsi="仿宋" w:cs="仿宋"/>
                <w:kern w:val="0"/>
                <w:sz w:val="21"/>
                <w:szCs w:val="21"/>
              </w:rPr>
              <w:t>]</w:t>
            </w:r>
          </w:p>
        </w:tc>
        <w:tc>
          <w:tcPr>
            <w:tcW w:w="1352" w:type="pct"/>
            <w:shd w:val="clear" w:color="auto" w:fill="F2F2F2" w:themeFill="background1" w:themeFillShade="F2"/>
            <w:noWrap/>
          </w:tcPr>
          <w:p w14:paraId="033B407E" w14:textId="5241B4EF"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sidRPr="00E0149B">
              <w:rPr>
                <w:rFonts w:ascii="仿宋" w:hAnsi="仿宋" w:cs="仿宋"/>
                <w:kern w:val="0"/>
                <w:sz w:val="21"/>
                <w:szCs w:val="21"/>
              </w:rPr>
              <w:t>remark</w:t>
            </w:r>
            <w:r>
              <w:rPr>
                <w:rFonts w:ascii="仿宋" w:hAnsi="仿宋" w:cs="仿宋"/>
                <w:kern w:val="0"/>
                <w:sz w:val="21"/>
                <w:szCs w:val="21"/>
              </w:rPr>
              <w:t>]</w:t>
            </w:r>
          </w:p>
        </w:tc>
      </w:tr>
    </w:tbl>
    <w:p w14:paraId="5200793A" w14:textId="77777777" w:rsidR="00B556CB" w:rsidRDefault="00B556CB" w:rsidP="001C3C51">
      <w:pPr>
        <w:ind w:firstLineChars="0" w:firstLine="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7074AF" w14:paraId="2D53F391" w14:textId="77777777" w:rsidTr="00692792">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144C4A5B" w14:textId="0A8A85F2" w:rsidR="00B556CB" w:rsidRDefault="007074AF">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r w:rsidR="00562419" w:rsidRPr="00562419">
              <w:rPr>
                <w:rFonts w:ascii="仿宋" w:hAnsi="仿宋" w:cs="宋体"/>
                <w:color w:val="0000FF"/>
                <w:kern w:val="0"/>
                <w:sz w:val="21"/>
                <w:szCs w:val="21"/>
              </w:rPr>
              <w:t>largeQuantityDifferenceInventoryList</w:t>
            </w:r>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592"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592"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666"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592" w:type="dxa"/>
          </w:tcPr>
          <w:p w14:paraId="755375E0" w14:textId="0B815939" w:rsidR="00B556CB" w:rsidRDefault="001839E1">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图纸复核数量</w:t>
            </w:r>
          </w:p>
        </w:tc>
        <w:tc>
          <w:tcPr>
            <w:tcW w:w="1266"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6C6CFEA6" w14:textId="002D4B7E" w:rsidR="00B556CB" w:rsidRDefault="001839E1">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原合同单价</w:t>
            </w:r>
          </w:p>
        </w:tc>
        <w:tc>
          <w:tcPr>
            <w:tcW w:w="1404"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7074AF" w14:paraId="2A413B3F" w14:textId="77777777" w:rsidTr="00692792">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08B3C078" w14:textId="1DD70697" w:rsidR="00B556CB" w:rsidRDefault="007074AF">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serialNumber</w:t>
            </w:r>
            <w:r>
              <w:rPr>
                <w:rFonts w:ascii="仿宋" w:hAnsi="仿宋" w:cs="宋体"/>
                <w:kern w:val="0"/>
                <w:sz w:val="21"/>
                <w:szCs w:val="21"/>
              </w:rPr>
              <w:t>]</w:t>
            </w:r>
          </w:p>
        </w:tc>
        <w:tc>
          <w:tcPr>
            <w:tcW w:w="665" w:type="dxa"/>
            <w:shd w:val="clear" w:color="auto" w:fill="F2F2F2" w:themeFill="background1" w:themeFillShade="F2"/>
          </w:tcPr>
          <w:p w14:paraId="72EB774F" w14:textId="521F371C"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inventoryCode</w:t>
            </w:r>
            <w:r>
              <w:rPr>
                <w:rFonts w:ascii="仿宋" w:hAnsi="仿宋" w:cs="宋体"/>
                <w:kern w:val="0"/>
                <w:sz w:val="21"/>
                <w:szCs w:val="21"/>
              </w:rPr>
              <w:t>]</w:t>
            </w:r>
          </w:p>
        </w:tc>
        <w:tc>
          <w:tcPr>
            <w:tcW w:w="592" w:type="dxa"/>
            <w:shd w:val="clear" w:color="auto" w:fill="F2F2F2" w:themeFill="background1" w:themeFillShade="F2"/>
          </w:tcPr>
          <w:p w14:paraId="4E4D08FC" w14:textId="6637BADB"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inventoryName</w:t>
            </w:r>
            <w:r>
              <w:rPr>
                <w:rFonts w:ascii="仿宋" w:hAnsi="仿宋" w:cs="宋体"/>
                <w:kern w:val="0"/>
                <w:sz w:val="21"/>
                <w:szCs w:val="21"/>
              </w:rPr>
              <w:t>]</w:t>
            </w:r>
          </w:p>
        </w:tc>
        <w:tc>
          <w:tcPr>
            <w:tcW w:w="592" w:type="dxa"/>
            <w:shd w:val="clear" w:color="auto" w:fill="F2F2F2" w:themeFill="background1" w:themeFillShade="F2"/>
          </w:tcPr>
          <w:p w14:paraId="7C5E8BFA" w14:textId="2C84BB93"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units</w:t>
            </w:r>
            <w:r>
              <w:rPr>
                <w:rFonts w:ascii="仿宋" w:hAnsi="仿宋" w:cs="宋体"/>
                <w:kern w:val="0"/>
                <w:sz w:val="21"/>
                <w:szCs w:val="21"/>
              </w:rPr>
              <w:t>]</w:t>
            </w:r>
          </w:p>
        </w:tc>
        <w:tc>
          <w:tcPr>
            <w:tcW w:w="666" w:type="dxa"/>
            <w:shd w:val="clear" w:color="auto" w:fill="F2F2F2" w:themeFill="background1" w:themeFillShade="F2"/>
          </w:tcPr>
          <w:p w14:paraId="522CED41" w14:textId="5F9ED342"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inventoryCount</w:t>
            </w:r>
            <w:r>
              <w:rPr>
                <w:rFonts w:ascii="仿宋" w:hAnsi="仿宋" w:cs="宋体"/>
                <w:kern w:val="0"/>
                <w:sz w:val="21"/>
                <w:szCs w:val="21"/>
              </w:rPr>
              <w:t>]</w:t>
            </w:r>
          </w:p>
        </w:tc>
        <w:tc>
          <w:tcPr>
            <w:tcW w:w="592" w:type="dxa"/>
            <w:shd w:val="clear" w:color="auto" w:fill="F2F2F2" w:themeFill="background1" w:themeFillShade="F2"/>
          </w:tcPr>
          <w:p w14:paraId="2096C522" w14:textId="45B6AAA0"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blueprintReviewCount</w:t>
            </w:r>
            <w:r>
              <w:rPr>
                <w:rFonts w:ascii="仿宋" w:hAnsi="仿宋" w:cs="宋体"/>
                <w:kern w:val="0"/>
                <w:sz w:val="21"/>
                <w:szCs w:val="21"/>
              </w:rPr>
              <w:t>]</w:t>
            </w:r>
          </w:p>
        </w:tc>
        <w:tc>
          <w:tcPr>
            <w:tcW w:w="1266" w:type="dxa"/>
            <w:shd w:val="clear" w:color="auto" w:fill="F2F2F2" w:themeFill="background1" w:themeFillShade="F2"/>
            <w:noWrap/>
          </w:tcPr>
          <w:p w14:paraId="5315801E" w14:textId="19C70D70"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quantityDifference</w:t>
            </w:r>
            <w:r>
              <w:rPr>
                <w:rFonts w:ascii="仿宋" w:hAnsi="仿宋" w:cs="宋体"/>
                <w:kern w:val="0"/>
                <w:sz w:val="21"/>
                <w:szCs w:val="21"/>
              </w:rPr>
              <w:t>]</w:t>
            </w:r>
          </w:p>
        </w:tc>
        <w:tc>
          <w:tcPr>
            <w:tcW w:w="1276" w:type="dxa"/>
            <w:shd w:val="clear" w:color="auto" w:fill="F2F2F2" w:themeFill="background1" w:themeFillShade="F2"/>
          </w:tcPr>
          <w:p w14:paraId="7AE0E5C6" w14:textId="47A9D3E7"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692792" w:rsidRPr="00692792">
              <w:rPr>
                <w:rFonts w:ascii="仿宋" w:hAnsi="仿宋" w:cs="宋体"/>
                <w:kern w:val="0"/>
                <w:sz w:val="21"/>
                <w:szCs w:val="21"/>
              </w:rPr>
              <w:t>contractUnivalence</w:t>
            </w:r>
            <w:r>
              <w:rPr>
                <w:rFonts w:ascii="仿宋" w:hAnsi="仿宋" w:cs="宋体"/>
                <w:kern w:val="0"/>
                <w:sz w:val="21"/>
                <w:szCs w:val="21"/>
              </w:rPr>
              <w:t>]</w:t>
            </w:r>
          </w:p>
        </w:tc>
        <w:tc>
          <w:tcPr>
            <w:tcW w:w="1404" w:type="dxa"/>
            <w:shd w:val="clear" w:color="auto" w:fill="F2F2F2" w:themeFill="background1" w:themeFillShade="F2"/>
            <w:noWrap/>
          </w:tcPr>
          <w:p w14:paraId="20DBC5D5" w14:textId="073735FA"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692792" w:rsidRPr="00692792">
              <w:rPr>
                <w:rFonts w:ascii="仿宋" w:hAnsi="仿宋" w:cs="宋体"/>
                <w:kern w:val="0"/>
                <w:sz w:val="21"/>
                <w:szCs w:val="21"/>
              </w:rPr>
              <w:t>totalPriceDifference</w:t>
            </w:r>
            <w:r>
              <w:rPr>
                <w:rFonts w:ascii="仿宋" w:hAnsi="仿宋" w:cs="宋体"/>
                <w:kern w:val="0"/>
                <w:sz w:val="21"/>
                <w:szCs w:val="21"/>
              </w:rPr>
              <w:t>]</w:t>
            </w:r>
          </w:p>
        </w:tc>
      </w:tr>
      <w:tr w:rsidR="00B556CB" w14:paraId="697648F2" w14:textId="77777777" w:rsidTr="00692792">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7050DE8A" w14:textId="6D4E185B" w:rsidR="00B556CB" w:rsidRPr="00562419" w:rsidRDefault="00562419">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r w:rsidR="0062497A" w:rsidRPr="0062497A">
              <w:rPr>
                <w:rFonts w:ascii="仿宋" w:hAnsi="仿宋" w:cs="宋体"/>
                <w:kern w:val="0"/>
                <w:sz w:val="21"/>
                <w:szCs w:val="21"/>
              </w:rPr>
              <w:t>largeQuantityDifferenceInventoryTotal</w:t>
            </w:r>
            <w:r>
              <w:rPr>
                <w:rFonts w:ascii="仿宋" w:hAnsi="仿宋" w:cs="宋体"/>
                <w:kern w:val="0"/>
                <w:sz w:val="23"/>
                <w:szCs w:val="23"/>
              </w:rPr>
              <w:t>}}</w:t>
            </w:r>
          </w:p>
        </w:tc>
      </w:tr>
    </w:tbl>
    <w:p w14:paraId="79D94CA5" w14:textId="77777777" w:rsidR="00B556CB" w:rsidRDefault="00B556CB">
      <w:pPr>
        <w:ind w:firstLineChars="0" w:firstLine="0"/>
        <w:jc w:val="center"/>
        <w:rPr>
          <w:rFonts w:ascii="仿宋" w:hAnsi="仿宋"/>
          <w:color w:val="0000FF"/>
        </w:rPr>
      </w:pPr>
    </w:p>
    <w:p w14:paraId="553098F8" w14:textId="77777777" w:rsidR="00562419" w:rsidRDefault="00562419">
      <w:pPr>
        <w:ind w:firstLineChars="0" w:firstLine="0"/>
        <w:jc w:val="center"/>
        <w:rPr>
          <w:rFonts w:ascii="仿宋" w:hAnsi="仿宋"/>
          <w:color w:val="0000FF"/>
        </w:rPr>
      </w:pPr>
    </w:p>
    <w:p w14:paraId="166ED781" w14:textId="77777777" w:rsidR="00562419" w:rsidRDefault="00562419">
      <w:pPr>
        <w:ind w:firstLineChars="0" w:firstLine="0"/>
        <w:jc w:val="center"/>
        <w:rPr>
          <w:rFonts w:ascii="仿宋" w:hAnsi="仿宋"/>
          <w:color w:val="0000FF"/>
        </w:rPr>
      </w:pPr>
    </w:p>
    <w:p w14:paraId="13F61807" w14:textId="77777777" w:rsidR="00562419" w:rsidRDefault="00562419">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682D04" w14:paraId="3BD59DDE" w14:textId="77777777" w:rsidTr="0034586A">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5B38DC80" w14:textId="57BAC9EE" w:rsidR="00B556CB" w:rsidRPr="00562419" w:rsidRDefault="00562419">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r w:rsidR="00C63920" w:rsidRPr="00C63920">
              <w:rPr>
                <w:rFonts w:ascii="仿宋" w:hAnsi="仿宋" w:cs="宋体"/>
                <w:color w:val="0000FF"/>
                <w:kern w:val="0"/>
                <w:sz w:val="21"/>
                <w:szCs w:val="21"/>
              </w:rPr>
              <w:t>wideSpreadInventoryList</w:t>
            </w:r>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275"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851"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992"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851"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708"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709"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9B52F3" w14:paraId="6AA5A9EB" w14:textId="77777777" w:rsidTr="009B52F3">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0F44ECC8" w14:textId="209933EE" w:rsidR="009B52F3" w:rsidRDefault="009B52F3">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w:t>
            </w:r>
            <w:r w:rsidRPr="009B52F3">
              <w:rPr>
                <w:rFonts w:ascii="仿宋" w:hAnsi="仿宋" w:cs="宋体"/>
                <w:kern w:val="0"/>
                <w:sz w:val="21"/>
                <w:szCs w:val="21"/>
              </w:rPr>
              <w:t>serialNumber</w:t>
            </w:r>
            <w:r>
              <w:rPr>
                <w:rFonts w:ascii="仿宋" w:hAnsi="仿宋" w:cs="宋体"/>
                <w:kern w:val="0"/>
                <w:sz w:val="21"/>
                <w:szCs w:val="21"/>
              </w:rPr>
              <w:t>]</w:t>
            </w:r>
          </w:p>
        </w:tc>
        <w:tc>
          <w:tcPr>
            <w:tcW w:w="993" w:type="dxa"/>
            <w:shd w:val="clear" w:color="auto" w:fill="F2F2F2" w:themeFill="background1" w:themeFillShade="F2"/>
          </w:tcPr>
          <w:p w14:paraId="623C7851" w14:textId="049C54CF"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9B52F3">
              <w:rPr>
                <w:rFonts w:ascii="仿宋" w:hAnsi="仿宋" w:cs="宋体"/>
                <w:kern w:val="0"/>
                <w:sz w:val="21"/>
                <w:szCs w:val="21"/>
              </w:rPr>
              <w:t>inventoryCode</w:t>
            </w:r>
            <w:r>
              <w:rPr>
                <w:rFonts w:ascii="仿宋" w:hAnsi="仿宋" w:cs="宋体"/>
                <w:kern w:val="0"/>
                <w:sz w:val="21"/>
                <w:szCs w:val="21"/>
              </w:rPr>
              <w:t>]</w:t>
            </w:r>
          </w:p>
        </w:tc>
        <w:tc>
          <w:tcPr>
            <w:tcW w:w="1275" w:type="dxa"/>
            <w:shd w:val="clear" w:color="auto" w:fill="F2F2F2" w:themeFill="background1" w:themeFillShade="F2"/>
          </w:tcPr>
          <w:p w14:paraId="44E09617" w14:textId="5BFF405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9B52F3">
              <w:rPr>
                <w:rFonts w:ascii="仿宋" w:hAnsi="仿宋" w:cs="宋体"/>
                <w:kern w:val="0"/>
                <w:sz w:val="21"/>
                <w:szCs w:val="21"/>
              </w:rPr>
              <w:t>inventoryName</w:t>
            </w:r>
            <w:r>
              <w:rPr>
                <w:rFonts w:ascii="仿宋" w:hAnsi="仿宋" w:cs="宋体"/>
                <w:kern w:val="0"/>
                <w:sz w:val="21"/>
                <w:szCs w:val="21"/>
              </w:rPr>
              <w:t>]</w:t>
            </w:r>
          </w:p>
        </w:tc>
        <w:tc>
          <w:tcPr>
            <w:tcW w:w="851" w:type="dxa"/>
            <w:shd w:val="clear" w:color="auto" w:fill="F2F2F2" w:themeFill="background1" w:themeFillShade="F2"/>
          </w:tcPr>
          <w:p w14:paraId="76EAC1F3" w14:textId="5DAAE31D"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562419">
              <w:rPr>
                <w:rFonts w:ascii="仿宋" w:hAnsi="仿宋" w:cs="宋体"/>
                <w:kern w:val="0"/>
                <w:sz w:val="21"/>
                <w:szCs w:val="21"/>
              </w:rPr>
              <w:t>units</w:t>
            </w:r>
            <w:r>
              <w:rPr>
                <w:rFonts w:ascii="仿宋" w:hAnsi="仿宋" w:cs="宋体"/>
                <w:kern w:val="0"/>
                <w:sz w:val="21"/>
                <w:szCs w:val="21"/>
              </w:rPr>
              <w:t>]</w:t>
            </w:r>
          </w:p>
        </w:tc>
        <w:tc>
          <w:tcPr>
            <w:tcW w:w="992" w:type="dxa"/>
            <w:shd w:val="clear" w:color="auto" w:fill="F2F2F2" w:themeFill="background1" w:themeFillShade="F2"/>
          </w:tcPr>
          <w:p w14:paraId="271F8010" w14:textId="4C93B761"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inventoryCount</w:t>
            </w:r>
            <w:r>
              <w:rPr>
                <w:rFonts w:ascii="仿宋" w:hAnsi="仿宋" w:cs="宋体"/>
                <w:kern w:val="0"/>
                <w:sz w:val="21"/>
                <w:szCs w:val="21"/>
              </w:rPr>
              <w:t>]</w:t>
            </w:r>
          </w:p>
        </w:tc>
        <w:tc>
          <w:tcPr>
            <w:tcW w:w="851" w:type="dxa"/>
            <w:shd w:val="clear" w:color="auto" w:fill="F2F2F2" w:themeFill="background1" w:themeFillShade="F2"/>
          </w:tcPr>
          <w:p w14:paraId="7E80B828" w14:textId="1E67587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contractUnivalence</w:t>
            </w:r>
            <w:r>
              <w:rPr>
                <w:rFonts w:ascii="仿宋" w:hAnsi="仿宋" w:cs="宋体"/>
                <w:kern w:val="0"/>
                <w:sz w:val="21"/>
                <w:szCs w:val="21"/>
              </w:rPr>
              <w:t>]</w:t>
            </w:r>
          </w:p>
        </w:tc>
        <w:tc>
          <w:tcPr>
            <w:tcW w:w="708" w:type="dxa"/>
            <w:shd w:val="clear" w:color="auto" w:fill="F2F2F2" w:themeFill="background1" w:themeFillShade="F2"/>
          </w:tcPr>
          <w:p w14:paraId="2B25C846" w14:textId="4A9C20A6"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9F0DF1">
              <w:rPr>
                <w:rFonts w:ascii="仿宋" w:hAnsi="仿宋" w:cs="宋体"/>
                <w:kern w:val="0"/>
                <w:sz w:val="21"/>
                <w:szCs w:val="21"/>
              </w:rPr>
              <w:t>forecastUnivalence</w:t>
            </w:r>
            <w:r>
              <w:rPr>
                <w:rFonts w:ascii="仿宋" w:hAnsi="仿宋" w:cs="宋体"/>
                <w:kern w:val="0"/>
                <w:sz w:val="21"/>
                <w:szCs w:val="21"/>
              </w:rPr>
              <w:t>]</w:t>
            </w:r>
          </w:p>
        </w:tc>
        <w:tc>
          <w:tcPr>
            <w:tcW w:w="709" w:type="dxa"/>
            <w:shd w:val="clear" w:color="auto" w:fill="F2F2F2" w:themeFill="background1" w:themeFillShade="F2"/>
          </w:tcPr>
          <w:p w14:paraId="6380F514" w14:textId="77939003"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univalenceDifference</w:t>
            </w:r>
            <w:r>
              <w:rPr>
                <w:rFonts w:ascii="仿宋" w:hAnsi="仿宋" w:cs="宋体"/>
                <w:kern w:val="0"/>
                <w:sz w:val="21"/>
                <w:szCs w:val="21"/>
              </w:rPr>
              <w:t>]</w:t>
            </w:r>
          </w:p>
        </w:tc>
        <w:tc>
          <w:tcPr>
            <w:tcW w:w="788" w:type="dxa"/>
            <w:shd w:val="clear" w:color="auto" w:fill="F2F2F2" w:themeFill="background1" w:themeFillShade="F2"/>
            <w:noWrap/>
          </w:tcPr>
          <w:p w14:paraId="6546DD53" w14:textId="5A4743F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totalPriceDifference</w:t>
            </w:r>
            <w:r>
              <w:rPr>
                <w:rFonts w:ascii="仿宋" w:hAnsi="仿宋" w:cs="宋体"/>
                <w:kern w:val="0"/>
                <w:sz w:val="21"/>
                <w:szCs w:val="21"/>
              </w:rPr>
              <w:t>]</w:t>
            </w:r>
          </w:p>
        </w:tc>
      </w:tr>
      <w:tr w:rsidR="00B556CB" w14:paraId="2096B80E" w14:textId="77777777" w:rsidTr="0034586A">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2F1054EC" w14:textId="5D58B4DF" w:rsidR="00B556CB" w:rsidRDefault="00562419">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r w:rsidR="00682D04" w:rsidRPr="00682D04">
              <w:rPr>
                <w:rFonts w:ascii="仿宋" w:hAnsi="仿宋" w:cs="宋体"/>
                <w:kern w:val="0"/>
                <w:sz w:val="21"/>
                <w:szCs w:val="21"/>
              </w:rPr>
              <w:t>wideSpreadInventoryTotal</w:t>
            </w:r>
            <w:r>
              <w:rPr>
                <w:rFonts w:ascii="仿宋" w:hAnsi="仿宋" w:cs="宋体"/>
                <w:kern w:val="0"/>
                <w:sz w:val="21"/>
                <w:szCs w:val="21"/>
              </w:rPr>
              <w:t>}}</w:t>
            </w:r>
          </w:p>
        </w:tc>
      </w:tr>
    </w:tbl>
    <w:p w14:paraId="511FAE27" w14:textId="77777777" w:rsidR="00B556CB" w:rsidRDefault="00B556CB">
      <w:pPr>
        <w:ind w:firstLineChars="0" w:firstLine="0"/>
        <w:jc w:val="center"/>
        <w:rPr>
          <w:rFonts w:ascii="仿宋" w:hAnsi="仿宋"/>
          <w:color w:val="0000FF"/>
        </w:rPr>
      </w:pPr>
    </w:p>
    <w:p w14:paraId="2BDA5AEA" w14:textId="77777777" w:rsidR="0034586A" w:rsidRDefault="0034586A">
      <w:pPr>
        <w:ind w:firstLineChars="0" w:firstLine="0"/>
        <w:jc w:val="center"/>
        <w:rPr>
          <w:rFonts w:ascii="仿宋" w:hAnsi="仿宋"/>
          <w:color w:val="0000FF"/>
        </w:rPr>
      </w:pPr>
    </w:p>
    <w:p w14:paraId="60200EEB" w14:textId="77777777" w:rsidR="0034586A" w:rsidRDefault="0034586A">
      <w:pPr>
        <w:ind w:firstLineChars="0" w:firstLine="0"/>
        <w:jc w:val="center"/>
        <w:rPr>
          <w:rFonts w:ascii="仿宋" w:hAnsi="仿宋"/>
          <w:color w:val="0000FF"/>
        </w:rPr>
      </w:pPr>
    </w:p>
    <w:p w14:paraId="3552801D" w14:textId="77777777" w:rsidR="0034586A" w:rsidRDefault="0034586A">
      <w:pPr>
        <w:ind w:firstLineChars="0" w:firstLine="0"/>
        <w:jc w:val="center"/>
        <w:rPr>
          <w:rFonts w:ascii="仿宋" w:hAnsi="仿宋"/>
          <w:color w:val="0000FF"/>
        </w:rPr>
      </w:pPr>
    </w:p>
    <w:p w14:paraId="45600F49" w14:textId="77777777" w:rsidR="0034586A" w:rsidRDefault="0034586A">
      <w:pPr>
        <w:ind w:firstLineChars="0" w:firstLine="0"/>
        <w:jc w:val="center"/>
        <w:rPr>
          <w:rFonts w:ascii="仿宋" w:hAnsi="仿宋"/>
          <w:color w:val="0000FF"/>
        </w:rPr>
      </w:pPr>
    </w:p>
    <w:p w14:paraId="1105AF68" w14:textId="77777777" w:rsidR="0034586A" w:rsidRDefault="0034586A">
      <w:pPr>
        <w:ind w:firstLineChars="0" w:firstLine="0"/>
        <w:jc w:val="center"/>
        <w:rPr>
          <w:rFonts w:ascii="仿宋" w:hAnsi="仿宋"/>
          <w:color w:val="0000FF"/>
        </w:rPr>
      </w:pPr>
    </w:p>
    <w:p w14:paraId="46B76ED7" w14:textId="77777777" w:rsidR="0034586A" w:rsidRDefault="0034586A">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B556CB" w14:paraId="7A4DA91B" w14:textId="77777777" w:rsidTr="0034586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1ED003F2" w14:textId="5FCE406E" w:rsidR="00B556CB" w:rsidRDefault="00562419">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r w:rsidRPr="00562419">
              <w:rPr>
                <w:rFonts w:ascii="仿宋" w:hAnsi="仿宋" w:cs="宋体"/>
                <w:color w:val="0000FF"/>
                <w:kern w:val="0"/>
                <w:sz w:val="21"/>
                <w:szCs w:val="21"/>
              </w:rPr>
              <w:t>ulcerativeCervicalScrofulaInventoryList</w:t>
            </w:r>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34586A">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105D6BD8" w14:textId="2771F03B" w:rsidR="00B556CB" w:rsidRDefault="00682D04">
            <w:pPr>
              <w:widowControl/>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682D04">
              <w:rPr>
                <w:rFonts w:ascii="仿宋" w:hAnsi="仿宋" w:cs="宋体"/>
                <w:kern w:val="0"/>
                <w:sz w:val="21"/>
                <w:szCs w:val="21"/>
              </w:rPr>
              <w:t>serialNumber</w:t>
            </w:r>
            <w:r>
              <w:rPr>
                <w:rFonts w:ascii="仿宋" w:hAnsi="仿宋" w:cs="宋体"/>
                <w:kern w:val="0"/>
                <w:sz w:val="21"/>
                <w:szCs w:val="21"/>
              </w:rPr>
              <w:t>]</w:t>
            </w:r>
          </w:p>
        </w:tc>
        <w:tc>
          <w:tcPr>
            <w:tcW w:w="4196" w:type="dxa"/>
            <w:shd w:val="clear" w:color="auto" w:fill="F2F2F2" w:themeFill="background1" w:themeFillShade="F2"/>
          </w:tcPr>
          <w:p w14:paraId="6AFEFAD5" w14:textId="23D6BE30"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inventoryName</w:t>
            </w:r>
            <w:r>
              <w:rPr>
                <w:rFonts w:ascii="仿宋" w:hAnsi="仿宋" w:cs="宋体"/>
                <w:kern w:val="0"/>
                <w:sz w:val="21"/>
                <w:szCs w:val="21"/>
              </w:rPr>
              <w:t>]</w:t>
            </w:r>
          </w:p>
        </w:tc>
        <w:tc>
          <w:tcPr>
            <w:tcW w:w="711" w:type="dxa"/>
            <w:shd w:val="clear" w:color="auto" w:fill="F2F2F2" w:themeFill="background1" w:themeFillShade="F2"/>
          </w:tcPr>
          <w:p w14:paraId="52E9B484" w14:textId="2EC5F297"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units</w:t>
            </w:r>
            <w:r>
              <w:rPr>
                <w:rFonts w:ascii="仿宋" w:hAnsi="仿宋" w:cs="宋体"/>
                <w:kern w:val="0"/>
                <w:sz w:val="21"/>
                <w:szCs w:val="21"/>
              </w:rPr>
              <w:t>]</w:t>
            </w:r>
          </w:p>
        </w:tc>
        <w:tc>
          <w:tcPr>
            <w:tcW w:w="1260" w:type="dxa"/>
            <w:shd w:val="clear" w:color="auto" w:fill="F2F2F2" w:themeFill="background1" w:themeFillShade="F2"/>
          </w:tcPr>
          <w:p w14:paraId="6ABEFE99" w14:textId="4613E0CE"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blueprintReviewCount</w:t>
            </w:r>
            <w:r>
              <w:rPr>
                <w:rFonts w:ascii="仿宋" w:hAnsi="仿宋" w:cs="宋体"/>
                <w:kern w:val="0"/>
                <w:sz w:val="21"/>
                <w:szCs w:val="21"/>
              </w:rPr>
              <w:t>]</w:t>
            </w:r>
          </w:p>
        </w:tc>
        <w:tc>
          <w:tcPr>
            <w:tcW w:w="1488" w:type="dxa"/>
            <w:shd w:val="clear" w:color="auto" w:fill="F2F2F2" w:themeFill="background1" w:themeFillShade="F2"/>
          </w:tcPr>
          <w:p w14:paraId="3C3A1AD5" w14:textId="6C005AE3"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forecastUnivalence</w:t>
            </w:r>
            <w:r>
              <w:rPr>
                <w:rFonts w:ascii="仿宋" w:hAnsi="仿宋" w:cs="宋体"/>
                <w:kern w:val="0"/>
                <w:sz w:val="21"/>
                <w:szCs w:val="21"/>
              </w:rPr>
              <w:t>]</w:t>
            </w:r>
          </w:p>
        </w:tc>
        <w:tc>
          <w:tcPr>
            <w:tcW w:w="1212" w:type="dxa"/>
            <w:shd w:val="clear" w:color="auto" w:fill="F2F2F2" w:themeFill="background1" w:themeFillShade="F2"/>
            <w:noWrap/>
          </w:tcPr>
          <w:p w14:paraId="1C2442C2" w14:textId="5E048D7A"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totalPriceDifference</w:t>
            </w:r>
            <w:r>
              <w:rPr>
                <w:rFonts w:ascii="仿宋" w:hAnsi="仿宋" w:cs="宋体"/>
                <w:kern w:val="0"/>
                <w:sz w:val="21"/>
                <w:szCs w:val="21"/>
              </w:rPr>
              <w:t>]</w:t>
            </w:r>
          </w:p>
        </w:tc>
      </w:tr>
      <w:tr w:rsidR="00B556CB" w14:paraId="2341CCBB" w14:textId="77777777" w:rsidTr="0034586A">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6628FED0" w:rsidR="00B556CB" w:rsidRDefault="00682D04">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r w:rsidRPr="00682D04">
              <w:rPr>
                <w:rFonts w:ascii="仿宋" w:hAnsi="仿宋" w:cs="宋体"/>
                <w:kern w:val="0"/>
                <w:sz w:val="21"/>
                <w:szCs w:val="21"/>
              </w:rPr>
              <w:t>ulcerativeCervicalScrofulaInventoryTotal</w:t>
            </w:r>
            <w:r>
              <w:rPr>
                <w:rFonts w:ascii="仿宋" w:hAnsi="仿宋" w:cs="宋体"/>
                <w:kern w:val="0"/>
                <w:sz w:val="21"/>
                <w:szCs w:val="21"/>
              </w:rPr>
              <w:t>}}</w:t>
            </w: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合同中的开工条件、计量支付条款、材料调差条款、变更索赔规定、质保期以及其他特殊条款（重点描述特殊内容，常规条款不做重点说明）。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B556CB" w14:paraId="6948C8CF" w14:textId="77777777" w:rsidTr="00FB6055">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53EBE04" w14:textId="279CBBCB" w:rsidR="00B556CB" w:rsidRDefault="00FB6055">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FB6055">
              <w:rPr>
                <w:rFonts w:ascii="仿宋" w:hAnsi="仿宋" w:cs="宋体"/>
                <w:bCs w:val="0"/>
                <w:color w:val="0000FF"/>
                <w:kern w:val="0"/>
                <w:sz w:val="21"/>
                <w:szCs w:val="21"/>
              </w:rPr>
              <w:t>exceptionConditionList</w:t>
            </w:r>
            <w:r>
              <w:rPr>
                <w:rFonts w:ascii="仿宋" w:hAnsi="仿宋" w:cs="宋体"/>
                <w:bCs w:val="0"/>
                <w:color w:val="0000FF"/>
                <w:kern w:val="0"/>
                <w:sz w:val="21"/>
                <w:szCs w:val="21"/>
              </w:rPr>
              <w:t>}}</w:t>
            </w:r>
            <w:r w:rsidR="00000000">
              <w:rPr>
                <w:rFonts w:ascii="仿宋" w:hAnsi="仿宋" w:cs="宋体" w:hint="eastAsia"/>
                <w:bCs w:val="0"/>
                <w:color w:val="0000FF"/>
                <w:kern w:val="0"/>
                <w:sz w:val="21"/>
                <w:szCs w:val="21"/>
              </w:rPr>
              <w:t>序号</w:t>
            </w:r>
          </w:p>
        </w:tc>
        <w:tc>
          <w:tcPr>
            <w:tcW w:w="479"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8"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8"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FB6055">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284CAEE7" w14:textId="3913532D" w:rsidR="00B556CB" w:rsidRDefault="00FB6055">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serialNumber</w:t>
            </w:r>
            <w:r>
              <w:rPr>
                <w:rFonts w:ascii="仿宋" w:hAnsi="仿宋" w:cs="宋体"/>
                <w:kern w:val="0"/>
                <w:sz w:val="21"/>
                <w:szCs w:val="21"/>
              </w:rPr>
              <w:t>]</w:t>
            </w:r>
          </w:p>
        </w:tc>
        <w:tc>
          <w:tcPr>
            <w:tcW w:w="479" w:type="pct"/>
            <w:noWrap/>
          </w:tcPr>
          <w:p w14:paraId="20DE9781" w14:textId="7EF82172" w:rsidR="00B556CB" w:rsidRDefault="00FB6055">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name</w:t>
            </w:r>
            <w:r>
              <w:rPr>
                <w:rFonts w:ascii="仿宋" w:hAnsi="仿宋" w:cs="宋体"/>
                <w:kern w:val="0"/>
                <w:sz w:val="21"/>
                <w:szCs w:val="21"/>
              </w:rPr>
              <w:t>]</w:t>
            </w:r>
          </w:p>
        </w:tc>
        <w:tc>
          <w:tcPr>
            <w:tcW w:w="1858" w:type="pct"/>
            <w:noWrap/>
          </w:tcPr>
          <w:p w14:paraId="16670390" w14:textId="07B9CB52" w:rsidR="00B556CB" w:rsidRDefault="00FB6055">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content</w:t>
            </w:r>
            <w:r>
              <w:rPr>
                <w:rFonts w:ascii="仿宋" w:hAnsi="仿宋" w:cs="宋体"/>
                <w:kern w:val="0"/>
                <w:sz w:val="21"/>
                <w:szCs w:val="21"/>
              </w:rPr>
              <w:t>]</w:t>
            </w:r>
          </w:p>
        </w:tc>
        <w:tc>
          <w:tcPr>
            <w:tcW w:w="1938" w:type="pct"/>
            <w:noWrap/>
          </w:tcPr>
          <w:p w14:paraId="09005AAC" w14:textId="1D953BD4" w:rsidR="00B556CB" w:rsidRDefault="00FB6055">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analyseSolutions</w:t>
            </w: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B556CB" w14:paraId="382B44D9" w14:textId="77777777" w:rsidTr="001F1AC2">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679EE0E2" w14:textId="09FDA008"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advantage2ConditionList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55"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778"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3"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1F1AC2">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EFD0B7A" w14:textId="0B982DBE" w:rsidR="00B556CB" w:rsidRDefault="001F1AC2">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serialNumber</w:t>
            </w:r>
            <w:r>
              <w:rPr>
                <w:rFonts w:ascii="仿宋" w:hAnsi="仿宋" w:cs="宋体"/>
                <w:kern w:val="0"/>
                <w:sz w:val="21"/>
                <w:szCs w:val="21"/>
              </w:rPr>
              <w:t>]</w:t>
            </w:r>
          </w:p>
        </w:tc>
        <w:tc>
          <w:tcPr>
            <w:tcW w:w="455" w:type="pct"/>
            <w:noWrap/>
          </w:tcPr>
          <w:p w14:paraId="7CAE2E91" w14:textId="33B8085E"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name</w:t>
            </w:r>
            <w:r>
              <w:rPr>
                <w:rFonts w:ascii="仿宋" w:hAnsi="仿宋" w:cs="宋体"/>
                <w:kern w:val="0"/>
                <w:sz w:val="21"/>
                <w:szCs w:val="21"/>
              </w:rPr>
              <w:t>]</w:t>
            </w:r>
          </w:p>
        </w:tc>
        <w:tc>
          <w:tcPr>
            <w:tcW w:w="1778" w:type="pct"/>
            <w:noWrap/>
          </w:tcPr>
          <w:p w14:paraId="413D7C91" w14:textId="7C068AC9"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content</w:t>
            </w:r>
            <w:r>
              <w:rPr>
                <w:rFonts w:ascii="仿宋" w:hAnsi="仿宋" w:cs="宋体"/>
                <w:kern w:val="0"/>
                <w:sz w:val="21"/>
                <w:szCs w:val="21"/>
              </w:rPr>
              <w:t>]</w:t>
            </w:r>
          </w:p>
        </w:tc>
        <w:tc>
          <w:tcPr>
            <w:tcW w:w="410" w:type="pct"/>
            <w:noWrap/>
          </w:tcPr>
          <w:p w14:paraId="6EE0A54F" w14:textId="1AD0CB26"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riskGrade</w:t>
            </w:r>
            <w:r>
              <w:rPr>
                <w:rFonts w:ascii="仿宋" w:hAnsi="仿宋" w:cs="宋体"/>
                <w:kern w:val="0"/>
                <w:sz w:val="21"/>
                <w:szCs w:val="21"/>
              </w:rPr>
              <w:t>]</w:t>
            </w:r>
          </w:p>
        </w:tc>
        <w:tc>
          <w:tcPr>
            <w:tcW w:w="1723" w:type="pct"/>
            <w:noWrap/>
          </w:tcPr>
          <w:p w14:paraId="3B32B159" w14:textId="30723DC5"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analyseSolutions</w:t>
            </w: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B556CB" w14:paraId="6A0DD276" w14:textId="77777777" w:rsidTr="005A1D3F">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07C3FA77" w14:textId="36D15670"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advantage1ConditionList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54"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30"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2"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5A1D3F">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F4FE271" w14:textId="21DA2B00" w:rsidR="00B556CB" w:rsidRDefault="001F1AC2">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color w:val="000000" w:themeColor="text1"/>
                <w:kern w:val="0"/>
                <w:sz w:val="21"/>
                <w:szCs w:val="21"/>
              </w:rPr>
              <w:t>[</w:t>
            </w:r>
            <w:r w:rsidR="00AF4AD4" w:rsidRPr="00AF4AD4">
              <w:rPr>
                <w:rFonts w:ascii="仿宋" w:hAnsi="仿宋" w:cs="宋体"/>
                <w:color w:val="000000" w:themeColor="text1"/>
                <w:kern w:val="0"/>
                <w:sz w:val="21"/>
                <w:szCs w:val="21"/>
              </w:rPr>
              <w:t>serialNumber</w:t>
            </w:r>
            <w:r>
              <w:rPr>
                <w:rFonts w:ascii="仿宋" w:hAnsi="仿宋" w:cs="宋体"/>
                <w:color w:val="000000" w:themeColor="text1"/>
                <w:kern w:val="0"/>
                <w:sz w:val="21"/>
                <w:szCs w:val="21"/>
              </w:rPr>
              <w:t>]</w:t>
            </w:r>
          </w:p>
        </w:tc>
        <w:tc>
          <w:tcPr>
            <w:tcW w:w="454" w:type="pct"/>
            <w:noWrap/>
          </w:tcPr>
          <w:p w14:paraId="26AEE045" w14:textId="4C1B093C"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630" w:type="pct"/>
            <w:noWrap/>
          </w:tcPr>
          <w:p w14:paraId="1DDE7B07" w14:textId="6F265B7F"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2282" w:type="pct"/>
            <w:noWrap/>
          </w:tcPr>
          <w:p w14:paraId="7B228BB7" w14:textId="31AB30FD"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analyseSolutions</w:t>
            </w: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B556CB" w14:paraId="07F646E3" w14:textId="77777777" w:rsidTr="001F1AC2">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1595C63" w14:textId="4756A979"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advantage4Condition</w:t>
            </w:r>
            <w:r w:rsidRPr="001F1AC2">
              <w:rPr>
                <w:rFonts w:ascii="仿宋" w:hAnsi="仿宋" w:cs="宋体"/>
                <w:bCs w:val="0"/>
                <w:color w:val="0000FF"/>
                <w:kern w:val="0"/>
                <w:sz w:val="21"/>
                <w:szCs w:val="21"/>
              </w:rPr>
              <w:lastRenderedPageBreak/>
              <w:t>List</w:t>
            </w:r>
            <w:r>
              <w:rPr>
                <w:rFonts w:ascii="仿宋" w:hAnsi="仿宋" w:cs="宋体"/>
                <w:bCs w:val="0"/>
                <w:color w:val="0000FF"/>
                <w:kern w:val="0"/>
                <w:sz w:val="21"/>
                <w:szCs w:val="21"/>
              </w:rPr>
              <w:t>}}序号</w:t>
            </w:r>
          </w:p>
        </w:tc>
        <w:tc>
          <w:tcPr>
            <w:tcW w:w="546"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1F1AC2">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E0A2831" w14:textId="083CBDAB" w:rsidR="00B556CB" w:rsidRDefault="00AF4AD4">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serialNumber</w:t>
            </w:r>
            <w:r>
              <w:rPr>
                <w:rFonts w:ascii="仿宋" w:hAnsi="仿宋" w:cs="宋体"/>
                <w:color w:val="000000" w:themeColor="text1"/>
                <w:kern w:val="0"/>
                <w:sz w:val="21"/>
                <w:szCs w:val="21"/>
              </w:rPr>
              <w:t>]</w:t>
            </w:r>
          </w:p>
        </w:tc>
        <w:tc>
          <w:tcPr>
            <w:tcW w:w="546" w:type="pct"/>
            <w:noWrap/>
          </w:tcPr>
          <w:p w14:paraId="36B49C58" w14:textId="20932335"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238" w:type="pct"/>
            <w:noWrap/>
          </w:tcPr>
          <w:p w14:paraId="49DEACD1" w14:textId="4D2C0C8C"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437" w:type="pct"/>
            <w:noWrap/>
          </w:tcPr>
          <w:p w14:paraId="7E98A763" w14:textId="06258BC1"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riskGrade</w:t>
            </w:r>
            <w:r>
              <w:rPr>
                <w:rFonts w:ascii="仿宋" w:hAnsi="仿宋" w:cs="宋体"/>
                <w:color w:val="000000" w:themeColor="text1"/>
                <w:kern w:val="0"/>
                <w:sz w:val="21"/>
                <w:szCs w:val="21"/>
              </w:rPr>
              <w:t>]</w:t>
            </w:r>
          </w:p>
        </w:tc>
        <w:tc>
          <w:tcPr>
            <w:tcW w:w="2145" w:type="pct"/>
            <w:noWrap/>
          </w:tcPr>
          <w:p w14:paraId="415A7C86" w14:textId="09A2CF48"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analyseSolutions</w:t>
            </w: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B556CB" w14:paraId="79158C36" w14:textId="77777777" w:rsidTr="00AF4AD4">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2469C2F3" w14:textId="12A5BB02" w:rsidR="00B556CB" w:rsidRDefault="00AF4AD4">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AF4AD4">
              <w:rPr>
                <w:rFonts w:ascii="仿宋" w:hAnsi="仿宋" w:cs="宋体"/>
                <w:bCs w:val="0"/>
                <w:color w:val="0000FF"/>
                <w:kern w:val="0"/>
                <w:sz w:val="21"/>
                <w:szCs w:val="21"/>
              </w:rPr>
              <w:t>advantage3ConditionList</w:t>
            </w:r>
            <w:r>
              <w:rPr>
                <w:rFonts w:ascii="仿宋" w:hAnsi="仿宋" w:cs="宋体"/>
                <w:bCs w:val="0"/>
                <w:color w:val="0000FF"/>
                <w:kern w:val="0"/>
                <w:sz w:val="21"/>
                <w:szCs w:val="21"/>
              </w:rPr>
              <w:t>}}序号</w:t>
            </w:r>
          </w:p>
        </w:tc>
        <w:tc>
          <w:tcPr>
            <w:tcW w:w="730"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055"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AF4AD4">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4AB0E2BC" w14:textId="77F67EBA" w:rsidR="00B556CB" w:rsidRDefault="00AF4AD4" w:rsidP="00AF4AD4">
            <w:pPr>
              <w:widowControl/>
              <w:spacing w:line="240" w:lineRule="auto"/>
              <w:ind w:firstLineChars="0" w:firstLine="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serialNumber</w:t>
            </w:r>
            <w:r>
              <w:rPr>
                <w:rFonts w:ascii="仿宋" w:hAnsi="仿宋" w:cs="宋体"/>
                <w:color w:val="000000" w:themeColor="text1"/>
                <w:kern w:val="0"/>
                <w:sz w:val="21"/>
                <w:szCs w:val="21"/>
              </w:rPr>
              <w:t>]</w:t>
            </w:r>
          </w:p>
        </w:tc>
        <w:tc>
          <w:tcPr>
            <w:tcW w:w="730" w:type="pct"/>
            <w:shd w:val="clear" w:color="auto" w:fill="F2F2F2" w:themeFill="background1" w:themeFillShade="F2"/>
            <w:noWrap/>
          </w:tcPr>
          <w:p w14:paraId="7EF72E85" w14:textId="72C1575F"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055" w:type="pct"/>
            <w:shd w:val="clear" w:color="auto" w:fill="F2F2F2" w:themeFill="background1" w:themeFillShade="F2"/>
            <w:noWrap/>
          </w:tcPr>
          <w:p w14:paraId="31EDF1C9" w14:textId="199AC968"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2580" w:type="pct"/>
            <w:shd w:val="clear" w:color="auto" w:fill="F2F2F2" w:themeFill="background1" w:themeFillShade="F2"/>
            <w:noWrap/>
          </w:tcPr>
          <w:p w14:paraId="106171B5" w14:textId="245652CD" w:rsidR="00B556CB" w:rsidRDefault="00AF4AD4">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sidRPr="00AF4AD4">
              <w:rPr>
                <w:rFonts w:ascii="仿宋" w:eastAsia="仿宋" w:hAnsi="仿宋" w:cs="宋体"/>
                <w:color w:val="000000" w:themeColor="text1"/>
                <w:kern w:val="0"/>
                <w:szCs w:val="21"/>
              </w:rPr>
              <w:t>analyseSolutions</w:t>
            </w:r>
            <w:r>
              <w:rPr>
                <w:rFonts w:ascii="仿宋" w:eastAsia="仿宋" w:hAnsi="仿宋" w:cs="宋体"/>
                <w:color w:val="000000" w:themeColor="text1"/>
                <w:kern w:val="0"/>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项目内控完工日期为XX年XX月XX日，较合同工期提前XX天完工。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77777777"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lastRenderedPageBreak/>
        <w:t>4</w:t>
      </w:r>
      <w:r>
        <w:rPr>
          <w:rFonts w:ascii="仿宋" w:hAnsi="仿宋"/>
          <w:color w:val="0000FF"/>
        </w:rPr>
        <w:t>.4</w:t>
      </w:r>
      <w:r>
        <w:rPr>
          <w:rFonts w:ascii="仿宋" w:hAnsi="仿宋" w:hint="eastAsia"/>
          <w:color w:val="0000FF"/>
        </w:rPr>
        <w:t>、质量目标</w:t>
      </w:r>
      <w:bookmarkEnd w:id="74"/>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77777777" w:rsidR="00B556CB" w:rsidRDefault="00000000">
      <w:pPr>
        <w:ind w:firstLineChars="0" w:firstLine="0"/>
        <w:jc w:val="center"/>
        <w:rPr>
          <w:rFonts w:ascii="仿宋" w:hAnsi="仿宋"/>
          <w:color w:val="0000FF"/>
        </w:rPr>
      </w:pPr>
      <w:r>
        <w:rPr>
          <w:rFonts w:ascii="仿宋" w:hAnsi="仿宋" w:hint="eastAsia"/>
          <w:color w:val="0000FF"/>
        </w:rPr>
        <w:t>项目创优计划</w:t>
      </w:r>
      <w:r>
        <w:rPr>
          <w:rFonts w:ascii="仿宋" w:hAnsi="仿宋" w:hint="eastAsia"/>
          <w:color w:val="FF0000"/>
        </w:rPr>
        <w:t>（9.6.2根据创优目标判断是否）</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一公局级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中交级</w:t>
            </w:r>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77777777" w:rsidR="00B556CB" w:rsidRDefault="00000000">
      <w:pPr>
        <w:ind w:firstLineChars="0" w:firstLine="0"/>
        <w:jc w:val="center"/>
        <w:rPr>
          <w:rFonts w:ascii="仿宋" w:hAnsi="仿宋"/>
          <w:color w:val="0000FF"/>
        </w:rPr>
      </w:pPr>
      <w:r>
        <w:rPr>
          <w:rFonts w:ascii="仿宋" w:hAnsi="仿宋" w:hint="eastAsia"/>
          <w:color w:val="0000FF"/>
        </w:rPr>
        <w:t>QC课题名称及创优目标</w:t>
      </w:r>
      <w:r>
        <w:rPr>
          <w:rFonts w:ascii="仿宋" w:hAnsi="仿宋" w:hint="eastAsia"/>
          <w:color w:val="FF0000"/>
        </w:rPr>
        <w:t>（9.6.2）</w:t>
      </w:r>
    </w:p>
    <w:tbl>
      <w:tblPr>
        <w:tblStyle w:val="af1"/>
        <w:tblW w:w="0" w:type="auto"/>
        <w:jc w:val="center"/>
        <w:tblLook w:val="04A0" w:firstRow="1" w:lastRow="0" w:firstColumn="1" w:lastColumn="0" w:noHBand="0" w:noVBand="1"/>
      </w:tblPr>
      <w:tblGrid>
        <w:gridCol w:w="1781"/>
        <w:gridCol w:w="2366"/>
        <w:gridCol w:w="2448"/>
        <w:gridCol w:w="1701"/>
      </w:tblGrid>
      <w:tr w:rsidR="00B556CB" w14:paraId="77C9CD01" w14:textId="77777777">
        <w:trPr>
          <w:trHeight w:hRule="exact" w:val="454"/>
          <w:jc w:val="center"/>
        </w:trPr>
        <w:tc>
          <w:tcPr>
            <w:tcW w:w="1827" w:type="dxa"/>
          </w:tcPr>
          <w:p w14:paraId="1C89B0CF"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433"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517"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45"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trPr>
          <w:trHeight w:hRule="exact" w:val="454"/>
          <w:jc w:val="center"/>
        </w:trPr>
        <w:tc>
          <w:tcPr>
            <w:tcW w:w="1827" w:type="dxa"/>
          </w:tcPr>
          <w:p w14:paraId="13CA97B3" w14:textId="77777777" w:rsidR="00B556CB" w:rsidRDefault="00B556CB">
            <w:pPr>
              <w:ind w:firstLineChars="0" w:firstLine="0"/>
              <w:jc w:val="center"/>
              <w:rPr>
                <w:rFonts w:ascii="仿宋" w:hAnsi="仿宋"/>
                <w:color w:val="0000FF"/>
                <w:sz w:val="21"/>
                <w:szCs w:val="18"/>
              </w:rPr>
            </w:pPr>
          </w:p>
        </w:tc>
        <w:tc>
          <w:tcPr>
            <w:tcW w:w="2433" w:type="dxa"/>
          </w:tcPr>
          <w:p w14:paraId="5E2A7D13" w14:textId="77777777" w:rsidR="00B556CB" w:rsidRDefault="00B556CB">
            <w:pPr>
              <w:ind w:firstLineChars="0" w:firstLine="0"/>
              <w:jc w:val="center"/>
              <w:rPr>
                <w:rFonts w:ascii="仿宋" w:hAnsi="仿宋"/>
                <w:color w:val="0000FF"/>
                <w:sz w:val="21"/>
                <w:szCs w:val="18"/>
              </w:rPr>
            </w:pPr>
          </w:p>
        </w:tc>
        <w:tc>
          <w:tcPr>
            <w:tcW w:w="2517" w:type="dxa"/>
          </w:tcPr>
          <w:p w14:paraId="1F0D33F2" w14:textId="77777777" w:rsidR="00B556CB" w:rsidRDefault="00B556CB">
            <w:pPr>
              <w:ind w:firstLineChars="0" w:firstLine="0"/>
              <w:jc w:val="center"/>
              <w:rPr>
                <w:rFonts w:ascii="仿宋" w:hAnsi="仿宋"/>
                <w:color w:val="0000FF"/>
                <w:sz w:val="21"/>
                <w:szCs w:val="18"/>
              </w:rPr>
            </w:pPr>
          </w:p>
        </w:tc>
        <w:tc>
          <w:tcPr>
            <w:tcW w:w="1745" w:type="dxa"/>
          </w:tcPr>
          <w:p w14:paraId="588E8FEC" w14:textId="77777777" w:rsidR="00B556CB" w:rsidRDefault="00B556CB">
            <w:pPr>
              <w:ind w:firstLineChars="0" w:firstLine="0"/>
              <w:jc w:val="center"/>
              <w:rPr>
                <w:rFonts w:ascii="仿宋" w:hAnsi="仿宋"/>
                <w:color w:val="0000FF"/>
                <w:sz w:val="21"/>
                <w:szCs w:val="18"/>
              </w:rPr>
            </w:pPr>
          </w:p>
        </w:tc>
      </w:tr>
      <w:tr w:rsidR="00B556CB" w14:paraId="76A6945B" w14:textId="77777777">
        <w:trPr>
          <w:trHeight w:hRule="exact" w:val="454"/>
          <w:jc w:val="center"/>
        </w:trPr>
        <w:tc>
          <w:tcPr>
            <w:tcW w:w="1827" w:type="dxa"/>
          </w:tcPr>
          <w:p w14:paraId="1DFE67CF" w14:textId="77777777" w:rsidR="00B556CB" w:rsidRDefault="00B556CB">
            <w:pPr>
              <w:ind w:firstLineChars="0" w:firstLine="0"/>
              <w:jc w:val="center"/>
              <w:rPr>
                <w:rFonts w:ascii="仿宋" w:hAnsi="仿宋"/>
                <w:color w:val="0000FF"/>
                <w:sz w:val="21"/>
                <w:szCs w:val="18"/>
              </w:rPr>
            </w:pPr>
          </w:p>
        </w:tc>
        <w:tc>
          <w:tcPr>
            <w:tcW w:w="2433" w:type="dxa"/>
          </w:tcPr>
          <w:p w14:paraId="43E12313" w14:textId="77777777" w:rsidR="00B556CB" w:rsidRDefault="00B556CB">
            <w:pPr>
              <w:ind w:firstLineChars="0" w:firstLine="0"/>
              <w:jc w:val="center"/>
              <w:rPr>
                <w:rFonts w:ascii="仿宋" w:hAnsi="仿宋"/>
                <w:color w:val="0000FF"/>
                <w:sz w:val="21"/>
                <w:szCs w:val="18"/>
              </w:rPr>
            </w:pPr>
          </w:p>
        </w:tc>
        <w:tc>
          <w:tcPr>
            <w:tcW w:w="2517" w:type="dxa"/>
          </w:tcPr>
          <w:p w14:paraId="2F0B768E" w14:textId="77777777" w:rsidR="00B556CB" w:rsidRDefault="00B556CB">
            <w:pPr>
              <w:ind w:firstLineChars="0" w:firstLine="0"/>
              <w:jc w:val="center"/>
              <w:rPr>
                <w:rFonts w:ascii="仿宋" w:hAnsi="仿宋"/>
                <w:color w:val="0000FF"/>
                <w:sz w:val="21"/>
                <w:szCs w:val="18"/>
              </w:rPr>
            </w:pPr>
          </w:p>
        </w:tc>
        <w:tc>
          <w:tcPr>
            <w:tcW w:w="1745" w:type="dxa"/>
          </w:tcPr>
          <w:p w14:paraId="65CFF994" w14:textId="77777777" w:rsidR="00B556CB" w:rsidRDefault="00B556CB">
            <w:pPr>
              <w:ind w:firstLineChars="0" w:firstLine="0"/>
              <w:jc w:val="center"/>
              <w:rPr>
                <w:rFonts w:ascii="仿宋" w:hAnsi="仿宋"/>
                <w:color w:val="0000FF"/>
                <w:sz w:val="21"/>
                <w:szCs w:val="18"/>
              </w:rPr>
            </w:pPr>
          </w:p>
        </w:tc>
      </w:tr>
      <w:tr w:rsidR="00B556CB" w14:paraId="1D8F97CF" w14:textId="77777777">
        <w:trPr>
          <w:trHeight w:hRule="exact" w:val="454"/>
          <w:jc w:val="center"/>
        </w:trPr>
        <w:tc>
          <w:tcPr>
            <w:tcW w:w="1827" w:type="dxa"/>
          </w:tcPr>
          <w:p w14:paraId="6F964EFB" w14:textId="77777777" w:rsidR="00B556CB" w:rsidRDefault="00B556CB">
            <w:pPr>
              <w:ind w:firstLineChars="0" w:firstLine="0"/>
              <w:jc w:val="center"/>
              <w:rPr>
                <w:rFonts w:ascii="仿宋" w:hAnsi="仿宋"/>
                <w:color w:val="0000FF"/>
                <w:sz w:val="21"/>
                <w:szCs w:val="18"/>
              </w:rPr>
            </w:pPr>
          </w:p>
        </w:tc>
        <w:tc>
          <w:tcPr>
            <w:tcW w:w="2433" w:type="dxa"/>
          </w:tcPr>
          <w:p w14:paraId="7460F0FC" w14:textId="77777777" w:rsidR="00B556CB" w:rsidRDefault="00B556CB">
            <w:pPr>
              <w:ind w:firstLineChars="0" w:firstLine="0"/>
              <w:jc w:val="center"/>
              <w:rPr>
                <w:rFonts w:ascii="仿宋" w:hAnsi="仿宋"/>
                <w:color w:val="0000FF"/>
                <w:sz w:val="21"/>
                <w:szCs w:val="18"/>
              </w:rPr>
            </w:pPr>
          </w:p>
        </w:tc>
        <w:tc>
          <w:tcPr>
            <w:tcW w:w="2517" w:type="dxa"/>
          </w:tcPr>
          <w:p w14:paraId="4609F2DA" w14:textId="77777777" w:rsidR="00B556CB" w:rsidRDefault="00B556CB">
            <w:pPr>
              <w:ind w:firstLineChars="0" w:firstLine="0"/>
              <w:jc w:val="center"/>
              <w:rPr>
                <w:rFonts w:ascii="仿宋" w:hAnsi="仿宋"/>
                <w:color w:val="0000FF"/>
                <w:sz w:val="21"/>
                <w:szCs w:val="18"/>
              </w:rPr>
            </w:pPr>
          </w:p>
        </w:tc>
        <w:tc>
          <w:tcPr>
            <w:tcW w:w="1745" w:type="dxa"/>
          </w:tcPr>
          <w:p w14:paraId="06B6600D" w14:textId="77777777" w:rsidR="00B556CB" w:rsidRDefault="00B556CB">
            <w:pPr>
              <w:ind w:firstLineChars="0" w:firstLine="0"/>
              <w:jc w:val="center"/>
              <w:rPr>
                <w:rFonts w:ascii="仿宋" w:hAnsi="仿宋"/>
                <w:color w:val="0000FF"/>
                <w:sz w:val="21"/>
                <w:szCs w:val="18"/>
              </w:rPr>
            </w:pPr>
          </w:p>
        </w:tc>
      </w:tr>
    </w:tbl>
    <w:p w14:paraId="28BFA5CF" w14:textId="77777777" w:rsidR="00B556CB" w:rsidRDefault="00B556CB">
      <w:pPr>
        <w:ind w:firstLine="560"/>
        <w:rPr>
          <w:rFonts w:ascii="仿宋" w:hAnsi="仿宋"/>
          <w:color w:val="0000FF"/>
        </w:rPr>
      </w:pPr>
    </w:p>
    <w:p w14:paraId="5B48C639" w14:textId="77777777" w:rsidR="00B556CB" w:rsidRDefault="00000000">
      <w:pPr>
        <w:pStyle w:val="2"/>
        <w:keepNext w:val="0"/>
        <w:keepLines w:val="0"/>
        <w:spacing w:before="190"/>
        <w:rPr>
          <w:rFonts w:ascii="仿宋" w:hAnsi="仿宋"/>
          <w:color w:val="0000FF"/>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2.持续提升资金预算及管控能力。其中：应收账款占比营业收入比重低于25%，合同资产与存货合计占比营业收入比重低于25%，实际外汇使用总额不超过前期策划确定额度。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p w14:paraId="046BF78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07A39123"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项目群岗位</w:t>
            </w:r>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77777777"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外账比例</w:t>
            </w:r>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r>
              <w:rPr>
                <w:rFonts w:ascii="仿宋" w:hAnsi="仿宋" w:hint="eastAsia"/>
                <w:sz w:val="21"/>
                <w:szCs w:val="21"/>
              </w:rPr>
              <w:t>一工区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headerReference w:type="default" r:id="rId26"/>
          <w:footerReference w:type="default" r:id="rId27"/>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大临设施一览表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距离不良地质、爆破区</w:t>
            </w:r>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平，I、II类项目需满足人均办公、生活面积标准，并报海外事业部审批。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料仓面积</w:t>
            </w:r>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水泥罐数量</w:t>
            </w:r>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林泰格2000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制梁台座</w:t>
            </w:r>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存梁台座</w:t>
            </w:r>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编制（含勘查设计、技术准备、征地拆迁、轧石、物设采购等关键工作）总体进度计划，作为附件4-1。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轧石生产</w:t>
            </w:r>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r>
        <w:rPr>
          <w:rFonts w:hint="eastAsia"/>
        </w:rPr>
        <w:t>轧石关键节点计划表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示例：一工区填方工效表（以班组为单位）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示例：轧石工效表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轧石总周期（天）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轧石机选型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潜孔钻型号号、数量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结构物施工</w:t>
            </w:r>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旋挖钻</w:t>
            </w:r>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轧石施工</w:t>
            </w:r>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轧石机</w:t>
            </w:r>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石方边坡坡率由1：1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9"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方案一</w:t>
            </w:r>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石质边坡机械破碎开挖和液压致裂开挖方案对比表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拟选方案</w:t>
            </w:r>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拟选方案</w:t>
            </w:r>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bookmarkEnd w:id="111"/>
      <w:bookmarkEnd w:id="112"/>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新增组价建议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提前订购当地币可以采购的大宗材料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按XX人，XX个月考虑</w:t>
            </w:r>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一套轧石设备、拌合站2套、罐车3台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林泰格1500型+脱桶</w:t>
            </w:r>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轧石分包</w:t>
            </w:r>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、延付项目分包合同支付策划（仅延付项目需做该项策划）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30%延期支付的工程款,在业主颁发一期工程工程接收证书之后的24个月内，分4次等额支付工程款，相应利息按照应支付时间起至实际支付日期止计算，年利率为4%。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项目为预垫资模式，无工程预付款，承包商自行垫资3000万美元。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在总经济师或分管领导带领下在项目物设系统完成数据的填报，包括但不限于材料台账、机械台账，审核加油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负责对管理的自营班组、分包班组的核算单元工程量、工料机数据进行采集并填写施工日志--A工区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属地化人员策划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职能部门属地化比例指标要求，计划中方人员和属地化人员配置、属地化比例（列表说明）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机材部</w:t>
            </w:r>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施工班组属地化比例指标要求，计划中方人员和属地化人员配置、属地化比例（列表说明）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轧石班组</w:t>
            </w:r>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开户行性质</w:t>
            </w:r>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燃润油</w:t>
            </w:r>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质保+养护期费</w:t>
            </w:r>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10.5.2</w:t>
      </w:r>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外账收入</w:t>
            </w:r>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外账成本</w:t>
            </w:r>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外账预测利润为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外账收入</w:t>
            </w:r>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外账成本</w:t>
            </w:r>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筹划后外账利润</w:t>
            </w:r>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通过以上调整后，外账利润为</w:t>
      </w:r>
      <w:r>
        <w:rPr>
          <w:rFonts w:ascii="仿宋" w:hAnsi="仿宋"/>
          <w:color w:val="0000FF"/>
          <w:szCs w:val="28"/>
        </w:rPr>
        <w:t>xxxx</w:t>
      </w:r>
      <w:r>
        <w:rPr>
          <w:rFonts w:ascii="仿宋" w:hAnsi="仿宋" w:hint="eastAsia"/>
          <w:color w:val="0000FF"/>
          <w:szCs w:val="28"/>
        </w:rPr>
        <w:t>万美元，根据企业所得税政策，可将该亏损结转到下一年度。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1"/>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（从物设系统中特种设备台账中导出数据选取相应内容截图）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11.5、物设系统应用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为落实物设系统在本项目的推广和应用，通过电脑PC端、移动APP采集端、智能化应用端对物设管理全业务场景、全作业内容实施数据采集录入，实现日采数据每日记录、现场监控及时跟进、报表统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11.5.1、物设系统应用管理组织机构</w:t>
      </w:r>
    </w:p>
    <w:p w14:paraId="5278D608"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物设系统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2"/>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11.5.2、物设系统AB角职责及分工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各项目应成立物设系统推广工作小组，项目经理为组长，项目生产经理为副组长、项目物设部人员为组员，按照系统操作的工作流程，协同配合，做好项目基础数据的采集和填报工作。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、全程参与物设系统推广和应用工作；</w:t>
            </w:r>
            <w:r>
              <w:rPr>
                <w:color w:val="0000FF"/>
              </w:rPr>
              <w:br/>
              <w:t>2</w:t>
            </w:r>
            <w:r>
              <w:rPr>
                <w:color w:val="0000FF"/>
              </w:rPr>
              <w:t>、负责审核系统实施计划，确保系统在本项目正常推行；</w:t>
            </w:r>
            <w:r>
              <w:rPr>
                <w:color w:val="0000FF"/>
              </w:rPr>
              <w:br/>
              <w:t>3</w:t>
            </w:r>
            <w:r>
              <w:rPr>
                <w:color w:val="0000FF"/>
              </w:rPr>
              <w:t>、负责物设系统总体管控，及时查阅系统数据和报表录入情况，进行必要的审批操作；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负责落实领导传达、贯彻有关物设系统的具体方针、实施政策和管理规定；</w:t>
            </w:r>
            <w:r>
              <w:rPr>
                <w:color w:val="0000FF"/>
              </w:rPr>
              <w:br/>
              <w:t>2.</w:t>
            </w:r>
            <w:r>
              <w:rPr>
                <w:color w:val="0000FF"/>
              </w:rPr>
              <w:t>负责落实物设管理系统在本项目的推广和应用，制定具体工作实施计划、编制系统监督检查应用方案；</w:t>
            </w:r>
            <w:r>
              <w:rPr>
                <w:color w:val="0000FF"/>
              </w:rPr>
              <w:br/>
              <w:t>3.</w:t>
            </w:r>
            <w:r>
              <w:rPr>
                <w:color w:val="0000FF"/>
              </w:rPr>
              <w:t>负责收集整理本项目物设系统数据采集与填报；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负责组织物设管理人员系统培训，提升技术操作水平，切实提高物设管理人员系统日常使用能力；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（根据海外事业部物设系统整体培训计划，自行编制本项目PC端、APP端和智能化模块培训计划。）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、物设系统基础数据搭建时间节点安排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（按照系统功能模块划分，项目在物设系统使用前自行规划相关基础数据填报时间节点，详情见附件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3"/>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4"/>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1、按设计清表和台阶开挖；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1、米尺检查、控制填料超尺寸情况；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钢滚笼</w:t>
            </w:r>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串旗</w:t>
            </w:r>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警卫房</w:t>
            </w:r>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电动夹轨器</w:t>
            </w:r>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风揽绳</w:t>
            </w:r>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五芯电缆</w:t>
            </w:r>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5"/>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6"/>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7"/>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-1：项目经理部营地规划（示例：雅杜高速项目）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：采石场及轧石策划</w:t>
      </w:r>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附件8-4：物设系统基础数据搭建计划表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67E87C" w14:textId="77777777" w:rsidR="00972BD7" w:rsidRDefault="00972BD7">
      <w:pPr>
        <w:spacing w:line="240" w:lineRule="auto"/>
        <w:ind w:firstLine="560"/>
      </w:pPr>
      <w:r>
        <w:separator/>
      </w:r>
    </w:p>
  </w:endnote>
  <w:endnote w:type="continuationSeparator" w:id="0">
    <w:p w14:paraId="364D7EE3" w14:textId="77777777" w:rsidR="00972BD7" w:rsidRDefault="00972BD7">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7CFCA7" w14:textId="77777777" w:rsidR="00972BD7" w:rsidRDefault="00972BD7">
      <w:pPr>
        <w:ind w:firstLine="560"/>
      </w:pPr>
      <w:r>
        <w:separator/>
      </w:r>
    </w:p>
  </w:footnote>
  <w:footnote w:type="continuationSeparator" w:id="0">
    <w:p w14:paraId="2A735E5E" w14:textId="77777777" w:rsidR="00972BD7" w:rsidRDefault="00972BD7">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A681E"/>
    <w:rsid w:val="009B16A3"/>
    <w:rsid w:val="009B52F3"/>
    <w:rsid w:val="009B5F2E"/>
    <w:rsid w:val="009C0AEE"/>
    <w:rsid w:val="009C13AA"/>
    <w:rsid w:val="009C32AB"/>
    <w:rsid w:val="009C7745"/>
    <w:rsid w:val="009D0EE9"/>
    <w:rsid w:val="009D1107"/>
    <w:rsid w:val="009D1EA3"/>
    <w:rsid w:val="009D6EEF"/>
    <w:rsid w:val="009E6C44"/>
    <w:rsid w:val="009F04AE"/>
    <w:rsid w:val="009F0DF1"/>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DFD"/>
    <w:rsid w:val="00BE1F22"/>
    <w:rsid w:val="00BE240A"/>
    <w:rsid w:val="00BE31CC"/>
    <w:rsid w:val="00BE4289"/>
    <w:rsid w:val="00BE63E6"/>
    <w:rsid w:val="00BF0033"/>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3D14"/>
    <w:rsid w:val="00E64FDF"/>
    <w:rsid w:val="00E6573B"/>
    <w:rsid w:val="00E65EB6"/>
    <w:rsid w:val="00E666D5"/>
    <w:rsid w:val="00E66C00"/>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40F1"/>
    <w:rsid w:val="00EC6B4D"/>
    <w:rsid w:val="00EC755E"/>
    <w:rsid w:val="00EC76FE"/>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21324652">
      <w:bodyDiv w:val="1"/>
      <w:marLeft w:val="0"/>
      <w:marRight w:val="0"/>
      <w:marTop w:val="0"/>
      <w:marBottom w:val="0"/>
      <w:divBdr>
        <w:top w:val="none" w:sz="0" w:space="0" w:color="auto"/>
        <w:left w:val="none" w:sz="0" w:space="0" w:color="auto"/>
        <w:bottom w:val="none" w:sz="0" w:space="0" w:color="auto"/>
        <w:right w:val="none" w:sz="0" w:space="0" w:color="auto"/>
      </w:divBdr>
    </w:div>
    <w:div w:id="46153512">
      <w:bodyDiv w:val="1"/>
      <w:marLeft w:val="0"/>
      <w:marRight w:val="0"/>
      <w:marTop w:val="0"/>
      <w:marBottom w:val="0"/>
      <w:divBdr>
        <w:top w:val="none" w:sz="0" w:space="0" w:color="auto"/>
        <w:left w:val="none" w:sz="0" w:space="0" w:color="auto"/>
        <w:bottom w:val="none" w:sz="0" w:space="0" w:color="auto"/>
        <w:right w:val="none" w:sz="0" w:space="0" w:color="auto"/>
      </w:divBdr>
      <w:divsChild>
        <w:div w:id="464543020">
          <w:marLeft w:val="0"/>
          <w:marRight w:val="0"/>
          <w:marTop w:val="0"/>
          <w:marBottom w:val="0"/>
          <w:divBdr>
            <w:top w:val="none" w:sz="0" w:space="0" w:color="auto"/>
            <w:left w:val="none" w:sz="0" w:space="0" w:color="auto"/>
            <w:bottom w:val="none" w:sz="0" w:space="0" w:color="auto"/>
            <w:right w:val="none" w:sz="0" w:space="0" w:color="auto"/>
          </w:divBdr>
        </w:div>
      </w:divsChild>
    </w:div>
    <w:div w:id="79254574">
      <w:bodyDiv w:val="1"/>
      <w:marLeft w:val="0"/>
      <w:marRight w:val="0"/>
      <w:marTop w:val="0"/>
      <w:marBottom w:val="0"/>
      <w:divBdr>
        <w:top w:val="none" w:sz="0" w:space="0" w:color="auto"/>
        <w:left w:val="none" w:sz="0" w:space="0" w:color="auto"/>
        <w:bottom w:val="none" w:sz="0" w:space="0" w:color="auto"/>
        <w:right w:val="none" w:sz="0" w:space="0" w:color="auto"/>
      </w:divBdr>
      <w:divsChild>
        <w:div w:id="1262757704">
          <w:marLeft w:val="0"/>
          <w:marRight w:val="0"/>
          <w:marTop w:val="0"/>
          <w:marBottom w:val="0"/>
          <w:divBdr>
            <w:top w:val="none" w:sz="0" w:space="0" w:color="auto"/>
            <w:left w:val="none" w:sz="0" w:space="0" w:color="auto"/>
            <w:bottom w:val="none" w:sz="0" w:space="0" w:color="auto"/>
            <w:right w:val="none" w:sz="0" w:space="0" w:color="auto"/>
          </w:divBdr>
        </w:div>
      </w:divsChild>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41120328">
      <w:bodyDiv w:val="1"/>
      <w:marLeft w:val="0"/>
      <w:marRight w:val="0"/>
      <w:marTop w:val="0"/>
      <w:marBottom w:val="0"/>
      <w:divBdr>
        <w:top w:val="none" w:sz="0" w:space="0" w:color="auto"/>
        <w:left w:val="none" w:sz="0" w:space="0" w:color="auto"/>
        <w:bottom w:val="none" w:sz="0" w:space="0" w:color="auto"/>
        <w:right w:val="none" w:sz="0" w:space="0" w:color="auto"/>
      </w:divBdr>
      <w:divsChild>
        <w:div w:id="1546865729">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164519964">
      <w:bodyDiv w:val="1"/>
      <w:marLeft w:val="0"/>
      <w:marRight w:val="0"/>
      <w:marTop w:val="0"/>
      <w:marBottom w:val="0"/>
      <w:divBdr>
        <w:top w:val="none" w:sz="0" w:space="0" w:color="auto"/>
        <w:left w:val="none" w:sz="0" w:space="0" w:color="auto"/>
        <w:bottom w:val="none" w:sz="0" w:space="0" w:color="auto"/>
        <w:right w:val="none" w:sz="0" w:space="0" w:color="auto"/>
      </w:divBdr>
      <w:divsChild>
        <w:div w:id="1985306998">
          <w:marLeft w:val="0"/>
          <w:marRight w:val="0"/>
          <w:marTop w:val="0"/>
          <w:marBottom w:val="0"/>
          <w:divBdr>
            <w:top w:val="none" w:sz="0" w:space="0" w:color="auto"/>
            <w:left w:val="none" w:sz="0" w:space="0" w:color="auto"/>
            <w:bottom w:val="none" w:sz="0" w:space="0" w:color="auto"/>
            <w:right w:val="none" w:sz="0" w:space="0" w:color="auto"/>
          </w:divBdr>
        </w:div>
      </w:divsChild>
    </w:div>
    <w:div w:id="167796168">
      <w:bodyDiv w:val="1"/>
      <w:marLeft w:val="0"/>
      <w:marRight w:val="0"/>
      <w:marTop w:val="0"/>
      <w:marBottom w:val="0"/>
      <w:divBdr>
        <w:top w:val="none" w:sz="0" w:space="0" w:color="auto"/>
        <w:left w:val="none" w:sz="0" w:space="0" w:color="auto"/>
        <w:bottom w:val="none" w:sz="0" w:space="0" w:color="auto"/>
        <w:right w:val="none" w:sz="0" w:space="0" w:color="auto"/>
      </w:divBdr>
      <w:divsChild>
        <w:div w:id="1810516467">
          <w:marLeft w:val="0"/>
          <w:marRight w:val="0"/>
          <w:marTop w:val="0"/>
          <w:marBottom w:val="0"/>
          <w:divBdr>
            <w:top w:val="none" w:sz="0" w:space="0" w:color="auto"/>
            <w:left w:val="none" w:sz="0" w:space="0" w:color="auto"/>
            <w:bottom w:val="none" w:sz="0" w:space="0" w:color="auto"/>
            <w:right w:val="none" w:sz="0" w:space="0" w:color="auto"/>
          </w:divBdr>
        </w:div>
      </w:divsChild>
    </w:div>
    <w:div w:id="185365120">
      <w:bodyDiv w:val="1"/>
      <w:marLeft w:val="0"/>
      <w:marRight w:val="0"/>
      <w:marTop w:val="0"/>
      <w:marBottom w:val="0"/>
      <w:divBdr>
        <w:top w:val="none" w:sz="0" w:space="0" w:color="auto"/>
        <w:left w:val="none" w:sz="0" w:space="0" w:color="auto"/>
        <w:bottom w:val="none" w:sz="0" w:space="0" w:color="auto"/>
        <w:right w:val="none" w:sz="0" w:space="0" w:color="auto"/>
      </w:divBdr>
    </w:div>
    <w:div w:id="193810405">
      <w:bodyDiv w:val="1"/>
      <w:marLeft w:val="0"/>
      <w:marRight w:val="0"/>
      <w:marTop w:val="0"/>
      <w:marBottom w:val="0"/>
      <w:divBdr>
        <w:top w:val="none" w:sz="0" w:space="0" w:color="auto"/>
        <w:left w:val="none" w:sz="0" w:space="0" w:color="auto"/>
        <w:bottom w:val="none" w:sz="0" w:space="0" w:color="auto"/>
        <w:right w:val="none" w:sz="0" w:space="0" w:color="auto"/>
      </w:divBdr>
      <w:divsChild>
        <w:div w:id="998078292">
          <w:marLeft w:val="0"/>
          <w:marRight w:val="0"/>
          <w:marTop w:val="0"/>
          <w:marBottom w:val="0"/>
          <w:divBdr>
            <w:top w:val="none" w:sz="0" w:space="0" w:color="auto"/>
            <w:left w:val="none" w:sz="0" w:space="0" w:color="auto"/>
            <w:bottom w:val="none" w:sz="0" w:space="0" w:color="auto"/>
            <w:right w:val="none" w:sz="0" w:space="0" w:color="auto"/>
          </w:divBdr>
        </w:div>
      </w:divsChild>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44920227">
      <w:bodyDiv w:val="1"/>
      <w:marLeft w:val="0"/>
      <w:marRight w:val="0"/>
      <w:marTop w:val="0"/>
      <w:marBottom w:val="0"/>
      <w:divBdr>
        <w:top w:val="none" w:sz="0" w:space="0" w:color="auto"/>
        <w:left w:val="none" w:sz="0" w:space="0" w:color="auto"/>
        <w:bottom w:val="none" w:sz="0" w:space="0" w:color="auto"/>
        <w:right w:val="none" w:sz="0" w:space="0" w:color="auto"/>
      </w:divBdr>
      <w:divsChild>
        <w:div w:id="859199825">
          <w:marLeft w:val="0"/>
          <w:marRight w:val="0"/>
          <w:marTop w:val="0"/>
          <w:marBottom w:val="0"/>
          <w:divBdr>
            <w:top w:val="none" w:sz="0" w:space="0" w:color="auto"/>
            <w:left w:val="none" w:sz="0" w:space="0" w:color="auto"/>
            <w:bottom w:val="none" w:sz="0" w:space="0" w:color="auto"/>
            <w:right w:val="none" w:sz="0" w:space="0" w:color="auto"/>
          </w:divBdr>
        </w:div>
      </w:divsChild>
    </w:div>
    <w:div w:id="256640787">
      <w:bodyDiv w:val="1"/>
      <w:marLeft w:val="0"/>
      <w:marRight w:val="0"/>
      <w:marTop w:val="0"/>
      <w:marBottom w:val="0"/>
      <w:divBdr>
        <w:top w:val="none" w:sz="0" w:space="0" w:color="auto"/>
        <w:left w:val="none" w:sz="0" w:space="0" w:color="auto"/>
        <w:bottom w:val="none" w:sz="0" w:space="0" w:color="auto"/>
        <w:right w:val="none" w:sz="0" w:space="0" w:color="auto"/>
      </w:divBdr>
      <w:divsChild>
        <w:div w:id="270824026">
          <w:marLeft w:val="0"/>
          <w:marRight w:val="0"/>
          <w:marTop w:val="0"/>
          <w:marBottom w:val="0"/>
          <w:divBdr>
            <w:top w:val="none" w:sz="0" w:space="0" w:color="auto"/>
            <w:left w:val="none" w:sz="0" w:space="0" w:color="auto"/>
            <w:bottom w:val="none" w:sz="0" w:space="0" w:color="auto"/>
            <w:right w:val="none" w:sz="0" w:space="0" w:color="auto"/>
          </w:divBdr>
        </w:div>
      </w:divsChild>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294140436">
      <w:bodyDiv w:val="1"/>
      <w:marLeft w:val="0"/>
      <w:marRight w:val="0"/>
      <w:marTop w:val="0"/>
      <w:marBottom w:val="0"/>
      <w:divBdr>
        <w:top w:val="none" w:sz="0" w:space="0" w:color="auto"/>
        <w:left w:val="none" w:sz="0" w:space="0" w:color="auto"/>
        <w:bottom w:val="none" w:sz="0" w:space="0" w:color="auto"/>
        <w:right w:val="none" w:sz="0" w:space="0" w:color="auto"/>
      </w:divBdr>
      <w:divsChild>
        <w:div w:id="245313313">
          <w:marLeft w:val="0"/>
          <w:marRight w:val="0"/>
          <w:marTop w:val="0"/>
          <w:marBottom w:val="0"/>
          <w:divBdr>
            <w:top w:val="none" w:sz="0" w:space="0" w:color="auto"/>
            <w:left w:val="none" w:sz="0" w:space="0" w:color="auto"/>
            <w:bottom w:val="none" w:sz="0" w:space="0" w:color="auto"/>
            <w:right w:val="none" w:sz="0" w:space="0" w:color="auto"/>
          </w:divBdr>
        </w:div>
      </w:divsChild>
    </w:div>
    <w:div w:id="299191640">
      <w:bodyDiv w:val="1"/>
      <w:marLeft w:val="0"/>
      <w:marRight w:val="0"/>
      <w:marTop w:val="0"/>
      <w:marBottom w:val="0"/>
      <w:divBdr>
        <w:top w:val="none" w:sz="0" w:space="0" w:color="auto"/>
        <w:left w:val="none" w:sz="0" w:space="0" w:color="auto"/>
        <w:bottom w:val="none" w:sz="0" w:space="0" w:color="auto"/>
        <w:right w:val="none" w:sz="0" w:space="0" w:color="auto"/>
      </w:divBdr>
    </w:div>
    <w:div w:id="299969252">
      <w:bodyDiv w:val="1"/>
      <w:marLeft w:val="0"/>
      <w:marRight w:val="0"/>
      <w:marTop w:val="0"/>
      <w:marBottom w:val="0"/>
      <w:divBdr>
        <w:top w:val="none" w:sz="0" w:space="0" w:color="auto"/>
        <w:left w:val="none" w:sz="0" w:space="0" w:color="auto"/>
        <w:bottom w:val="none" w:sz="0" w:space="0" w:color="auto"/>
        <w:right w:val="none" w:sz="0" w:space="0" w:color="auto"/>
      </w:divBdr>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35806817">
      <w:bodyDiv w:val="1"/>
      <w:marLeft w:val="0"/>
      <w:marRight w:val="0"/>
      <w:marTop w:val="0"/>
      <w:marBottom w:val="0"/>
      <w:divBdr>
        <w:top w:val="none" w:sz="0" w:space="0" w:color="auto"/>
        <w:left w:val="none" w:sz="0" w:space="0" w:color="auto"/>
        <w:bottom w:val="none" w:sz="0" w:space="0" w:color="auto"/>
        <w:right w:val="none" w:sz="0" w:space="0" w:color="auto"/>
      </w:divBdr>
      <w:divsChild>
        <w:div w:id="1798185967">
          <w:marLeft w:val="0"/>
          <w:marRight w:val="0"/>
          <w:marTop w:val="0"/>
          <w:marBottom w:val="0"/>
          <w:divBdr>
            <w:top w:val="none" w:sz="0" w:space="0" w:color="auto"/>
            <w:left w:val="none" w:sz="0" w:space="0" w:color="auto"/>
            <w:bottom w:val="none" w:sz="0" w:space="0" w:color="auto"/>
            <w:right w:val="none" w:sz="0" w:space="0" w:color="auto"/>
          </w:divBdr>
        </w:div>
      </w:divsChild>
    </w:div>
    <w:div w:id="342587587">
      <w:bodyDiv w:val="1"/>
      <w:marLeft w:val="0"/>
      <w:marRight w:val="0"/>
      <w:marTop w:val="0"/>
      <w:marBottom w:val="0"/>
      <w:divBdr>
        <w:top w:val="none" w:sz="0" w:space="0" w:color="auto"/>
        <w:left w:val="none" w:sz="0" w:space="0" w:color="auto"/>
        <w:bottom w:val="none" w:sz="0" w:space="0" w:color="auto"/>
        <w:right w:val="none" w:sz="0" w:space="0" w:color="auto"/>
      </w:divBdr>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396513663">
      <w:bodyDiv w:val="1"/>
      <w:marLeft w:val="0"/>
      <w:marRight w:val="0"/>
      <w:marTop w:val="0"/>
      <w:marBottom w:val="0"/>
      <w:divBdr>
        <w:top w:val="none" w:sz="0" w:space="0" w:color="auto"/>
        <w:left w:val="none" w:sz="0" w:space="0" w:color="auto"/>
        <w:bottom w:val="none" w:sz="0" w:space="0" w:color="auto"/>
        <w:right w:val="none" w:sz="0" w:space="0" w:color="auto"/>
      </w:divBdr>
      <w:divsChild>
        <w:div w:id="1922329204">
          <w:marLeft w:val="0"/>
          <w:marRight w:val="0"/>
          <w:marTop w:val="0"/>
          <w:marBottom w:val="0"/>
          <w:divBdr>
            <w:top w:val="none" w:sz="0" w:space="0" w:color="auto"/>
            <w:left w:val="none" w:sz="0" w:space="0" w:color="auto"/>
            <w:bottom w:val="none" w:sz="0" w:space="0" w:color="auto"/>
            <w:right w:val="none" w:sz="0" w:space="0" w:color="auto"/>
          </w:divBdr>
        </w:div>
      </w:divsChild>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20102626">
      <w:bodyDiv w:val="1"/>
      <w:marLeft w:val="0"/>
      <w:marRight w:val="0"/>
      <w:marTop w:val="0"/>
      <w:marBottom w:val="0"/>
      <w:divBdr>
        <w:top w:val="none" w:sz="0" w:space="0" w:color="auto"/>
        <w:left w:val="none" w:sz="0" w:space="0" w:color="auto"/>
        <w:bottom w:val="none" w:sz="0" w:space="0" w:color="auto"/>
        <w:right w:val="none" w:sz="0" w:space="0" w:color="auto"/>
      </w:divBdr>
      <w:divsChild>
        <w:div w:id="1818648693">
          <w:marLeft w:val="0"/>
          <w:marRight w:val="0"/>
          <w:marTop w:val="0"/>
          <w:marBottom w:val="0"/>
          <w:divBdr>
            <w:top w:val="none" w:sz="0" w:space="0" w:color="auto"/>
            <w:left w:val="none" w:sz="0" w:space="0" w:color="auto"/>
            <w:bottom w:val="none" w:sz="0" w:space="0" w:color="auto"/>
            <w:right w:val="none" w:sz="0" w:space="0" w:color="auto"/>
          </w:divBdr>
        </w:div>
      </w:divsChild>
    </w:div>
    <w:div w:id="426737022">
      <w:bodyDiv w:val="1"/>
      <w:marLeft w:val="0"/>
      <w:marRight w:val="0"/>
      <w:marTop w:val="0"/>
      <w:marBottom w:val="0"/>
      <w:divBdr>
        <w:top w:val="none" w:sz="0" w:space="0" w:color="auto"/>
        <w:left w:val="none" w:sz="0" w:space="0" w:color="auto"/>
        <w:bottom w:val="none" w:sz="0" w:space="0" w:color="auto"/>
        <w:right w:val="none" w:sz="0" w:space="0" w:color="auto"/>
      </w:divBdr>
    </w:div>
    <w:div w:id="433521881">
      <w:bodyDiv w:val="1"/>
      <w:marLeft w:val="0"/>
      <w:marRight w:val="0"/>
      <w:marTop w:val="0"/>
      <w:marBottom w:val="0"/>
      <w:divBdr>
        <w:top w:val="none" w:sz="0" w:space="0" w:color="auto"/>
        <w:left w:val="none" w:sz="0" w:space="0" w:color="auto"/>
        <w:bottom w:val="none" w:sz="0" w:space="0" w:color="auto"/>
        <w:right w:val="none" w:sz="0" w:space="0" w:color="auto"/>
      </w:divBdr>
    </w:div>
    <w:div w:id="442072780">
      <w:bodyDiv w:val="1"/>
      <w:marLeft w:val="0"/>
      <w:marRight w:val="0"/>
      <w:marTop w:val="0"/>
      <w:marBottom w:val="0"/>
      <w:divBdr>
        <w:top w:val="none" w:sz="0" w:space="0" w:color="auto"/>
        <w:left w:val="none" w:sz="0" w:space="0" w:color="auto"/>
        <w:bottom w:val="none" w:sz="0" w:space="0" w:color="auto"/>
        <w:right w:val="none" w:sz="0" w:space="0" w:color="auto"/>
      </w:divBdr>
      <w:divsChild>
        <w:div w:id="104078829">
          <w:marLeft w:val="0"/>
          <w:marRight w:val="0"/>
          <w:marTop w:val="0"/>
          <w:marBottom w:val="0"/>
          <w:divBdr>
            <w:top w:val="none" w:sz="0" w:space="0" w:color="auto"/>
            <w:left w:val="none" w:sz="0" w:space="0" w:color="auto"/>
            <w:bottom w:val="none" w:sz="0" w:space="0" w:color="auto"/>
            <w:right w:val="none" w:sz="0" w:space="0" w:color="auto"/>
          </w:divBdr>
        </w:div>
      </w:divsChild>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89253090">
      <w:bodyDiv w:val="1"/>
      <w:marLeft w:val="0"/>
      <w:marRight w:val="0"/>
      <w:marTop w:val="0"/>
      <w:marBottom w:val="0"/>
      <w:divBdr>
        <w:top w:val="none" w:sz="0" w:space="0" w:color="auto"/>
        <w:left w:val="none" w:sz="0" w:space="0" w:color="auto"/>
        <w:bottom w:val="none" w:sz="0" w:space="0" w:color="auto"/>
        <w:right w:val="none" w:sz="0" w:space="0" w:color="auto"/>
      </w:divBdr>
      <w:divsChild>
        <w:div w:id="1731222352">
          <w:marLeft w:val="0"/>
          <w:marRight w:val="0"/>
          <w:marTop w:val="0"/>
          <w:marBottom w:val="0"/>
          <w:divBdr>
            <w:top w:val="none" w:sz="0" w:space="0" w:color="auto"/>
            <w:left w:val="none" w:sz="0" w:space="0" w:color="auto"/>
            <w:bottom w:val="none" w:sz="0" w:space="0" w:color="auto"/>
            <w:right w:val="none" w:sz="0" w:space="0" w:color="auto"/>
          </w:divBdr>
        </w:div>
      </w:divsChild>
    </w:div>
    <w:div w:id="495655316">
      <w:bodyDiv w:val="1"/>
      <w:marLeft w:val="0"/>
      <w:marRight w:val="0"/>
      <w:marTop w:val="0"/>
      <w:marBottom w:val="0"/>
      <w:divBdr>
        <w:top w:val="none" w:sz="0" w:space="0" w:color="auto"/>
        <w:left w:val="none" w:sz="0" w:space="0" w:color="auto"/>
        <w:bottom w:val="none" w:sz="0" w:space="0" w:color="auto"/>
        <w:right w:val="none" w:sz="0" w:space="0" w:color="auto"/>
      </w:divBdr>
      <w:divsChild>
        <w:div w:id="385640946">
          <w:marLeft w:val="0"/>
          <w:marRight w:val="0"/>
          <w:marTop w:val="0"/>
          <w:marBottom w:val="0"/>
          <w:divBdr>
            <w:top w:val="none" w:sz="0" w:space="0" w:color="auto"/>
            <w:left w:val="none" w:sz="0" w:space="0" w:color="auto"/>
            <w:bottom w:val="none" w:sz="0" w:space="0" w:color="auto"/>
            <w:right w:val="none" w:sz="0" w:space="0" w:color="auto"/>
          </w:divBdr>
        </w:div>
      </w:divsChild>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3130038">
      <w:bodyDiv w:val="1"/>
      <w:marLeft w:val="0"/>
      <w:marRight w:val="0"/>
      <w:marTop w:val="0"/>
      <w:marBottom w:val="0"/>
      <w:divBdr>
        <w:top w:val="none" w:sz="0" w:space="0" w:color="auto"/>
        <w:left w:val="none" w:sz="0" w:space="0" w:color="auto"/>
        <w:bottom w:val="none" w:sz="0" w:space="0" w:color="auto"/>
        <w:right w:val="none" w:sz="0" w:space="0" w:color="auto"/>
      </w:divBdr>
      <w:divsChild>
        <w:div w:id="1391735175">
          <w:marLeft w:val="0"/>
          <w:marRight w:val="0"/>
          <w:marTop w:val="0"/>
          <w:marBottom w:val="0"/>
          <w:divBdr>
            <w:top w:val="none" w:sz="0" w:space="0" w:color="auto"/>
            <w:left w:val="none" w:sz="0" w:space="0" w:color="auto"/>
            <w:bottom w:val="none" w:sz="0" w:space="0" w:color="auto"/>
            <w:right w:val="none" w:sz="0" w:space="0" w:color="auto"/>
          </w:divBdr>
        </w:div>
      </w:divsChild>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0649062">
      <w:bodyDiv w:val="1"/>
      <w:marLeft w:val="0"/>
      <w:marRight w:val="0"/>
      <w:marTop w:val="0"/>
      <w:marBottom w:val="0"/>
      <w:divBdr>
        <w:top w:val="none" w:sz="0" w:space="0" w:color="auto"/>
        <w:left w:val="none" w:sz="0" w:space="0" w:color="auto"/>
        <w:bottom w:val="none" w:sz="0" w:space="0" w:color="auto"/>
        <w:right w:val="none" w:sz="0" w:space="0" w:color="auto"/>
      </w:divBdr>
      <w:divsChild>
        <w:div w:id="686489744">
          <w:marLeft w:val="0"/>
          <w:marRight w:val="0"/>
          <w:marTop w:val="0"/>
          <w:marBottom w:val="0"/>
          <w:divBdr>
            <w:top w:val="none" w:sz="0" w:space="0" w:color="auto"/>
            <w:left w:val="none" w:sz="0" w:space="0" w:color="auto"/>
            <w:bottom w:val="none" w:sz="0" w:space="0" w:color="auto"/>
            <w:right w:val="none" w:sz="0" w:space="0" w:color="auto"/>
          </w:divBdr>
        </w:div>
      </w:divsChild>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3083428">
      <w:bodyDiv w:val="1"/>
      <w:marLeft w:val="0"/>
      <w:marRight w:val="0"/>
      <w:marTop w:val="0"/>
      <w:marBottom w:val="0"/>
      <w:divBdr>
        <w:top w:val="none" w:sz="0" w:space="0" w:color="auto"/>
        <w:left w:val="none" w:sz="0" w:space="0" w:color="auto"/>
        <w:bottom w:val="none" w:sz="0" w:space="0" w:color="auto"/>
        <w:right w:val="none" w:sz="0" w:space="0" w:color="auto"/>
      </w:divBdr>
      <w:divsChild>
        <w:div w:id="1864244617">
          <w:marLeft w:val="0"/>
          <w:marRight w:val="0"/>
          <w:marTop w:val="0"/>
          <w:marBottom w:val="0"/>
          <w:divBdr>
            <w:top w:val="none" w:sz="0" w:space="0" w:color="auto"/>
            <w:left w:val="none" w:sz="0" w:space="0" w:color="auto"/>
            <w:bottom w:val="none" w:sz="0" w:space="0" w:color="auto"/>
            <w:right w:val="none" w:sz="0" w:space="0" w:color="auto"/>
          </w:divBdr>
        </w:div>
      </w:divsChild>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598409935">
      <w:bodyDiv w:val="1"/>
      <w:marLeft w:val="0"/>
      <w:marRight w:val="0"/>
      <w:marTop w:val="0"/>
      <w:marBottom w:val="0"/>
      <w:divBdr>
        <w:top w:val="none" w:sz="0" w:space="0" w:color="auto"/>
        <w:left w:val="none" w:sz="0" w:space="0" w:color="auto"/>
        <w:bottom w:val="none" w:sz="0" w:space="0" w:color="auto"/>
        <w:right w:val="none" w:sz="0" w:space="0" w:color="auto"/>
      </w:divBdr>
      <w:divsChild>
        <w:div w:id="1030686568">
          <w:marLeft w:val="0"/>
          <w:marRight w:val="0"/>
          <w:marTop w:val="0"/>
          <w:marBottom w:val="0"/>
          <w:divBdr>
            <w:top w:val="none" w:sz="0" w:space="0" w:color="auto"/>
            <w:left w:val="none" w:sz="0" w:space="0" w:color="auto"/>
            <w:bottom w:val="none" w:sz="0" w:space="0" w:color="auto"/>
            <w:right w:val="none" w:sz="0" w:space="0" w:color="auto"/>
          </w:divBdr>
        </w:div>
      </w:divsChild>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18684055">
      <w:bodyDiv w:val="1"/>
      <w:marLeft w:val="0"/>
      <w:marRight w:val="0"/>
      <w:marTop w:val="0"/>
      <w:marBottom w:val="0"/>
      <w:divBdr>
        <w:top w:val="none" w:sz="0" w:space="0" w:color="auto"/>
        <w:left w:val="none" w:sz="0" w:space="0" w:color="auto"/>
        <w:bottom w:val="none" w:sz="0" w:space="0" w:color="auto"/>
        <w:right w:val="none" w:sz="0" w:space="0" w:color="auto"/>
      </w:divBdr>
      <w:divsChild>
        <w:div w:id="637880272">
          <w:marLeft w:val="0"/>
          <w:marRight w:val="0"/>
          <w:marTop w:val="0"/>
          <w:marBottom w:val="0"/>
          <w:divBdr>
            <w:top w:val="none" w:sz="0" w:space="0" w:color="auto"/>
            <w:left w:val="none" w:sz="0" w:space="0" w:color="auto"/>
            <w:bottom w:val="none" w:sz="0" w:space="0" w:color="auto"/>
            <w:right w:val="none" w:sz="0" w:space="0" w:color="auto"/>
          </w:divBdr>
        </w:div>
      </w:divsChild>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1327023">
      <w:bodyDiv w:val="1"/>
      <w:marLeft w:val="0"/>
      <w:marRight w:val="0"/>
      <w:marTop w:val="0"/>
      <w:marBottom w:val="0"/>
      <w:divBdr>
        <w:top w:val="none" w:sz="0" w:space="0" w:color="auto"/>
        <w:left w:val="none" w:sz="0" w:space="0" w:color="auto"/>
        <w:bottom w:val="none" w:sz="0" w:space="0" w:color="auto"/>
        <w:right w:val="none" w:sz="0" w:space="0" w:color="auto"/>
      </w:divBdr>
      <w:divsChild>
        <w:div w:id="356589024">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30738314">
      <w:bodyDiv w:val="1"/>
      <w:marLeft w:val="0"/>
      <w:marRight w:val="0"/>
      <w:marTop w:val="0"/>
      <w:marBottom w:val="0"/>
      <w:divBdr>
        <w:top w:val="none" w:sz="0" w:space="0" w:color="auto"/>
        <w:left w:val="none" w:sz="0" w:space="0" w:color="auto"/>
        <w:bottom w:val="none" w:sz="0" w:space="0" w:color="auto"/>
        <w:right w:val="none" w:sz="0" w:space="0" w:color="auto"/>
      </w:divBdr>
      <w:divsChild>
        <w:div w:id="1352992486">
          <w:marLeft w:val="0"/>
          <w:marRight w:val="0"/>
          <w:marTop w:val="0"/>
          <w:marBottom w:val="0"/>
          <w:divBdr>
            <w:top w:val="none" w:sz="0" w:space="0" w:color="auto"/>
            <w:left w:val="none" w:sz="0" w:space="0" w:color="auto"/>
            <w:bottom w:val="none" w:sz="0" w:space="0" w:color="auto"/>
            <w:right w:val="none" w:sz="0" w:space="0" w:color="auto"/>
          </w:divBdr>
        </w:div>
      </w:divsChild>
    </w:div>
    <w:div w:id="733890488">
      <w:bodyDiv w:val="1"/>
      <w:marLeft w:val="0"/>
      <w:marRight w:val="0"/>
      <w:marTop w:val="0"/>
      <w:marBottom w:val="0"/>
      <w:divBdr>
        <w:top w:val="none" w:sz="0" w:space="0" w:color="auto"/>
        <w:left w:val="none" w:sz="0" w:space="0" w:color="auto"/>
        <w:bottom w:val="none" w:sz="0" w:space="0" w:color="auto"/>
        <w:right w:val="none" w:sz="0" w:space="0" w:color="auto"/>
      </w:divBdr>
    </w:div>
    <w:div w:id="755856729">
      <w:bodyDiv w:val="1"/>
      <w:marLeft w:val="0"/>
      <w:marRight w:val="0"/>
      <w:marTop w:val="0"/>
      <w:marBottom w:val="0"/>
      <w:divBdr>
        <w:top w:val="none" w:sz="0" w:space="0" w:color="auto"/>
        <w:left w:val="none" w:sz="0" w:space="0" w:color="auto"/>
        <w:bottom w:val="none" w:sz="0" w:space="0" w:color="auto"/>
        <w:right w:val="none" w:sz="0" w:space="0" w:color="auto"/>
      </w:divBdr>
      <w:divsChild>
        <w:div w:id="1790247660">
          <w:marLeft w:val="0"/>
          <w:marRight w:val="0"/>
          <w:marTop w:val="0"/>
          <w:marBottom w:val="0"/>
          <w:divBdr>
            <w:top w:val="none" w:sz="0" w:space="0" w:color="auto"/>
            <w:left w:val="none" w:sz="0" w:space="0" w:color="auto"/>
            <w:bottom w:val="none" w:sz="0" w:space="0" w:color="auto"/>
            <w:right w:val="none" w:sz="0" w:space="0" w:color="auto"/>
          </w:divBdr>
        </w:div>
      </w:divsChild>
    </w:div>
    <w:div w:id="761687426">
      <w:bodyDiv w:val="1"/>
      <w:marLeft w:val="0"/>
      <w:marRight w:val="0"/>
      <w:marTop w:val="0"/>
      <w:marBottom w:val="0"/>
      <w:divBdr>
        <w:top w:val="none" w:sz="0" w:space="0" w:color="auto"/>
        <w:left w:val="none" w:sz="0" w:space="0" w:color="auto"/>
        <w:bottom w:val="none" w:sz="0" w:space="0" w:color="auto"/>
        <w:right w:val="none" w:sz="0" w:space="0" w:color="auto"/>
      </w:divBdr>
      <w:divsChild>
        <w:div w:id="356009306">
          <w:marLeft w:val="0"/>
          <w:marRight w:val="0"/>
          <w:marTop w:val="0"/>
          <w:marBottom w:val="0"/>
          <w:divBdr>
            <w:top w:val="none" w:sz="0" w:space="0" w:color="auto"/>
            <w:left w:val="none" w:sz="0" w:space="0" w:color="auto"/>
            <w:bottom w:val="none" w:sz="0" w:space="0" w:color="auto"/>
            <w:right w:val="none" w:sz="0" w:space="0" w:color="auto"/>
          </w:divBdr>
        </w:div>
      </w:divsChild>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780340516">
      <w:bodyDiv w:val="1"/>
      <w:marLeft w:val="0"/>
      <w:marRight w:val="0"/>
      <w:marTop w:val="0"/>
      <w:marBottom w:val="0"/>
      <w:divBdr>
        <w:top w:val="none" w:sz="0" w:space="0" w:color="auto"/>
        <w:left w:val="none" w:sz="0" w:space="0" w:color="auto"/>
        <w:bottom w:val="none" w:sz="0" w:space="0" w:color="auto"/>
        <w:right w:val="none" w:sz="0" w:space="0" w:color="auto"/>
      </w:divBdr>
    </w:div>
    <w:div w:id="790705626">
      <w:bodyDiv w:val="1"/>
      <w:marLeft w:val="0"/>
      <w:marRight w:val="0"/>
      <w:marTop w:val="0"/>
      <w:marBottom w:val="0"/>
      <w:divBdr>
        <w:top w:val="none" w:sz="0" w:space="0" w:color="auto"/>
        <w:left w:val="none" w:sz="0" w:space="0" w:color="auto"/>
        <w:bottom w:val="none" w:sz="0" w:space="0" w:color="auto"/>
        <w:right w:val="none" w:sz="0" w:space="0" w:color="auto"/>
      </w:divBdr>
    </w:div>
    <w:div w:id="813958814">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0489258">
      <w:bodyDiv w:val="1"/>
      <w:marLeft w:val="0"/>
      <w:marRight w:val="0"/>
      <w:marTop w:val="0"/>
      <w:marBottom w:val="0"/>
      <w:divBdr>
        <w:top w:val="none" w:sz="0" w:space="0" w:color="auto"/>
        <w:left w:val="none" w:sz="0" w:space="0" w:color="auto"/>
        <w:bottom w:val="none" w:sz="0" w:space="0" w:color="auto"/>
        <w:right w:val="none" w:sz="0" w:space="0" w:color="auto"/>
      </w:divBdr>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34228839">
      <w:bodyDiv w:val="1"/>
      <w:marLeft w:val="0"/>
      <w:marRight w:val="0"/>
      <w:marTop w:val="0"/>
      <w:marBottom w:val="0"/>
      <w:divBdr>
        <w:top w:val="none" w:sz="0" w:space="0" w:color="auto"/>
        <w:left w:val="none" w:sz="0" w:space="0" w:color="auto"/>
        <w:bottom w:val="none" w:sz="0" w:space="0" w:color="auto"/>
        <w:right w:val="none" w:sz="0" w:space="0" w:color="auto"/>
      </w:divBdr>
      <w:divsChild>
        <w:div w:id="1327440483">
          <w:marLeft w:val="0"/>
          <w:marRight w:val="0"/>
          <w:marTop w:val="0"/>
          <w:marBottom w:val="0"/>
          <w:divBdr>
            <w:top w:val="none" w:sz="0" w:space="0" w:color="auto"/>
            <w:left w:val="none" w:sz="0" w:space="0" w:color="auto"/>
            <w:bottom w:val="none" w:sz="0" w:space="0" w:color="auto"/>
            <w:right w:val="none" w:sz="0" w:space="0" w:color="auto"/>
          </w:divBdr>
        </w:div>
      </w:divsChild>
    </w:div>
    <w:div w:id="845245407">
      <w:bodyDiv w:val="1"/>
      <w:marLeft w:val="0"/>
      <w:marRight w:val="0"/>
      <w:marTop w:val="0"/>
      <w:marBottom w:val="0"/>
      <w:divBdr>
        <w:top w:val="none" w:sz="0" w:space="0" w:color="auto"/>
        <w:left w:val="none" w:sz="0" w:space="0" w:color="auto"/>
        <w:bottom w:val="none" w:sz="0" w:space="0" w:color="auto"/>
        <w:right w:val="none" w:sz="0" w:space="0" w:color="auto"/>
      </w:divBdr>
      <w:divsChild>
        <w:div w:id="1360354462">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65215772">
      <w:bodyDiv w:val="1"/>
      <w:marLeft w:val="0"/>
      <w:marRight w:val="0"/>
      <w:marTop w:val="0"/>
      <w:marBottom w:val="0"/>
      <w:divBdr>
        <w:top w:val="none" w:sz="0" w:space="0" w:color="auto"/>
        <w:left w:val="none" w:sz="0" w:space="0" w:color="auto"/>
        <w:bottom w:val="none" w:sz="0" w:space="0" w:color="auto"/>
        <w:right w:val="none" w:sz="0" w:space="0" w:color="auto"/>
      </w:divBdr>
      <w:divsChild>
        <w:div w:id="1588035577">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896168052">
      <w:bodyDiv w:val="1"/>
      <w:marLeft w:val="0"/>
      <w:marRight w:val="0"/>
      <w:marTop w:val="0"/>
      <w:marBottom w:val="0"/>
      <w:divBdr>
        <w:top w:val="none" w:sz="0" w:space="0" w:color="auto"/>
        <w:left w:val="none" w:sz="0" w:space="0" w:color="auto"/>
        <w:bottom w:val="none" w:sz="0" w:space="0" w:color="auto"/>
        <w:right w:val="none" w:sz="0" w:space="0" w:color="auto"/>
      </w:divBdr>
      <w:divsChild>
        <w:div w:id="1033000864">
          <w:marLeft w:val="0"/>
          <w:marRight w:val="0"/>
          <w:marTop w:val="0"/>
          <w:marBottom w:val="0"/>
          <w:divBdr>
            <w:top w:val="none" w:sz="0" w:space="0" w:color="auto"/>
            <w:left w:val="none" w:sz="0" w:space="0" w:color="auto"/>
            <w:bottom w:val="none" w:sz="0" w:space="0" w:color="auto"/>
            <w:right w:val="none" w:sz="0" w:space="0" w:color="auto"/>
          </w:divBdr>
        </w:div>
      </w:divsChild>
    </w:div>
    <w:div w:id="900755616">
      <w:bodyDiv w:val="1"/>
      <w:marLeft w:val="0"/>
      <w:marRight w:val="0"/>
      <w:marTop w:val="0"/>
      <w:marBottom w:val="0"/>
      <w:divBdr>
        <w:top w:val="none" w:sz="0" w:space="0" w:color="auto"/>
        <w:left w:val="none" w:sz="0" w:space="0" w:color="auto"/>
        <w:bottom w:val="none" w:sz="0" w:space="0" w:color="auto"/>
        <w:right w:val="none" w:sz="0" w:space="0" w:color="auto"/>
      </w:divBdr>
      <w:divsChild>
        <w:div w:id="1773477264">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0597991">
      <w:bodyDiv w:val="1"/>
      <w:marLeft w:val="0"/>
      <w:marRight w:val="0"/>
      <w:marTop w:val="0"/>
      <w:marBottom w:val="0"/>
      <w:divBdr>
        <w:top w:val="none" w:sz="0" w:space="0" w:color="auto"/>
        <w:left w:val="none" w:sz="0" w:space="0" w:color="auto"/>
        <w:bottom w:val="none" w:sz="0" w:space="0" w:color="auto"/>
        <w:right w:val="none" w:sz="0" w:space="0" w:color="auto"/>
      </w:divBdr>
      <w:divsChild>
        <w:div w:id="24403679">
          <w:marLeft w:val="0"/>
          <w:marRight w:val="0"/>
          <w:marTop w:val="0"/>
          <w:marBottom w:val="0"/>
          <w:divBdr>
            <w:top w:val="none" w:sz="0" w:space="0" w:color="auto"/>
            <w:left w:val="none" w:sz="0" w:space="0" w:color="auto"/>
            <w:bottom w:val="none" w:sz="0" w:space="0" w:color="auto"/>
            <w:right w:val="none" w:sz="0" w:space="0" w:color="auto"/>
          </w:divBdr>
        </w:div>
      </w:divsChild>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2320103">
      <w:bodyDiv w:val="1"/>
      <w:marLeft w:val="0"/>
      <w:marRight w:val="0"/>
      <w:marTop w:val="0"/>
      <w:marBottom w:val="0"/>
      <w:divBdr>
        <w:top w:val="none" w:sz="0" w:space="0" w:color="auto"/>
        <w:left w:val="none" w:sz="0" w:space="0" w:color="auto"/>
        <w:bottom w:val="none" w:sz="0" w:space="0" w:color="auto"/>
        <w:right w:val="none" w:sz="0" w:space="0" w:color="auto"/>
      </w:divBdr>
    </w:div>
    <w:div w:id="986974655">
      <w:bodyDiv w:val="1"/>
      <w:marLeft w:val="0"/>
      <w:marRight w:val="0"/>
      <w:marTop w:val="0"/>
      <w:marBottom w:val="0"/>
      <w:divBdr>
        <w:top w:val="none" w:sz="0" w:space="0" w:color="auto"/>
        <w:left w:val="none" w:sz="0" w:space="0" w:color="auto"/>
        <w:bottom w:val="none" w:sz="0" w:space="0" w:color="auto"/>
        <w:right w:val="none" w:sz="0" w:space="0" w:color="auto"/>
      </w:divBdr>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09603747">
      <w:bodyDiv w:val="1"/>
      <w:marLeft w:val="0"/>
      <w:marRight w:val="0"/>
      <w:marTop w:val="0"/>
      <w:marBottom w:val="0"/>
      <w:divBdr>
        <w:top w:val="none" w:sz="0" w:space="0" w:color="auto"/>
        <w:left w:val="none" w:sz="0" w:space="0" w:color="auto"/>
        <w:bottom w:val="none" w:sz="0" w:space="0" w:color="auto"/>
        <w:right w:val="none" w:sz="0" w:space="0" w:color="auto"/>
      </w:divBdr>
    </w:div>
    <w:div w:id="1035496057">
      <w:bodyDiv w:val="1"/>
      <w:marLeft w:val="0"/>
      <w:marRight w:val="0"/>
      <w:marTop w:val="0"/>
      <w:marBottom w:val="0"/>
      <w:divBdr>
        <w:top w:val="none" w:sz="0" w:space="0" w:color="auto"/>
        <w:left w:val="none" w:sz="0" w:space="0" w:color="auto"/>
        <w:bottom w:val="none" w:sz="0" w:space="0" w:color="auto"/>
        <w:right w:val="none" w:sz="0" w:space="0" w:color="auto"/>
      </w:divBdr>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46640130">
      <w:bodyDiv w:val="1"/>
      <w:marLeft w:val="0"/>
      <w:marRight w:val="0"/>
      <w:marTop w:val="0"/>
      <w:marBottom w:val="0"/>
      <w:divBdr>
        <w:top w:val="none" w:sz="0" w:space="0" w:color="auto"/>
        <w:left w:val="none" w:sz="0" w:space="0" w:color="auto"/>
        <w:bottom w:val="none" w:sz="0" w:space="0" w:color="auto"/>
        <w:right w:val="none" w:sz="0" w:space="0" w:color="auto"/>
      </w:divBdr>
      <w:divsChild>
        <w:div w:id="422773261">
          <w:marLeft w:val="0"/>
          <w:marRight w:val="0"/>
          <w:marTop w:val="0"/>
          <w:marBottom w:val="0"/>
          <w:divBdr>
            <w:top w:val="none" w:sz="0" w:space="0" w:color="auto"/>
            <w:left w:val="none" w:sz="0" w:space="0" w:color="auto"/>
            <w:bottom w:val="none" w:sz="0" w:space="0" w:color="auto"/>
            <w:right w:val="none" w:sz="0" w:space="0" w:color="auto"/>
          </w:divBdr>
        </w:div>
      </w:divsChild>
    </w:div>
    <w:div w:id="1055003714">
      <w:bodyDiv w:val="1"/>
      <w:marLeft w:val="0"/>
      <w:marRight w:val="0"/>
      <w:marTop w:val="0"/>
      <w:marBottom w:val="0"/>
      <w:divBdr>
        <w:top w:val="none" w:sz="0" w:space="0" w:color="auto"/>
        <w:left w:val="none" w:sz="0" w:space="0" w:color="auto"/>
        <w:bottom w:val="none" w:sz="0" w:space="0" w:color="auto"/>
        <w:right w:val="none" w:sz="0" w:space="0" w:color="auto"/>
      </w:divBdr>
      <w:divsChild>
        <w:div w:id="1011446226">
          <w:marLeft w:val="0"/>
          <w:marRight w:val="0"/>
          <w:marTop w:val="0"/>
          <w:marBottom w:val="0"/>
          <w:divBdr>
            <w:top w:val="none" w:sz="0" w:space="0" w:color="auto"/>
            <w:left w:val="none" w:sz="0" w:space="0" w:color="auto"/>
            <w:bottom w:val="none" w:sz="0" w:space="0" w:color="auto"/>
            <w:right w:val="none" w:sz="0" w:space="0" w:color="auto"/>
          </w:divBdr>
        </w:div>
      </w:divsChild>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093866703">
      <w:bodyDiv w:val="1"/>
      <w:marLeft w:val="0"/>
      <w:marRight w:val="0"/>
      <w:marTop w:val="0"/>
      <w:marBottom w:val="0"/>
      <w:divBdr>
        <w:top w:val="none" w:sz="0" w:space="0" w:color="auto"/>
        <w:left w:val="none" w:sz="0" w:space="0" w:color="auto"/>
        <w:bottom w:val="none" w:sz="0" w:space="0" w:color="auto"/>
        <w:right w:val="none" w:sz="0" w:space="0" w:color="auto"/>
      </w:divBdr>
      <w:divsChild>
        <w:div w:id="1274242317">
          <w:marLeft w:val="0"/>
          <w:marRight w:val="0"/>
          <w:marTop w:val="0"/>
          <w:marBottom w:val="0"/>
          <w:divBdr>
            <w:top w:val="none" w:sz="0" w:space="0" w:color="auto"/>
            <w:left w:val="none" w:sz="0" w:space="0" w:color="auto"/>
            <w:bottom w:val="none" w:sz="0" w:space="0" w:color="auto"/>
            <w:right w:val="none" w:sz="0" w:space="0" w:color="auto"/>
          </w:divBdr>
        </w:div>
      </w:divsChild>
    </w:div>
    <w:div w:id="1094087969">
      <w:bodyDiv w:val="1"/>
      <w:marLeft w:val="0"/>
      <w:marRight w:val="0"/>
      <w:marTop w:val="0"/>
      <w:marBottom w:val="0"/>
      <w:divBdr>
        <w:top w:val="none" w:sz="0" w:space="0" w:color="auto"/>
        <w:left w:val="none" w:sz="0" w:space="0" w:color="auto"/>
        <w:bottom w:val="none" w:sz="0" w:space="0" w:color="auto"/>
        <w:right w:val="none" w:sz="0" w:space="0" w:color="auto"/>
      </w:divBdr>
      <w:divsChild>
        <w:div w:id="325059382">
          <w:marLeft w:val="0"/>
          <w:marRight w:val="0"/>
          <w:marTop w:val="0"/>
          <w:marBottom w:val="0"/>
          <w:divBdr>
            <w:top w:val="none" w:sz="0" w:space="0" w:color="auto"/>
            <w:left w:val="none" w:sz="0" w:space="0" w:color="auto"/>
            <w:bottom w:val="none" w:sz="0" w:space="0" w:color="auto"/>
            <w:right w:val="none" w:sz="0" w:space="0" w:color="auto"/>
          </w:divBdr>
        </w:div>
      </w:divsChild>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50682081">
      <w:bodyDiv w:val="1"/>
      <w:marLeft w:val="0"/>
      <w:marRight w:val="0"/>
      <w:marTop w:val="0"/>
      <w:marBottom w:val="0"/>
      <w:divBdr>
        <w:top w:val="none" w:sz="0" w:space="0" w:color="auto"/>
        <w:left w:val="none" w:sz="0" w:space="0" w:color="auto"/>
        <w:bottom w:val="none" w:sz="0" w:space="0" w:color="auto"/>
        <w:right w:val="none" w:sz="0" w:space="0" w:color="auto"/>
      </w:divBdr>
      <w:divsChild>
        <w:div w:id="762801161">
          <w:marLeft w:val="0"/>
          <w:marRight w:val="0"/>
          <w:marTop w:val="0"/>
          <w:marBottom w:val="0"/>
          <w:divBdr>
            <w:top w:val="none" w:sz="0" w:space="0" w:color="auto"/>
            <w:left w:val="none" w:sz="0" w:space="0" w:color="auto"/>
            <w:bottom w:val="none" w:sz="0" w:space="0" w:color="auto"/>
            <w:right w:val="none" w:sz="0" w:space="0" w:color="auto"/>
          </w:divBdr>
        </w:div>
      </w:divsChild>
    </w:div>
    <w:div w:id="1153108582">
      <w:bodyDiv w:val="1"/>
      <w:marLeft w:val="0"/>
      <w:marRight w:val="0"/>
      <w:marTop w:val="0"/>
      <w:marBottom w:val="0"/>
      <w:divBdr>
        <w:top w:val="none" w:sz="0" w:space="0" w:color="auto"/>
        <w:left w:val="none" w:sz="0" w:space="0" w:color="auto"/>
        <w:bottom w:val="none" w:sz="0" w:space="0" w:color="auto"/>
        <w:right w:val="none" w:sz="0" w:space="0" w:color="auto"/>
      </w:divBdr>
      <w:divsChild>
        <w:div w:id="454643112">
          <w:marLeft w:val="0"/>
          <w:marRight w:val="0"/>
          <w:marTop w:val="0"/>
          <w:marBottom w:val="0"/>
          <w:divBdr>
            <w:top w:val="none" w:sz="0" w:space="0" w:color="auto"/>
            <w:left w:val="none" w:sz="0" w:space="0" w:color="auto"/>
            <w:bottom w:val="none" w:sz="0" w:space="0" w:color="auto"/>
            <w:right w:val="none" w:sz="0" w:space="0" w:color="auto"/>
          </w:divBdr>
        </w:div>
      </w:divsChild>
    </w:div>
    <w:div w:id="1153182718">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186283575">
      <w:bodyDiv w:val="1"/>
      <w:marLeft w:val="0"/>
      <w:marRight w:val="0"/>
      <w:marTop w:val="0"/>
      <w:marBottom w:val="0"/>
      <w:divBdr>
        <w:top w:val="none" w:sz="0" w:space="0" w:color="auto"/>
        <w:left w:val="none" w:sz="0" w:space="0" w:color="auto"/>
        <w:bottom w:val="none" w:sz="0" w:space="0" w:color="auto"/>
        <w:right w:val="none" w:sz="0" w:space="0" w:color="auto"/>
      </w:divBdr>
      <w:divsChild>
        <w:div w:id="2086683461">
          <w:marLeft w:val="0"/>
          <w:marRight w:val="0"/>
          <w:marTop w:val="0"/>
          <w:marBottom w:val="0"/>
          <w:divBdr>
            <w:top w:val="none" w:sz="0" w:space="0" w:color="auto"/>
            <w:left w:val="none" w:sz="0" w:space="0" w:color="auto"/>
            <w:bottom w:val="none" w:sz="0" w:space="0" w:color="auto"/>
            <w:right w:val="none" w:sz="0" w:space="0" w:color="auto"/>
          </w:divBdr>
        </w:div>
      </w:divsChild>
    </w:div>
    <w:div w:id="1187330088">
      <w:bodyDiv w:val="1"/>
      <w:marLeft w:val="0"/>
      <w:marRight w:val="0"/>
      <w:marTop w:val="0"/>
      <w:marBottom w:val="0"/>
      <w:divBdr>
        <w:top w:val="none" w:sz="0" w:space="0" w:color="auto"/>
        <w:left w:val="none" w:sz="0" w:space="0" w:color="auto"/>
        <w:bottom w:val="none" w:sz="0" w:space="0" w:color="auto"/>
        <w:right w:val="none" w:sz="0" w:space="0" w:color="auto"/>
      </w:divBdr>
      <w:divsChild>
        <w:div w:id="411127145">
          <w:marLeft w:val="0"/>
          <w:marRight w:val="0"/>
          <w:marTop w:val="0"/>
          <w:marBottom w:val="0"/>
          <w:divBdr>
            <w:top w:val="none" w:sz="0" w:space="0" w:color="auto"/>
            <w:left w:val="none" w:sz="0" w:space="0" w:color="auto"/>
            <w:bottom w:val="none" w:sz="0" w:space="0" w:color="auto"/>
            <w:right w:val="none" w:sz="0" w:space="0" w:color="auto"/>
          </w:divBdr>
        </w:div>
      </w:divsChild>
    </w:div>
    <w:div w:id="1189567606">
      <w:bodyDiv w:val="1"/>
      <w:marLeft w:val="0"/>
      <w:marRight w:val="0"/>
      <w:marTop w:val="0"/>
      <w:marBottom w:val="0"/>
      <w:divBdr>
        <w:top w:val="none" w:sz="0" w:space="0" w:color="auto"/>
        <w:left w:val="none" w:sz="0" w:space="0" w:color="auto"/>
        <w:bottom w:val="none" w:sz="0" w:space="0" w:color="auto"/>
        <w:right w:val="none" w:sz="0" w:space="0" w:color="auto"/>
      </w:divBdr>
      <w:divsChild>
        <w:div w:id="518859093">
          <w:marLeft w:val="0"/>
          <w:marRight w:val="0"/>
          <w:marTop w:val="0"/>
          <w:marBottom w:val="0"/>
          <w:divBdr>
            <w:top w:val="none" w:sz="0" w:space="0" w:color="auto"/>
            <w:left w:val="none" w:sz="0" w:space="0" w:color="auto"/>
            <w:bottom w:val="none" w:sz="0" w:space="0" w:color="auto"/>
            <w:right w:val="none" w:sz="0" w:space="0" w:color="auto"/>
          </w:divBdr>
        </w:div>
      </w:divsChild>
    </w:div>
    <w:div w:id="1191065591">
      <w:bodyDiv w:val="1"/>
      <w:marLeft w:val="0"/>
      <w:marRight w:val="0"/>
      <w:marTop w:val="0"/>
      <w:marBottom w:val="0"/>
      <w:divBdr>
        <w:top w:val="none" w:sz="0" w:space="0" w:color="auto"/>
        <w:left w:val="none" w:sz="0" w:space="0" w:color="auto"/>
        <w:bottom w:val="none" w:sz="0" w:space="0" w:color="auto"/>
        <w:right w:val="none" w:sz="0" w:space="0" w:color="auto"/>
      </w:divBdr>
    </w:div>
    <w:div w:id="1200968392">
      <w:bodyDiv w:val="1"/>
      <w:marLeft w:val="0"/>
      <w:marRight w:val="0"/>
      <w:marTop w:val="0"/>
      <w:marBottom w:val="0"/>
      <w:divBdr>
        <w:top w:val="none" w:sz="0" w:space="0" w:color="auto"/>
        <w:left w:val="none" w:sz="0" w:space="0" w:color="auto"/>
        <w:bottom w:val="none" w:sz="0" w:space="0" w:color="auto"/>
        <w:right w:val="none" w:sz="0" w:space="0" w:color="auto"/>
      </w:divBdr>
      <w:divsChild>
        <w:div w:id="753472942">
          <w:marLeft w:val="0"/>
          <w:marRight w:val="0"/>
          <w:marTop w:val="0"/>
          <w:marBottom w:val="0"/>
          <w:divBdr>
            <w:top w:val="none" w:sz="0" w:space="0" w:color="auto"/>
            <w:left w:val="none" w:sz="0" w:space="0" w:color="auto"/>
            <w:bottom w:val="none" w:sz="0" w:space="0" w:color="auto"/>
            <w:right w:val="none" w:sz="0" w:space="0" w:color="auto"/>
          </w:divBdr>
        </w:div>
      </w:divsChild>
    </w:div>
    <w:div w:id="1204561626">
      <w:bodyDiv w:val="1"/>
      <w:marLeft w:val="0"/>
      <w:marRight w:val="0"/>
      <w:marTop w:val="0"/>
      <w:marBottom w:val="0"/>
      <w:divBdr>
        <w:top w:val="none" w:sz="0" w:space="0" w:color="auto"/>
        <w:left w:val="none" w:sz="0" w:space="0" w:color="auto"/>
        <w:bottom w:val="none" w:sz="0" w:space="0" w:color="auto"/>
        <w:right w:val="none" w:sz="0" w:space="0" w:color="auto"/>
      </w:divBdr>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41138215">
      <w:bodyDiv w:val="1"/>
      <w:marLeft w:val="0"/>
      <w:marRight w:val="0"/>
      <w:marTop w:val="0"/>
      <w:marBottom w:val="0"/>
      <w:divBdr>
        <w:top w:val="none" w:sz="0" w:space="0" w:color="auto"/>
        <w:left w:val="none" w:sz="0" w:space="0" w:color="auto"/>
        <w:bottom w:val="none" w:sz="0" w:space="0" w:color="auto"/>
        <w:right w:val="none" w:sz="0" w:space="0" w:color="auto"/>
      </w:divBdr>
      <w:divsChild>
        <w:div w:id="1351302564">
          <w:marLeft w:val="0"/>
          <w:marRight w:val="0"/>
          <w:marTop w:val="0"/>
          <w:marBottom w:val="0"/>
          <w:divBdr>
            <w:top w:val="none" w:sz="0" w:space="0" w:color="auto"/>
            <w:left w:val="none" w:sz="0" w:space="0" w:color="auto"/>
            <w:bottom w:val="none" w:sz="0" w:space="0" w:color="auto"/>
            <w:right w:val="none" w:sz="0" w:space="0" w:color="auto"/>
          </w:divBdr>
        </w:div>
      </w:divsChild>
    </w:div>
    <w:div w:id="1257716134">
      <w:bodyDiv w:val="1"/>
      <w:marLeft w:val="0"/>
      <w:marRight w:val="0"/>
      <w:marTop w:val="0"/>
      <w:marBottom w:val="0"/>
      <w:divBdr>
        <w:top w:val="none" w:sz="0" w:space="0" w:color="auto"/>
        <w:left w:val="none" w:sz="0" w:space="0" w:color="auto"/>
        <w:bottom w:val="none" w:sz="0" w:space="0" w:color="auto"/>
        <w:right w:val="none" w:sz="0" w:space="0" w:color="auto"/>
      </w:divBdr>
      <w:divsChild>
        <w:div w:id="1801267568">
          <w:marLeft w:val="0"/>
          <w:marRight w:val="0"/>
          <w:marTop w:val="0"/>
          <w:marBottom w:val="0"/>
          <w:divBdr>
            <w:top w:val="none" w:sz="0" w:space="0" w:color="auto"/>
            <w:left w:val="none" w:sz="0" w:space="0" w:color="auto"/>
            <w:bottom w:val="none" w:sz="0" w:space="0" w:color="auto"/>
            <w:right w:val="none" w:sz="0" w:space="0" w:color="auto"/>
          </w:divBdr>
        </w:div>
      </w:divsChild>
    </w:div>
    <w:div w:id="1273168333">
      <w:bodyDiv w:val="1"/>
      <w:marLeft w:val="0"/>
      <w:marRight w:val="0"/>
      <w:marTop w:val="0"/>
      <w:marBottom w:val="0"/>
      <w:divBdr>
        <w:top w:val="none" w:sz="0" w:space="0" w:color="auto"/>
        <w:left w:val="none" w:sz="0" w:space="0" w:color="auto"/>
        <w:bottom w:val="none" w:sz="0" w:space="0" w:color="auto"/>
        <w:right w:val="none" w:sz="0" w:space="0" w:color="auto"/>
      </w:divBdr>
      <w:divsChild>
        <w:div w:id="1282303662">
          <w:marLeft w:val="0"/>
          <w:marRight w:val="0"/>
          <w:marTop w:val="0"/>
          <w:marBottom w:val="0"/>
          <w:divBdr>
            <w:top w:val="none" w:sz="0" w:space="0" w:color="auto"/>
            <w:left w:val="none" w:sz="0" w:space="0" w:color="auto"/>
            <w:bottom w:val="none" w:sz="0" w:space="0" w:color="auto"/>
            <w:right w:val="none" w:sz="0" w:space="0" w:color="auto"/>
          </w:divBdr>
        </w:div>
      </w:divsChild>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08434156">
      <w:bodyDiv w:val="1"/>
      <w:marLeft w:val="0"/>
      <w:marRight w:val="0"/>
      <w:marTop w:val="0"/>
      <w:marBottom w:val="0"/>
      <w:divBdr>
        <w:top w:val="none" w:sz="0" w:space="0" w:color="auto"/>
        <w:left w:val="none" w:sz="0" w:space="0" w:color="auto"/>
        <w:bottom w:val="none" w:sz="0" w:space="0" w:color="auto"/>
        <w:right w:val="none" w:sz="0" w:space="0" w:color="auto"/>
      </w:divBdr>
      <w:divsChild>
        <w:div w:id="1389300972">
          <w:marLeft w:val="0"/>
          <w:marRight w:val="0"/>
          <w:marTop w:val="0"/>
          <w:marBottom w:val="0"/>
          <w:divBdr>
            <w:top w:val="none" w:sz="0" w:space="0" w:color="auto"/>
            <w:left w:val="none" w:sz="0" w:space="0" w:color="auto"/>
            <w:bottom w:val="none" w:sz="0" w:space="0" w:color="auto"/>
            <w:right w:val="none" w:sz="0" w:space="0" w:color="auto"/>
          </w:divBdr>
        </w:div>
      </w:divsChild>
    </w:div>
    <w:div w:id="1310984650">
      <w:bodyDiv w:val="1"/>
      <w:marLeft w:val="0"/>
      <w:marRight w:val="0"/>
      <w:marTop w:val="0"/>
      <w:marBottom w:val="0"/>
      <w:divBdr>
        <w:top w:val="none" w:sz="0" w:space="0" w:color="auto"/>
        <w:left w:val="none" w:sz="0" w:space="0" w:color="auto"/>
        <w:bottom w:val="none" w:sz="0" w:space="0" w:color="auto"/>
        <w:right w:val="none" w:sz="0" w:space="0" w:color="auto"/>
      </w:divBdr>
      <w:divsChild>
        <w:div w:id="2096631647">
          <w:marLeft w:val="0"/>
          <w:marRight w:val="0"/>
          <w:marTop w:val="0"/>
          <w:marBottom w:val="0"/>
          <w:divBdr>
            <w:top w:val="none" w:sz="0" w:space="0" w:color="auto"/>
            <w:left w:val="none" w:sz="0" w:space="0" w:color="auto"/>
            <w:bottom w:val="none" w:sz="0" w:space="0" w:color="auto"/>
            <w:right w:val="none" w:sz="0" w:space="0" w:color="auto"/>
          </w:divBdr>
        </w:div>
      </w:divsChild>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30281893">
      <w:bodyDiv w:val="1"/>
      <w:marLeft w:val="0"/>
      <w:marRight w:val="0"/>
      <w:marTop w:val="0"/>
      <w:marBottom w:val="0"/>
      <w:divBdr>
        <w:top w:val="none" w:sz="0" w:space="0" w:color="auto"/>
        <w:left w:val="none" w:sz="0" w:space="0" w:color="auto"/>
        <w:bottom w:val="none" w:sz="0" w:space="0" w:color="auto"/>
        <w:right w:val="none" w:sz="0" w:space="0" w:color="auto"/>
      </w:divBdr>
      <w:divsChild>
        <w:div w:id="1345085035">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397585382">
      <w:bodyDiv w:val="1"/>
      <w:marLeft w:val="0"/>
      <w:marRight w:val="0"/>
      <w:marTop w:val="0"/>
      <w:marBottom w:val="0"/>
      <w:divBdr>
        <w:top w:val="none" w:sz="0" w:space="0" w:color="auto"/>
        <w:left w:val="none" w:sz="0" w:space="0" w:color="auto"/>
        <w:bottom w:val="none" w:sz="0" w:space="0" w:color="auto"/>
        <w:right w:val="none" w:sz="0" w:space="0" w:color="auto"/>
      </w:divBdr>
    </w:div>
    <w:div w:id="1401753879">
      <w:bodyDiv w:val="1"/>
      <w:marLeft w:val="0"/>
      <w:marRight w:val="0"/>
      <w:marTop w:val="0"/>
      <w:marBottom w:val="0"/>
      <w:divBdr>
        <w:top w:val="none" w:sz="0" w:space="0" w:color="auto"/>
        <w:left w:val="none" w:sz="0" w:space="0" w:color="auto"/>
        <w:bottom w:val="none" w:sz="0" w:space="0" w:color="auto"/>
        <w:right w:val="none" w:sz="0" w:space="0" w:color="auto"/>
      </w:divBdr>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8406698">
      <w:bodyDiv w:val="1"/>
      <w:marLeft w:val="0"/>
      <w:marRight w:val="0"/>
      <w:marTop w:val="0"/>
      <w:marBottom w:val="0"/>
      <w:divBdr>
        <w:top w:val="none" w:sz="0" w:space="0" w:color="auto"/>
        <w:left w:val="none" w:sz="0" w:space="0" w:color="auto"/>
        <w:bottom w:val="none" w:sz="0" w:space="0" w:color="auto"/>
        <w:right w:val="none" w:sz="0" w:space="0" w:color="auto"/>
      </w:divBdr>
      <w:divsChild>
        <w:div w:id="816343760">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31463101">
      <w:bodyDiv w:val="1"/>
      <w:marLeft w:val="0"/>
      <w:marRight w:val="0"/>
      <w:marTop w:val="0"/>
      <w:marBottom w:val="0"/>
      <w:divBdr>
        <w:top w:val="none" w:sz="0" w:space="0" w:color="auto"/>
        <w:left w:val="none" w:sz="0" w:space="0" w:color="auto"/>
        <w:bottom w:val="none" w:sz="0" w:space="0" w:color="auto"/>
        <w:right w:val="none" w:sz="0" w:space="0" w:color="auto"/>
      </w:divBdr>
      <w:divsChild>
        <w:div w:id="31804991">
          <w:marLeft w:val="0"/>
          <w:marRight w:val="0"/>
          <w:marTop w:val="0"/>
          <w:marBottom w:val="0"/>
          <w:divBdr>
            <w:top w:val="none" w:sz="0" w:space="0" w:color="auto"/>
            <w:left w:val="none" w:sz="0" w:space="0" w:color="auto"/>
            <w:bottom w:val="none" w:sz="0" w:space="0" w:color="auto"/>
            <w:right w:val="none" w:sz="0" w:space="0" w:color="auto"/>
          </w:divBdr>
        </w:div>
      </w:divsChild>
    </w:div>
    <w:div w:id="1442526281">
      <w:bodyDiv w:val="1"/>
      <w:marLeft w:val="0"/>
      <w:marRight w:val="0"/>
      <w:marTop w:val="0"/>
      <w:marBottom w:val="0"/>
      <w:divBdr>
        <w:top w:val="none" w:sz="0" w:space="0" w:color="auto"/>
        <w:left w:val="none" w:sz="0" w:space="0" w:color="auto"/>
        <w:bottom w:val="none" w:sz="0" w:space="0" w:color="auto"/>
        <w:right w:val="none" w:sz="0" w:space="0" w:color="auto"/>
      </w:divBdr>
      <w:divsChild>
        <w:div w:id="894586714">
          <w:marLeft w:val="0"/>
          <w:marRight w:val="0"/>
          <w:marTop w:val="0"/>
          <w:marBottom w:val="0"/>
          <w:divBdr>
            <w:top w:val="none" w:sz="0" w:space="0" w:color="auto"/>
            <w:left w:val="none" w:sz="0" w:space="0" w:color="auto"/>
            <w:bottom w:val="none" w:sz="0" w:space="0" w:color="auto"/>
            <w:right w:val="none" w:sz="0" w:space="0" w:color="auto"/>
          </w:divBdr>
        </w:div>
      </w:divsChild>
    </w:div>
    <w:div w:id="1462729221">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480075258">
      <w:bodyDiv w:val="1"/>
      <w:marLeft w:val="0"/>
      <w:marRight w:val="0"/>
      <w:marTop w:val="0"/>
      <w:marBottom w:val="0"/>
      <w:divBdr>
        <w:top w:val="none" w:sz="0" w:space="0" w:color="auto"/>
        <w:left w:val="none" w:sz="0" w:space="0" w:color="auto"/>
        <w:bottom w:val="none" w:sz="0" w:space="0" w:color="auto"/>
        <w:right w:val="none" w:sz="0" w:space="0" w:color="auto"/>
      </w:divBdr>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27720240">
      <w:bodyDiv w:val="1"/>
      <w:marLeft w:val="0"/>
      <w:marRight w:val="0"/>
      <w:marTop w:val="0"/>
      <w:marBottom w:val="0"/>
      <w:divBdr>
        <w:top w:val="none" w:sz="0" w:space="0" w:color="auto"/>
        <w:left w:val="none" w:sz="0" w:space="0" w:color="auto"/>
        <w:bottom w:val="none" w:sz="0" w:space="0" w:color="auto"/>
        <w:right w:val="none" w:sz="0" w:space="0" w:color="auto"/>
      </w:divBdr>
    </w:div>
    <w:div w:id="1533884722">
      <w:bodyDiv w:val="1"/>
      <w:marLeft w:val="0"/>
      <w:marRight w:val="0"/>
      <w:marTop w:val="0"/>
      <w:marBottom w:val="0"/>
      <w:divBdr>
        <w:top w:val="none" w:sz="0" w:space="0" w:color="auto"/>
        <w:left w:val="none" w:sz="0" w:space="0" w:color="auto"/>
        <w:bottom w:val="none" w:sz="0" w:space="0" w:color="auto"/>
        <w:right w:val="none" w:sz="0" w:space="0" w:color="auto"/>
      </w:divBdr>
      <w:divsChild>
        <w:div w:id="566190476">
          <w:marLeft w:val="0"/>
          <w:marRight w:val="0"/>
          <w:marTop w:val="0"/>
          <w:marBottom w:val="0"/>
          <w:divBdr>
            <w:top w:val="none" w:sz="0" w:space="0" w:color="auto"/>
            <w:left w:val="none" w:sz="0" w:space="0" w:color="auto"/>
            <w:bottom w:val="none" w:sz="0" w:space="0" w:color="auto"/>
            <w:right w:val="none" w:sz="0" w:space="0" w:color="auto"/>
          </w:divBdr>
        </w:div>
      </w:divsChild>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77595349">
      <w:bodyDiv w:val="1"/>
      <w:marLeft w:val="0"/>
      <w:marRight w:val="0"/>
      <w:marTop w:val="0"/>
      <w:marBottom w:val="0"/>
      <w:divBdr>
        <w:top w:val="none" w:sz="0" w:space="0" w:color="auto"/>
        <w:left w:val="none" w:sz="0" w:space="0" w:color="auto"/>
        <w:bottom w:val="none" w:sz="0" w:space="0" w:color="auto"/>
        <w:right w:val="none" w:sz="0" w:space="0" w:color="auto"/>
      </w:divBdr>
      <w:divsChild>
        <w:div w:id="303125546">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24729999">
      <w:bodyDiv w:val="1"/>
      <w:marLeft w:val="0"/>
      <w:marRight w:val="0"/>
      <w:marTop w:val="0"/>
      <w:marBottom w:val="0"/>
      <w:divBdr>
        <w:top w:val="none" w:sz="0" w:space="0" w:color="auto"/>
        <w:left w:val="none" w:sz="0" w:space="0" w:color="auto"/>
        <w:bottom w:val="none" w:sz="0" w:space="0" w:color="auto"/>
        <w:right w:val="none" w:sz="0" w:space="0" w:color="auto"/>
      </w:divBdr>
      <w:divsChild>
        <w:div w:id="622812579">
          <w:marLeft w:val="0"/>
          <w:marRight w:val="0"/>
          <w:marTop w:val="0"/>
          <w:marBottom w:val="0"/>
          <w:divBdr>
            <w:top w:val="none" w:sz="0" w:space="0" w:color="auto"/>
            <w:left w:val="none" w:sz="0" w:space="0" w:color="auto"/>
            <w:bottom w:val="none" w:sz="0" w:space="0" w:color="auto"/>
            <w:right w:val="none" w:sz="0" w:space="0" w:color="auto"/>
          </w:divBdr>
        </w:div>
      </w:divsChild>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39645293">
      <w:bodyDiv w:val="1"/>
      <w:marLeft w:val="0"/>
      <w:marRight w:val="0"/>
      <w:marTop w:val="0"/>
      <w:marBottom w:val="0"/>
      <w:divBdr>
        <w:top w:val="none" w:sz="0" w:space="0" w:color="auto"/>
        <w:left w:val="none" w:sz="0" w:space="0" w:color="auto"/>
        <w:bottom w:val="none" w:sz="0" w:space="0" w:color="auto"/>
        <w:right w:val="none" w:sz="0" w:space="0" w:color="auto"/>
      </w:divBdr>
    </w:div>
    <w:div w:id="1658997913">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84623246">
      <w:bodyDiv w:val="1"/>
      <w:marLeft w:val="0"/>
      <w:marRight w:val="0"/>
      <w:marTop w:val="0"/>
      <w:marBottom w:val="0"/>
      <w:divBdr>
        <w:top w:val="none" w:sz="0" w:space="0" w:color="auto"/>
        <w:left w:val="none" w:sz="0" w:space="0" w:color="auto"/>
        <w:bottom w:val="none" w:sz="0" w:space="0" w:color="auto"/>
        <w:right w:val="none" w:sz="0" w:space="0" w:color="auto"/>
      </w:divBdr>
      <w:divsChild>
        <w:div w:id="597521078">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09187440">
      <w:bodyDiv w:val="1"/>
      <w:marLeft w:val="0"/>
      <w:marRight w:val="0"/>
      <w:marTop w:val="0"/>
      <w:marBottom w:val="0"/>
      <w:divBdr>
        <w:top w:val="none" w:sz="0" w:space="0" w:color="auto"/>
        <w:left w:val="none" w:sz="0" w:space="0" w:color="auto"/>
        <w:bottom w:val="none" w:sz="0" w:space="0" w:color="auto"/>
        <w:right w:val="none" w:sz="0" w:space="0" w:color="auto"/>
      </w:divBdr>
      <w:divsChild>
        <w:div w:id="585304030">
          <w:marLeft w:val="0"/>
          <w:marRight w:val="0"/>
          <w:marTop w:val="0"/>
          <w:marBottom w:val="0"/>
          <w:divBdr>
            <w:top w:val="none" w:sz="0" w:space="0" w:color="auto"/>
            <w:left w:val="none" w:sz="0" w:space="0" w:color="auto"/>
            <w:bottom w:val="none" w:sz="0" w:space="0" w:color="auto"/>
            <w:right w:val="none" w:sz="0" w:space="0" w:color="auto"/>
          </w:divBdr>
        </w:div>
      </w:divsChild>
    </w:div>
    <w:div w:id="1718158781">
      <w:bodyDiv w:val="1"/>
      <w:marLeft w:val="0"/>
      <w:marRight w:val="0"/>
      <w:marTop w:val="0"/>
      <w:marBottom w:val="0"/>
      <w:divBdr>
        <w:top w:val="none" w:sz="0" w:space="0" w:color="auto"/>
        <w:left w:val="none" w:sz="0" w:space="0" w:color="auto"/>
        <w:bottom w:val="none" w:sz="0" w:space="0" w:color="auto"/>
        <w:right w:val="none" w:sz="0" w:space="0" w:color="auto"/>
      </w:divBdr>
      <w:divsChild>
        <w:div w:id="326901107">
          <w:marLeft w:val="0"/>
          <w:marRight w:val="0"/>
          <w:marTop w:val="0"/>
          <w:marBottom w:val="0"/>
          <w:divBdr>
            <w:top w:val="none" w:sz="0" w:space="0" w:color="auto"/>
            <w:left w:val="none" w:sz="0" w:space="0" w:color="auto"/>
            <w:bottom w:val="none" w:sz="0" w:space="0" w:color="auto"/>
            <w:right w:val="none" w:sz="0" w:space="0" w:color="auto"/>
          </w:divBdr>
        </w:div>
      </w:divsChild>
    </w:div>
    <w:div w:id="1723401856">
      <w:bodyDiv w:val="1"/>
      <w:marLeft w:val="0"/>
      <w:marRight w:val="0"/>
      <w:marTop w:val="0"/>
      <w:marBottom w:val="0"/>
      <w:divBdr>
        <w:top w:val="none" w:sz="0" w:space="0" w:color="auto"/>
        <w:left w:val="none" w:sz="0" w:space="0" w:color="auto"/>
        <w:bottom w:val="none" w:sz="0" w:space="0" w:color="auto"/>
        <w:right w:val="none" w:sz="0" w:space="0" w:color="auto"/>
      </w:divBdr>
    </w:div>
    <w:div w:id="1726834106">
      <w:bodyDiv w:val="1"/>
      <w:marLeft w:val="0"/>
      <w:marRight w:val="0"/>
      <w:marTop w:val="0"/>
      <w:marBottom w:val="0"/>
      <w:divBdr>
        <w:top w:val="none" w:sz="0" w:space="0" w:color="auto"/>
        <w:left w:val="none" w:sz="0" w:space="0" w:color="auto"/>
        <w:bottom w:val="none" w:sz="0" w:space="0" w:color="auto"/>
        <w:right w:val="none" w:sz="0" w:space="0" w:color="auto"/>
      </w:divBdr>
      <w:divsChild>
        <w:div w:id="1740713466">
          <w:marLeft w:val="0"/>
          <w:marRight w:val="0"/>
          <w:marTop w:val="0"/>
          <w:marBottom w:val="0"/>
          <w:divBdr>
            <w:top w:val="none" w:sz="0" w:space="0" w:color="auto"/>
            <w:left w:val="none" w:sz="0" w:space="0" w:color="auto"/>
            <w:bottom w:val="none" w:sz="0" w:space="0" w:color="auto"/>
            <w:right w:val="none" w:sz="0" w:space="0" w:color="auto"/>
          </w:divBdr>
        </w:div>
      </w:divsChild>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767188341">
      <w:bodyDiv w:val="1"/>
      <w:marLeft w:val="0"/>
      <w:marRight w:val="0"/>
      <w:marTop w:val="0"/>
      <w:marBottom w:val="0"/>
      <w:divBdr>
        <w:top w:val="none" w:sz="0" w:space="0" w:color="auto"/>
        <w:left w:val="none" w:sz="0" w:space="0" w:color="auto"/>
        <w:bottom w:val="none" w:sz="0" w:space="0" w:color="auto"/>
        <w:right w:val="none" w:sz="0" w:space="0" w:color="auto"/>
      </w:divBdr>
      <w:divsChild>
        <w:div w:id="1636983601">
          <w:marLeft w:val="0"/>
          <w:marRight w:val="0"/>
          <w:marTop w:val="0"/>
          <w:marBottom w:val="0"/>
          <w:divBdr>
            <w:top w:val="none" w:sz="0" w:space="0" w:color="auto"/>
            <w:left w:val="none" w:sz="0" w:space="0" w:color="auto"/>
            <w:bottom w:val="none" w:sz="0" w:space="0" w:color="auto"/>
            <w:right w:val="none" w:sz="0" w:space="0" w:color="auto"/>
          </w:divBdr>
        </w:div>
      </w:divsChild>
    </w:div>
    <w:div w:id="1769499582">
      <w:bodyDiv w:val="1"/>
      <w:marLeft w:val="0"/>
      <w:marRight w:val="0"/>
      <w:marTop w:val="0"/>
      <w:marBottom w:val="0"/>
      <w:divBdr>
        <w:top w:val="none" w:sz="0" w:space="0" w:color="auto"/>
        <w:left w:val="none" w:sz="0" w:space="0" w:color="auto"/>
        <w:bottom w:val="none" w:sz="0" w:space="0" w:color="auto"/>
        <w:right w:val="none" w:sz="0" w:space="0" w:color="auto"/>
      </w:divBdr>
    </w:div>
    <w:div w:id="1783306955">
      <w:bodyDiv w:val="1"/>
      <w:marLeft w:val="0"/>
      <w:marRight w:val="0"/>
      <w:marTop w:val="0"/>
      <w:marBottom w:val="0"/>
      <w:divBdr>
        <w:top w:val="none" w:sz="0" w:space="0" w:color="auto"/>
        <w:left w:val="none" w:sz="0" w:space="0" w:color="auto"/>
        <w:bottom w:val="none" w:sz="0" w:space="0" w:color="auto"/>
        <w:right w:val="none" w:sz="0" w:space="0" w:color="auto"/>
      </w:divBdr>
      <w:divsChild>
        <w:div w:id="2065760259">
          <w:marLeft w:val="0"/>
          <w:marRight w:val="0"/>
          <w:marTop w:val="0"/>
          <w:marBottom w:val="0"/>
          <w:divBdr>
            <w:top w:val="none" w:sz="0" w:space="0" w:color="auto"/>
            <w:left w:val="none" w:sz="0" w:space="0" w:color="auto"/>
            <w:bottom w:val="none" w:sz="0" w:space="0" w:color="auto"/>
            <w:right w:val="none" w:sz="0" w:space="0" w:color="auto"/>
          </w:divBdr>
        </w:div>
      </w:divsChild>
    </w:div>
    <w:div w:id="1800681048">
      <w:bodyDiv w:val="1"/>
      <w:marLeft w:val="0"/>
      <w:marRight w:val="0"/>
      <w:marTop w:val="0"/>
      <w:marBottom w:val="0"/>
      <w:divBdr>
        <w:top w:val="none" w:sz="0" w:space="0" w:color="auto"/>
        <w:left w:val="none" w:sz="0" w:space="0" w:color="auto"/>
        <w:bottom w:val="none" w:sz="0" w:space="0" w:color="auto"/>
        <w:right w:val="none" w:sz="0" w:space="0" w:color="auto"/>
      </w:divBdr>
      <w:divsChild>
        <w:div w:id="1189023668">
          <w:marLeft w:val="0"/>
          <w:marRight w:val="0"/>
          <w:marTop w:val="0"/>
          <w:marBottom w:val="0"/>
          <w:divBdr>
            <w:top w:val="none" w:sz="0" w:space="0" w:color="auto"/>
            <w:left w:val="none" w:sz="0" w:space="0" w:color="auto"/>
            <w:bottom w:val="none" w:sz="0" w:space="0" w:color="auto"/>
            <w:right w:val="none" w:sz="0" w:space="0" w:color="auto"/>
          </w:divBdr>
        </w:div>
      </w:divsChild>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25655640">
      <w:bodyDiv w:val="1"/>
      <w:marLeft w:val="0"/>
      <w:marRight w:val="0"/>
      <w:marTop w:val="0"/>
      <w:marBottom w:val="0"/>
      <w:divBdr>
        <w:top w:val="none" w:sz="0" w:space="0" w:color="auto"/>
        <w:left w:val="none" w:sz="0" w:space="0" w:color="auto"/>
        <w:bottom w:val="none" w:sz="0" w:space="0" w:color="auto"/>
        <w:right w:val="none" w:sz="0" w:space="0" w:color="auto"/>
      </w:divBdr>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4051577">
      <w:bodyDiv w:val="1"/>
      <w:marLeft w:val="0"/>
      <w:marRight w:val="0"/>
      <w:marTop w:val="0"/>
      <w:marBottom w:val="0"/>
      <w:divBdr>
        <w:top w:val="none" w:sz="0" w:space="0" w:color="auto"/>
        <w:left w:val="none" w:sz="0" w:space="0" w:color="auto"/>
        <w:bottom w:val="none" w:sz="0" w:space="0" w:color="auto"/>
        <w:right w:val="none" w:sz="0" w:space="0" w:color="auto"/>
      </w:divBdr>
      <w:divsChild>
        <w:div w:id="1964338433">
          <w:marLeft w:val="0"/>
          <w:marRight w:val="0"/>
          <w:marTop w:val="0"/>
          <w:marBottom w:val="0"/>
          <w:divBdr>
            <w:top w:val="none" w:sz="0" w:space="0" w:color="auto"/>
            <w:left w:val="none" w:sz="0" w:space="0" w:color="auto"/>
            <w:bottom w:val="none" w:sz="0" w:space="0" w:color="auto"/>
            <w:right w:val="none" w:sz="0" w:space="0" w:color="auto"/>
          </w:divBdr>
        </w:div>
      </w:divsChild>
    </w:div>
    <w:div w:id="1865247885">
      <w:bodyDiv w:val="1"/>
      <w:marLeft w:val="0"/>
      <w:marRight w:val="0"/>
      <w:marTop w:val="0"/>
      <w:marBottom w:val="0"/>
      <w:divBdr>
        <w:top w:val="none" w:sz="0" w:space="0" w:color="auto"/>
        <w:left w:val="none" w:sz="0" w:space="0" w:color="auto"/>
        <w:bottom w:val="none" w:sz="0" w:space="0" w:color="auto"/>
        <w:right w:val="none" w:sz="0" w:space="0" w:color="auto"/>
      </w:divBdr>
      <w:divsChild>
        <w:div w:id="724334843">
          <w:marLeft w:val="0"/>
          <w:marRight w:val="0"/>
          <w:marTop w:val="0"/>
          <w:marBottom w:val="0"/>
          <w:divBdr>
            <w:top w:val="none" w:sz="0" w:space="0" w:color="auto"/>
            <w:left w:val="none" w:sz="0" w:space="0" w:color="auto"/>
            <w:bottom w:val="none" w:sz="0" w:space="0" w:color="auto"/>
            <w:right w:val="none" w:sz="0" w:space="0" w:color="auto"/>
          </w:divBdr>
        </w:div>
      </w:divsChild>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28346869">
      <w:bodyDiv w:val="1"/>
      <w:marLeft w:val="0"/>
      <w:marRight w:val="0"/>
      <w:marTop w:val="0"/>
      <w:marBottom w:val="0"/>
      <w:divBdr>
        <w:top w:val="none" w:sz="0" w:space="0" w:color="auto"/>
        <w:left w:val="none" w:sz="0" w:space="0" w:color="auto"/>
        <w:bottom w:val="none" w:sz="0" w:space="0" w:color="auto"/>
        <w:right w:val="none" w:sz="0" w:space="0" w:color="auto"/>
      </w:divBdr>
      <w:divsChild>
        <w:div w:id="118106281">
          <w:marLeft w:val="0"/>
          <w:marRight w:val="0"/>
          <w:marTop w:val="0"/>
          <w:marBottom w:val="0"/>
          <w:divBdr>
            <w:top w:val="none" w:sz="0" w:space="0" w:color="auto"/>
            <w:left w:val="none" w:sz="0" w:space="0" w:color="auto"/>
            <w:bottom w:val="none" w:sz="0" w:space="0" w:color="auto"/>
            <w:right w:val="none" w:sz="0" w:space="0" w:color="auto"/>
          </w:divBdr>
        </w:div>
      </w:divsChild>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34166402">
      <w:bodyDiv w:val="1"/>
      <w:marLeft w:val="0"/>
      <w:marRight w:val="0"/>
      <w:marTop w:val="0"/>
      <w:marBottom w:val="0"/>
      <w:divBdr>
        <w:top w:val="none" w:sz="0" w:space="0" w:color="auto"/>
        <w:left w:val="none" w:sz="0" w:space="0" w:color="auto"/>
        <w:bottom w:val="none" w:sz="0" w:space="0" w:color="auto"/>
        <w:right w:val="none" w:sz="0" w:space="0" w:color="auto"/>
      </w:divBdr>
      <w:divsChild>
        <w:div w:id="451173769">
          <w:marLeft w:val="0"/>
          <w:marRight w:val="0"/>
          <w:marTop w:val="0"/>
          <w:marBottom w:val="0"/>
          <w:divBdr>
            <w:top w:val="none" w:sz="0" w:space="0" w:color="auto"/>
            <w:left w:val="none" w:sz="0" w:space="0" w:color="auto"/>
            <w:bottom w:val="none" w:sz="0" w:space="0" w:color="auto"/>
            <w:right w:val="none" w:sz="0" w:space="0" w:color="auto"/>
          </w:divBdr>
        </w:div>
      </w:divsChild>
    </w:div>
    <w:div w:id="1935549708">
      <w:bodyDiv w:val="1"/>
      <w:marLeft w:val="0"/>
      <w:marRight w:val="0"/>
      <w:marTop w:val="0"/>
      <w:marBottom w:val="0"/>
      <w:divBdr>
        <w:top w:val="none" w:sz="0" w:space="0" w:color="auto"/>
        <w:left w:val="none" w:sz="0" w:space="0" w:color="auto"/>
        <w:bottom w:val="none" w:sz="0" w:space="0" w:color="auto"/>
        <w:right w:val="none" w:sz="0" w:space="0" w:color="auto"/>
      </w:divBdr>
      <w:divsChild>
        <w:div w:id="2058626914">
          <w:marLeft w:val="0"/>
          <w:marRight w:val="0"/>
          <w:marTop w:val="0"/>
          <w:marBottom w:val="0"/>
          <w:divBdr>
            <w:top w:val="none" w:sz="0" w:space="0" w:color="auto"/>
            <w:left w:val="none" w:sz="0" w:space="0" w:color="auto"/>
            <w:bottom w:val="none" w:sz="0" w:space="0" w:color="auto"/>
            <w:right w:val="none" w:sz="0" w:space="0" w:color="auto"/>
          </w:divBdr>
        </w:div>
      </w:divsChild>
    </w:div>
    <w:div w:id="1940093668">
      <w:bodyDiv w:val="1"/>
      <w:marLeft w:val="0"/>
      <w:marRight w:val="0"/>
      <w:marTop w:val="0"/>
      <w:marBottom w:val="0"/>
      <w:divBdr>
        <w:top w:val="none" w:sz="0" w:space="0" w:color="auto"/>
        <w:left w:val="none" w:sz="0" w:space="0" w:color="auto"/>
        <w:bottom w:val="none" w:sz="0" w:space="0" w:color="auto"/>
        <w:right w:val="none" w:sz="0" w:space="0" w:color="auto"/>
      </w:divBdr>
      <w:divsChild>
        <w:div w:id="382102849">
          <w:marLeft w:val="0"/>
          <w:marRight w:val="0"/>
          <w:marTop w:val="0"/>
          <w:marBottom w:val="0"/>
          <w:divBdr>
            <w:top w:val="none" w:sz="0" w:space="0" w:color="auto"/>
            <w:left w:val="none" w:sz="0" w:space="0" w:color="auto"/>
            <w:bottom w:val="none" w:sz="0" w:space="0" w:color="auto"/>
            <w:right w:val="none" w:sz="0" w:space="0" w:color="auto"/>
          </w:divBdr>
        </w:div>
      </w:divsChild>
    </w:div>
    <w:div w:id="1943681058">
      <w:bodyDiv w:val="1"/>
      <w:marLeft w:val="0"/>
      <w:marRight w:val="0"/>
      <w:marTop w:val="0"/>
      <w:marBottom w:val="0"/>
      <w:divBdr>
        <w:top w:val="none" w:sz="0" w:space="0" w:color="auto"/>
        <w:left w:val="none" w:sz="0" w:space="0" w:color="auto"/>
        <w:bottom w:val="none" w:sz="0" w:space="0" w:color="auto"/>
        <w:right w:val="none" w:sz="0" w:space="0" w:color="auto"/>
      </w:divBdr>
      <w:divsChild>
        <w:div w:id="1246185680">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48735237">
      <w:bodyDiv w:val="1"/>
      <w:marLeft w:val="0"/>
      <w:marRight w:val="0"/>
      <w:marTop w:val="0"/>
      <w:marBottom w:val="0"/>
      <w:divBdr>
        <w:top w:val="none" w:sz="0" w:space="0" w:color="auto"/>
        <w:left w:val="none" w:sz="0" w:space="0" w:color="auto"/>
        <w:bottom w:val="none" w:sz="0" w:space="0" w:color="auto"/>
        <w:right w:val="none" w:sz="0" w:space="0" w:color="auto"/>
      </w:divBdr>
      <w:divsChild>
        <w:div w:id="90395797">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2533933">
      <w:bodyDiv w:val="1"/>
      <w:marLeft w:val="0"/>
      <w:marRight w:val="0"/>
      <w:marTop w:val="0"/>
      <w:marBottom w:val="0"/>
      <w:divBdr>
        <w:top w:val="none" w:sz="0" w:space="0" w:color="auto"/>
        <w:left w:val="none" w:sz="0" w:space="0" w:color="auto"/>
        <w:bottom w:val="none" w:sz="0" w:space="0" w:color="auto"/>
        <w:right w:val="none" w:sz="0" w:space="0" w:color="auto"/>
      </w:divBdr>
      <w:divsChild>
        <w:div w:id="1285768283">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2008241260">
      <w:bodyDiv w:val="1"/>
      <w:marLeft w:val="0"/>
      <w:marRight w:val="0"/>
      <w:marTop w:val="0"/>
      <w:marBottom w:val="0"/>
      <w:divBdr>
        <w:top w:val="none" w:sz="0" w:space="0" w:color="auto"/>
        <w:left w:val="none" w:sz="0" w:space="0" w:color="auto"/>
        <w:bottom w:val="none" w:sz="0" w:space="0" w:color="auto"/>
        <w:right w:val="none" w:sz="0" w:space="0" w:color="auto"/>
      </w:divBdr>
      <w:divsChild>
        <w:div w:id="39330618">
          <w:marLeft w:val="0"/>
          <w:marRight w:val="0"/>
          <w:marTop w:val="0"/>
          <w:marBottom w:val="0"/>
          <w:divBdr>
            <w:top w:val="none" w:sz="0" w:space="0" w:color="auto"/>
            <w:left w:val="none" w:sz="0" w:space="0" w:color="auto"/>
            <w:bottom w:val="none" w:sz="0" w:space="0" w:color="auto"/>
            <w:right w:val="none" w:sz="0" w:space="0" w:color="auto"/>
          </w:divBdr>
        </w:div>
      </w:divsChild>
    </w:div>
    <w:div w:id="2013680483">
      <w:bodyDiv w:val="1"/>
      <w:marLeft w:val="0"/>
      <w:marRight w:val="0"/>
      <w:marTop w:val="0"/>
      <w:marBottom w:val="0"/>
      <w:divBdr>
        <w:top w:val="none" w:sz="0" w:space="0" w:color="auto"/>
        <w:left w:val="none" w:sz="0" w:space="0" w:color="auto"/>
        <w:bottom w:val="none" w:sz="0" w:space="0" w:color="auto"/>
        <w:right w:val="none" w:sz="0" w:space="0" w:color="auto"/>
      </w:divBdr>
      <w:divsChild>
        <w:div w:id="1375079858">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214066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48604792">
      <w:bodyDiv w:val="1"/>
      <w:marLeft w:val="0"/>
      <w:marRight w:val="0"/>
      <w:marTop w:val="0"/>
      <w:marBottom w:val="0"/>
      <w:divBdr>
        <w:top w:val="none" w:sz="0" w:space="0" w:color="auto"/>
        <w:left w:val="none" w:sz="0" w:space="0" w:color="auto"/>
        <w:bottom w:val="none" w:sz="0" w:space="0" w:color="auto"/>
        <w:right w:val="none" w:sz="0" w:space="0" w:color="auto"/>
      </w:divBdr>
      <w:divsChild>
        <w:div w:id="739131483">
          <w:marLeft w:val="0"/>
          <w:marRight w:val="0"/>
          <w:marTop w:val="0"/>
          <w:marBottom w:val="0"/>
          <w:divBdr>
            <w:top w:val="none" w:sz="0" w:space="0" w:color="auto"/>
            <w:left w:val="none" w:sz="0" w:space="0" w:color="auto"/>
            <w:bottom w:val="none" w:sz="0" w:space="0" w:color="auto"/>
            <w:right w:val="none" w:sz="0" w:space="0" w:color="auto"/>
          </w:divBdr>
        </w:div>
      </w:divsChild>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2192513">
      <w:bodyDiv w:val="1"/>
      <w:marLeft w:val="0"/>
      <w:marRight w:val="0"/>
      <w:marTop w:val="0"/>
      <w:marBottom w:val="0"/>
      <w:divBdr>
        <w:top w:val="none" w:sz="0" w:space="0" w:color="auto"/>
        <w:left w:val="none" w:sz="0" w:space="0" w:color="auto"/>
        <w:bottom w:val="none" w:sz="0" w:space="0" w:color="auto"/>
        <w:right w:val="none" w:sz="0" w:space="0" w:color="auto"/>
      </w:divBdr>
      <w:divsChild>
        <w:div w:id="2090884983">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 w:id="2086759005">
      <w:bodyDiv w:val="1"/>
      <w:marLeft w:val="0"/>
      <w:marRight w:val="0"/>
      <w:marTop w:val="0"/>
      <w:marBottom w:val="0"/>
      <w:divBdr>
        <w:top w:val="none" w:sz="0" w:space="0" w:color="auto"/>
        <w:left w:val="none" w:sz="0" w:space="0" w:color="auto"/>
        <w:bottom w:val="none" w:sz="0" w:space="0" w:color="auto"/>
        <w:right w:val="none" w:sz="0" w:space="0" w:color="auto"/>
      </w:divBdr>
    </w:div>
    <w:div w:id="2096827227">
      <w:bodyDiv w:val="1"/>
      <w:marLeft w:val="0"/>
      <w:marRight w:val="0"/>
      <w:marTop w:val="0"/>
      <w:marBottom w:val="0"/>
      <w:divBdr>
        <w:top w:val="none" w:sz="0" w:space="0" w:color="auto"/>
        <w:left w:val="none" w:sz="0" w:space="0" w:color="auto"/>
        <w:bottom w:val="none" w:sz="0" w:space="0" w:color="auto"/>
        <w:right w:val="none" w:sz="0" w:space="0" w:color="auto"/>
      </w:divBdr>
      <w:divsChild>
        <w:div w:id="1022439314">
          <w:marLeft w:val="0"/>
          <w:marRight w:val="0"/>
          <w:marTop w:val="0"/>
          <w:marBottom w:val="0"/>
          <w:divBdr>
            <w:top w:val="none" w:sz="0" w:space="0" w:color="auto"/>
            <w:left w:val="none" w:sz="0" w:space="0" w:color="auto"/>
            <w:bottom w:val="none" w:sz="0" w:space="0" w:color="auto"/>
            <w:right w:val="none" w:sz="0" w:space="0" w:color="auto"/>
          </w:divBdr>
        </w:div>
      </w:divsChild>
    </w:div>
    <w:div w:id="2141415772">
      <w:bodyDiv w:val="1"/>
      <w:marLeft w:val="0"/>
      <w:marRight w:val="0"/>
      <w:marTop w:val="0"/>
      <w:marBottom w:val="0"/>
      <w:divBdr>
        <w:top w:val="none" w:sz="0" w:space="0" w:color="auto"/>
        <w:left w:val="none" w:sz="0" w:space="0" w:color="auto"/>
        <w:bottom w:val="none" w:sz="0" w:space="0" w:color="auto"/>
        <w:right w:val="none" w:sz="0" w:space="0" w:color="auto"/>
      </w:divBdr>
      <w:divsChild>
        <w:div w:id="1610503898">
          <w:marLeft w:val="0"/>
          <w:marRight w:val="0"/>
          <w:marTop w:val="0"/>
          <w:marBottom w:val="0"/>
          <w:divBdr>
            <w:top w:val="none" w:sz="0" w:space="0" w:color="auto"/>
            <w:left w:val="none" w:sz="0" w:space="0" w:color="auto"/>
            <w:bottom w:val="none" w:sz="0" w:space="0" w:color="auto"/>
            <w:right w:val="none" w:sz="0" w:space="0" w:color="auto"/>
          </w:divBdr>
        </w:div>
      </w:divsChild>
    </w:div>
    <w:div w:id="2145541385">
      <w:bodyDiv w:val="1"/>
      <w:marLeft w:val="0"/>
      <w:marRight w:val="0"/>
      <w:marTop w:val="0"/>
      <w:marBottom w:val="0"/>
      <w:divBdr>
        <w:top w:val="none" w:sz="0" w:space="0" w:color="auto"/>
        <w:left w:val="none" w:sz="0" w:space="0" w:color="auto"/>
        <w:bottom w:val="none" w:sz="0" w:space="0" w:color="auto"/>
        <w:right w:val="none" w:sz="0" w:space="0" w:color="auto"/>
      </w:divBdr>
      <w:divsChild>
        <w:div w:id="43451965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39" Type="http://schemas.openxmlformats.org/officeDocument/2006/relationships/theme" Target="theme/theme1.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991</TotalTime>
  <Pages>77</Pages>
  <Words>4975</Words>
  <Characters>28360</Characters>
  <Application>Microsoft Office Word</Application>
  <DocSecurity>0</DocSecurity>
  <Lines>236</Lines>
  <Paragraphs>66</Paragraphs>
  <ScaleCrop>false</ScaleCrop>
  <Company/>
  <LinksUpToDate>false</LinksUpToDate>
  <CharactersWithSpaces>33269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72</cp:revision>
  <dcterms:created xsi:type="dcterms:W3CDTF">2023-11-23T06:13:00Z</dcterms:created>
  <dcterms:modified xsi:type="dcterms:W3CDTF">2024-01-03T08:48:00Z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