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6"/>
          <w:szCs w:val="36"/>
        </w:rPr>
      </w:pPr>
      <w:r>
        <mc:AlternateContent>
          <mc:Choice Requires="wps">
            <w:drawing>
              <wp:anchor distT="0" distB="0" distL="114300" distR="114300" simplePos="0" relativeHeight="251659264" behindDoc="0" locked="0" layoutInCell="1" allowOverlap="1">
                <wp:simplePos x="0" y="0"/>
                <wp:positionH relativeFrom="page">
                  <wp:posOffset>3932555</wp:posOffset>
                </wp:positionH>
                <wp:positionV relativeFrom="page">
                  <wp:posOffset>16842740</wp:posOffset>
                </wp:positionV>
                <wp:extent cx="2364740" cy="2327910"/>
                <wp:effectExtent l="19050" t="19050" r="35560" b="34290"/>
                <wp:wrapNone/>
                <wp:docPr id="2" name="椭圆 2"/>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flip:x;margin-left:309.65pt;margin-top:1326.2pt;height:183.3pt;width:186.2pt;mso-position-horizontal-relative:page;mso-position-vertical-relative:page;z-index:251659264;mso-width-relative:page;mso-height-relative:page;" fillcolor="#FE8637" filled="t" stroked="t" coordsize="21600,21600" o:gfxdata="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ADu+D90AAAANAQAADwAAAAAAAAABACAA&#10;AAA4AAAAZHJzL2Rvd25yZXYueG1sUEsBAhQAFAAAAAgAh07iQPhBO3ArAgAAQgQAAA4AAAAAAAAA&#10;AQAgAAAAQgEAAGRycy9lMm9Eb2MueG1sUEsFBgAAAAAGAAYAWQEAAN8FAAAAAA==&#10;">
                <v:fill on="t" focussize="0,0"/>
                <v:stroke weight="4.5pt" color="#FE8637" linestyle="thinThick" joinstyle="round"/>
                <v:imagedata o:title=""/>
                <o:lock v:ext="edit" aspectratio="f"/>
              </v:shape>
            </w:pict>
          </mc:Fallback>
        </mc:AlternateContent>
      </w:r>
      <w:r>
        <w:rPr>
          <w:rFonts w:hint="eastAsia" w:ascii="微软雅黑" w:hAnsi="微软雅黑" w:eastAsia="微软雅黑"/>
          <w:b/>
          <w:sz w:val="36"/>
          <w:szCs w:val="36"/>
        </w:rPr>
        <w:t>基因检测报告</w:t>
      </w:r>
    </w:p>
    <w:p>
      <w:pPr>
        <w:pStyle w:val="7"/>
        <w:rPr>
          <w:rFonts w:ascii="微软雅黑" w:hAnsi="微软雅黑" w:eastAsia="微软雅黑"/>
          <w:b/>
          <w:lang w:eastAsia="zh-CN"/>
        </w:rPr>
      </w:pPr>
      <w:r>
        <w:rPr>
          <w:rFonts w:hint="eastAsia" w:ascii="微软雅黑" w:hAnsi="微软雅黑" w:eastAsia="微软雅黑"/>
          <w:b/>
          <w:lang w:eastAsia="zh-CN"/>
        </w:rPr>
        <w:t>基本信息</w:t>
      </w:r>
    </w:p>
    <w:tbl>
      <w:tblPr>
        <w:tblStyle w:val="5"/>
        <w:tblW w:w="10683"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3"/>
        <w:gridCol w:w="2282"/>
        <w:gridCol w:w="1404"/>
        <w:gridCol w:w="1843"/>
        <w:gridCol w:w="1950"/>
        <w:gridCol w:w="180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403"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姓名:</w:t>
            </w:r>
          </w:p>
        </w:tc>
        <w:tc>
          <w:tcPr>
            <w:tcW w:w="2282" w:type="dxa"/>
            <w:shd w:val="clear" w:color="auto" w:fill="auto"/>
          </w:tcPr>
          <w:p>
            <w:pPr>
              <w:rPr>
                <w:rFonts w:ascii="微软雅黑" w:hAnsi="微软雅黑" w:eastAsia="微软雅黑"/>
                <w:spacing w:val="10"/>
                <w:sz w:val="24"/>
                <w:szCs w:val="24"/>
              </w:rPr>
            </w:pPr>
            <w:bookmarkStart w:id="0" w:name="Name"/>
            <w:bookmarkEnd w:id="0"/>
            <w:r>
              <w:rPr>
                <w:rFonts w:hint="eastAsia" w:ascii="微软雅黑" w:hAnsi="微软雅黑" w:eastAsia="微软雅黑"/>
                <w:spacing w:val="10"/>
                <w:sz w:val="24"/>
                <w:szCs w:val="24"/>
                <w:lang w:eastAsia="zh-CN"/>
              </w:rPr>
              <w:t>{{ p.name }}</w:t>
            </w:r>
          </w:p>
        </w:tc>
        <w:tc>
          <w:tcPr>
            <w:tcW w:w="1404"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性别:</w:t>
            </w:r>
          </w:p>
        </w:tc>
        <w:tc>
          <w:tcPr>
            <w:tcW w:w="1843" w:type="dxa"/>
            <w:shd w:val="clear" w:color="auto" w:fill="auto"/>
          </w:tcPr>
          <w:p>
            <w:pPr>
              <w:rPr>
                <w:rFonts w:ascii="微软雅黑" w:hAnsi="微软雅黑" w:eastAsia="微软雅黑"/>
                <w:spacing w:val="10"/>
                <w:sz w:val="24"/>
                <w:szCs w:val="24"/>
              </w:rPr>
            </w:pPr>
            <w:bookmarkStart w:id="1" w:name="RSID2"/>
            <w:bookmarkEnd w:id="1"/>
            <w:r>
              <w:rPr>
                <w:rFonts w:hint="eastAsia" w:ascii="微软雅黑" w:hAnsi="微软雅黑" w:eastAsia="微软雅黑"/>
                <w:spacing w:val="10"/>
                <w:sz w:val="24"/>
                <w:szCs w:val="24"/>
                <w:lang w:eastAsia="zh-CN"/>
              </w:rPr>
              <w:t>{{ p.gender }}</w:t>
            </w:r>
          </w:p>
        </w:tc>
        <w:tc>
          <w:tcPr>
            <w:tcW w:w="1950"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年龄:</w:t>
            </w:r>
          </w:p>
        </w:tc>
        <w:tc>
          <w:tcPr>
            <w:tcW w:w="1801" w:type="dxa"/>
            <w:shd w:val="clear" w:color="auto" w:fill="auto"/>
            <w:vAlign w:val="center"/>
          </w:tcPr>
          <w:p>
            <w:pPr>
              <w:rPr>
                <w:rFonts w:ascii="微软雅黑" w:hAnsi="微软雅黑" w:eastAsia="微软雅黑"/>
                <w:spacing w:val="10"/>
                <w:sz w:val="24"/>
                <w:szCs w:val="24"/>
              </w:rPr>
            </w:pPr>
            <w:r>
              <w:rPr>
                <w:rFonts w:hint="eastAsia" w:ascii="微软雅黑" w:hAnsi="微软雅黑" w:eastAsia="微软雅黑"/>
                <w:spacing w:val="10"/>
                <w:sz w:val="24"/>
                <w:szCs w:val="24"/>
                <w:lang w:eastAsia="zh-CN"/>
              </w:rPr>
              <w:t>{{ p.age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403"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病理号:</w:t>
            </w:r>
          </w:p>
        </w:tc>
        <w:tc>
          <w:tcPr>
            <w:tcW w:w="2282" w:type="dxa"/>
            <w:shd w:val="clear" w:color="auto" w:fill="auto"/>
          </w:tcPr>
          <w:p>
            <w:pPr>
              <w:rPr>
                <w:rFonts w:ascii="微软雅黑" w:hAnsi="微软雅黑" w:eastAsia="微软雅黑"/>
                <w:spacing w:val="10"/>
                <w:sz w:val="24"/>
                <w:szCs w:val="24"/>
              </w:rPr>
            </w:pPr>
            <w:bookmarkStart w:id="2" w:name="Hospital"/>
            <w:bookmarkEnd w:id="2"/>
            <w:r>
              <w:rPr>
                <w:rFonts w:ascii="微软雅黑" w:hAnsi="微软雅黑" w:eastAsia="微软雅黑"/>
                <w:spacing w:val="10"/>
                <w:sz w:val="24"/>
                <w:szCs w:val="24"/>
              </w:rPr>
              <w:t xml:space="preserve">{{ </w:t>
            </w:r>
            <w:r>
              <w:rPr>
                <w:rFonts w:hint="eastAsia" w:ascii="微软雅黑" w:hAnsi="微软雅黑" w:eastAsia="微软雅黑"/>
                <w:spacing w:val="10"/>
                <w:sz w:val="24"/>
                <w:szCs w:val="24"/>
                <w:lang w:val="en-US" w:eastAsia="zh-CN"/>
              </w:rPr>
              <w:t>p.pathological_code</w:t>
            </w:r>
            <w:r>
              <w:rPr>
                <w:rFonts w:ascii="微软雅黑" w:hAnsi="微软雅黑" w:eastAsia="微软雅黑"/>
                <w:spacing w:val="10"/>
                <w:sz w:val="24"/>
                <w:szCs w:val="24"/>
              </w:rPr>
              <w:t>}}</w:t>
            </w:r>
          </w:p>
        </w:tc>
        <w:tc>
          <w:tcPr>
            <w:tcW w:w="1404"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送检科室:</w:t>
            </w:r>
          </w:p>
        </w:tc>
        <w:tc>
          <w:tcPr>
            <w:tcW w:w="1843" w:type="dxa"/>
            <w:shd w:val="clear" w:color="auto" w:fill="auto"/>
          </w:tcPr>
          <w:p>
            <w:pPr>
              <w:rPr>
                <w:rFonts w:ascii="微软雅黑" w:hAnsi="微软雅黑" w:eastAsia="微软雅黑"/>
                <w:spacing w:val="10"/>
                <w:sz w:val="24"/>
                <w:szCs w:val="24"/>
              </w:rPr>
            </w:pPr>
            <w:bookmarkStart w:id="3" w:name="PatientID"/>
            <w:bookmarkEnd w:id="3"/>
            <w:r>
              <w:rPr>
                <w:rFonts w:hint="eastAsia" w:ascii="微软雅黑" w:hAnsi="微软雅黑" w:eastAsia="微软雅黑"/>
                <w:spacing w:val="10"/>
                <w:sz w:val="24"/>
                <w:szCs w:val="24"/>
                <w:lang w:eastAsia="zh-CN"/>
              </w:rPr>
              <w:t>{{ ap.room }}</w:t>
            </w:r>
          </w:p>
        </w:tc>
        <w:tc>
          <w:tcPr>
            <w:tcW w:w="1950"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住院号:</w:t>
            </w:r>
          </w:p>
        </w:tc>
        <w:tc>
          <w:tcPr>
            <w:tcW w:w="1801" w:type="dxa"/>
            <w:shd w:val="clear" w:color="auto" w:fill="auto"/>
          </w:tcPr>
          <w:p>
            <w:pPr>
              <w:rPr>
                <w:rFonts w:ascii="微软雅黑" w:hAnsi="微软雅黑" w:eastAsia="微软雅黑"/>
                <w:spacing w:val="10"/>
                <w:sz w:val="24"/>
                <w:szCs w:val="24"/>
              </w:rPr>
            </w:pPr>
            <w:r>
              <w:rPr>
                <w:rFonts w:ascii="微软雅黑" w:hAnsi="微软雅黑" w:eastAsia="微软雅黑"/>
                <w:spacing w:val="10"/>
                <w:sz w:val="24"/>
                <w:szCs w:val="24"/>
              </w:rPr>
              <w:t>{{</w:t>
            </w:r>
            <w:r>
              <w:rPr>
                <w:rFonts w:hint="eastAsia" w:ascii="微软雅黑" w:hAnsi="微软雅黑" w:eastAsia="微软雅黑"/>
                <w:spacing w:val="10"/>
                <w:sz w:val="24"/>
                <w:szCs w:val="24"/>
                <w:lang w:val="en-US" w:eastAsia="zh-CN"/>
              </w:rPr>
              <w:t xml:space="preserve"> p.hosptial_code</w:t>
            </w:r>
            <w:r>
              <w:rPr>
                <w:rFonts w:ascii="微软雅黑" w:hAnsi="微软雅黑" w:eastAsia="微软雅黑"/>
                <w:spacing w:val="10"/>
                <w:sz w:val="24"/>
                <w:szCs w:val="24"/>
              </w:rPr>
              <w: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403"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病理诊断：</w:t>
            </w:r>
          </w:p>
        </w:tc>
        <w:tc>
          <w:tcPr>
            <w:tcW w:w="2282" w:type="dxa"/>
            <w:shd w:val="clear" w:color="auto" w:fill="auto"/>
          </w:tcPr>
          <w:p>
            <w:pPr>
              <w:tabs>
                <w:tab w:val="center" w:pos="1805"/>
              </w:tabs>
              <w:rPr>
                <w:rFonts w:ascii="微软雅黑" w:hAnsi="微软雅黑" w:eastAsia="微软雅黑"/>
                <w:spacing w:val="10"/>
                <w:sz w:val="24"/>
                <w:szCs w:val="24"/>
              </w:rPr>
            </w:pPr>
            <w:r>
              <w:rPr>
                <w:rFonts w:hint="eastAsia" w:ascii="微软雅黑" w:hAnsi="微软雅黑" w:eastAsia="微软雅黑"/>
                <w:spacing w:val="10"/>
                <w:sz w:val="24"/>
                <w:szCs w:val="24"/>
                <w:lang w:eastAsia="zh-CN"/>
              </w:rPr>
              <w:t>{{ ap.</w:t>
            </w:r>
            <w:r>
              <w:rPr>
                <w:rFonts w:ascii="微软雅黑" w:hAnsi="微软雅黑" w:eastAsia="微软雅黑"/>
                <w:spacing w:val="10"/>
                <w:sz w:val="24"/>
                <w:szCs w:val="24"/>
                <w:lang w:eastAsia="zh-CN"/>
              </w:rPr>
              <w:t>pathological</w:t>
            </w:r>
            <w:r>
              <w:rPr>
                <w:rFonts w:hint="eastAsia" w:ascii="微软雅黑" w:hAnsi="微软雅黑" w:eastAsia="微软雅黑"/>
                <w:spacing w:val="10"/>
                <w:sz w:val="24"/>
                <w:szCs w:val="24"/>
                <w:lang w:eastAsia="zh-CN"/>
              </w:rPr>
              <w:t xml:space="preserve"> }}</w:t>
            </w:r>
          </w:p>
        </w:tc>
        <w:tc>
          <w:tcPr>
            <w:tcW w:w="1404"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样本类型:</w:t>
            </w:r>
          </w:p>
        </w:tc>
        <w:tc>
          <w:tcPr>
            <w:tcW w:w="1843" w:type="dxa"/>
            <w:shd w:val="clear" w:color="auto" w:fill="auto"/>
          </w:tcPr>
          <w:p>
            <w:pPr>
              <w:tabs>
                <w:tab w:val="center" w:pos="1805"/>
              </w:tabs>
              <w:rPr>
                <w:rFonts w:ascii="微软雅黑" w:hAnsi="微软雅黑" w:eastAsia="微软雅黑"/>
                <w:spacing w:val="10"/>
                <w:sz w:val="24"/>
                <w:szCs w:val="24"/>
              </w:rPr>
            </w:pPr>
            <w:r>
              <w:rPr>
                <w:rFonts w:hint="eastAsia" w:ascii="微软雅黑" w:hAnsi="微软雅黑" w:eastAsia="微软雅黑"/>
                <w:spacing w:val="10"/>
                <w:sz w:val="24"/>
                <w:szCs w:val="24"/>
                <w:lang w:eastAsia="zh-CN"/>
              </w:rPr>
              <w:t>{{ s.sample_type }}</w:t>
            </w:r>
          </w:p>
        </w:tc>
        <w:tc>
          <w:tcPr>
            <w:tcW w:w="1950" w:type="dxa"/>
            <w:shd w:val="clear" w:color="auto" w:fill="auto"/>
          </w:tcPr>
          <w:p>
            <w:pPr>
              <w:rPr>
                <w:rFonts w:ascii="微软雅黑" w:hAnsi="微软雅黑" w:eastAsia="微软雅黑"/>
                <w:spacing w:val="10"/>
                <w:sz w:val="24"/>
                <w:szCs w:val="24"/>
              </w:rPr>
            </w:pPr>
            <w:r>
              <w:rPr>
                <w:rFonts w:ascii="微软雅黑" w:hAnsi="微软雅黑" w:eastAsia="微软雅黑"/>
                <w:spacing w:val="10"/>
                <w:sz w:val="24"/>
                <w:szCs w:val="24"/>
              </w:rPr>
              <w:t>肿瘤细胞比例</w:t>
            </w:r>
            <w:r>
              <w:rPr>
                <w:rFonts w:hint="eastAsia" w:ascii="微软雅黑" w:hAnsi="微软雅黑" w:eastAsia="微软雅黑"/>
                <w:spacing w:val="10"/>
                <w:sz w:val="24"/>
                <w:szCs w:val="24"/>
              </w:rPr>
              <w:t>:</w:t>
            </w:r>
          </w:p>
        </w:tc>
        <w:tc>
          <w:tcPr>
            <w:tcW w:w="1801"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lang w:eastAsia="zh-CN"/>
              </w:rPr>
              <w:t xml:space="preserve">{{ </w:t>
            </w:r>
            <w:r>
              <w:rPr>
                <w:rFonts w:ascii="微软雅黑" w:hAnsi="微软雅黑" w:eastAsia="微软雅黑"/>
                <w:spacing w:val="10"/>
                <w:sz w:val="24"/>
                <w:szCs w:val="24"/>
                <w:lang w:eastAsia="zh-CN"/>
              </w:rPr>
              <w:t>cell_content</w:t>
            </w:r>
            <w:r>
              <w:rPr>
                <w:rFonts w:hint="eastAsia" w:ascii="微软雅黑" w:hAnsi="微软雅黑" w:eastAsia="微软雅黑"/>
                <w:spacing w:val="10"/>
                <w:sz w:val="24"/>
                <w:szCs w:val="24"/>
                <w:lang w:eastAsia="zh-CN"/>
              </w:rPr>
              <w:t xml:space="preserve"> }}</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403"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检测项目:</w:t>
            </w:r>
          </w:p>
        </w:tc>
        <w:tc>
          <w:tcPr>
            <w:tcW w:w="2282"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肿瘤</w:t>
            </w:r>
            <w:r>
              <w:rPr>
                <w:rFonts w:hint="eastAsia" w:ascii="微软雅黑" w:hAnsi="微软雅黑" w:eastAsia="微软雅黑"/>
                <w:spacing w:val="10"/>
                <w:sz w:val="24"/>
                <w:szCs w:val="24"/>
                <w:lang w:eastAsia="zh-CN"/>
              </w:rPr>
              <w:t>{{ c.item }}</w:t>
            </w:r>
            <w:r>
              <w:rPr>
                <w:rFonts w:hint="eastAsia" w:ascii="微软雅黑" w:hAnsi="微软雅黑" w:eastAsia="微软雅黑"/>
                <w:spacing w:val="10"/>
                <w:sz w:val="24"/>
                <w:szCs w:val="24"/>
              </w:rPr>
              <w:t xml:space="preserve">基因             </w:t>
            </w:r>
          </w:p>
        </w:tc>
        <w:tc>
          <w:tcPr>
            <w:tcW w:w="1404"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检测方法：</w:t>
            </w:r>
          </w:p>
        </w:tc>
        <w:tc>
          <w:tcPr>
            <w:tcW w:w="1843"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高通量测序</w:t>
            </w:r>
          </w:p>
        </w:tc>
        <w:tc>
          <w:tcPr>
            <w:tcW w:w="1950" w:type="dxa"/>
            <w:shd w:val="clear" w:color="auto" w:fill="auto"/>
          </w:tcPr>
          <w:p>
            <w:pPr>
              <w:rPr>
                <w:rFonts w:ascii="微软雅黑" w:hAnsi="微软雅黑" w:eastAsia="微软雅黑"/>
                <w:spacing w:val="10"/>
                <w:sz w:val="24"/>
                <w:szCs w:val="24"/>
              </w:rPr>
            </w:pPr>
            <w:r>
              <w:rPr>
                <w:rFonts w:hint="eastAsia" w:ascii="微软雅黑" w:hAnsi="微软雅黑" w:eastAsia="微软雅黑"/>
                <w:spacing w:val="10"/>
                <w:sz w:val="24"/>
                <w:szCs w:val="24"/>
              </w:rPr>
              <w:t>申请日期:</w:t>
            </w:r>
          </w:p>
        </w:tc>
        <w:tc>
          <w:tcPr>
            <w:tcW w:w="1801" w:type="dxa"/>
            <w:shd w:val="clear" w:color="auto" w:fill="auto"/>
          </w:tcPr>
          <w:p>
            <w:pPr>
              <w:rPr>
                <w:rFonts w:ascii="微软雅黑" w:hAnsi="微软雅黑" w:eastAsia="微软雅黑"/>
                <w:spacing w:val="10"/>
                <w:sz w:val="24"/>
                <w:szCs w:val="24"/>
              </w:rPr>
            </w:pPr>
            <w:r>
              <w:rPr>
                <w:rFonts w:ascii="微软雅黑" w:hAnsi="微软雅黑" w:eastAsia="微软雅黑"/>
                <w:spacing w:val="10"/>
                <w:sz w:val="24"/>
                <w:szCs w:val="24"/>
              </w:rPr>
              <w:t>{{ gettime}}</w:t>
            </w:r>
          </w:p>
        </w:tc>
      </w:tr>
    </w:tbl>
    <w:p>
      <w:pPr>
        <w:rPr>
          <w:rFonts w:ascii="微软雅黑" w:hAnsi="微软雅黑" w:eastAsia="微软雅黑" w:cs="Verdana"/>
          <w:b/>
          <w:i/>
          <w:color w:val="000000"/>
          <w:sz w:val="24"/>
          <w:szCs w:val="24"/>
        </w:rPr>
      </w:pPr>
    </w:p>
    <w:p>
      <w:pPr>
        <w:spacing w:after="312" w:afterLines="100"/>
        <w:rPr>
          <w:rFonts w:hint="default" w:ascii="微软雅黑" w:hAnsi="微软雅黑" w:eastAsia="微软雅黑" w:cs="Verdana"/>
          <w:color w:val="000000"/>
          <w:sz w:val="24"/>
          <w:szCs w:val="24"/>
          <w:lang w:val="en-US" w:eastAsia="zh-CN"/>
        </w:rPr>
      </w:pPr>
      <w:r>
        <w:rPr>
          <w:rFonts w:hint="eastAsia" w:ascii="微软雅黑" w:hAnsi="微软雅黑" w:eastAsia="微软雅黑" w:cs="Verdana"/>
          <w:b/>
          <w:color w:val="000000"/>
          <w:sz w:val="24"/>
          <w:szCs w:val="24"/>
        </w:rPr>
        <w:t>项目简介：</w:t>
      </w:r>
      <w:r>
        <w:rPr>
          <w:rFonts w:hint="eastAsia" w:ascii="微软雅黑" w:hAnsi="微软雅黑" w:eastAsia="微软雅黑" w:cs="Verdana"/>
          <w:b w:val="0"/>
          <w:bCs/>
          <w:color w:val="000000"/>
          <w:sz w:val="24"/>
          <w:szCs w:val="24"/>
          <w:lang w:val="en-US" w:eastAsia="zh-CN"/>
        </w:rPr>
        <w:t>{{ zsy.item }}</w:t>
      </w:r>
    </w:p>
    <w:p>
      <w:pPr>
        <w:pStyle w:val="7"/>
        <w:rPr>
          <w:rFonts w:hint="default" w:ascii="微软雅黑" w:hAnsi="微软雅黑" w:eastAsia="微软雅黑"/>
          <w:lang w:val="en-US" w:eastAsia="zh-CN"/>
        </w:rPr>
      </w:pPr>
      <w:r>
        <w:rPr>
          <w:rFonts w:hint="eastAsia" w:ascii="微软雅黑" w:hAnsi="微软雅黑" w:eastAsia="微软雅黑"/>
          <w:b/>
          <w:lang w:eastAsia="zh-CN"/>
        </w:rPr>
        <w:t>检测方法：</w:t>
      </w:r>
      <w:r>
        <w:rPr>
          <w:rFonts w:hint="eastAsia" w:ascii="微软雅黑" w:hAnsi="微软雅黑" w:eastAsia="微软雅黑"/>
          <w:b w:val="0"/>
          <w:bCs/>
          <w:lang w:val="en-US" w:eastAsia="zh-CN"/>
        </w:rPr>
        <w:t>{{ zsy.methods }}</w:t>
      </w:r>
    </w:p>
    <w:p>
      <w:pPr>
        <w:pStyle w:val="7"/>
        <w:rPr>
          <w:rFonts w:ascii="微软雅黑" w:hAnsi="微软雅黑" w:eastAsia="微软雅黑"/>
          <w:lang w:eastAsia="zh-CN"/>
        </w:rPr>
      </w:pPr>
    </w:p>
    <w:p>
      <w:pPr>
        <w:pStyle w:val="7"/>
        <w:rPr>
          <w:rFonts w:ascii="微软雅黑" w:hAnsi="微软雅黑" w:eastAsia="微软雅黑"/>
          <w:kern w:val="2"/>
          <w:sz w:val="18"/>
          <w:szCs w:val="18"/>
          <w:lang w:eastAsia="zh-CN"/>
        </w:rPr>
      </w:pPr>
      <w:r>
        <w:rPr>
          <w:rFonts w:hint="eastAsia" w:ascii="微软雅黑" w:hAnsi="微软雅黑" w:eastAsia="微软雅黑"/>
          <w:b/>
          <w:lang w:eastAsia="zh-CN"/>
        </w:rPr>
        <w:t>方法局限性</w:t>
      </w:r>
      <w:r>
        <w:rPr>
          <w:rFonts w:hint="eastAsia" w:ascii="微软雅黑" w:hAnsi="微软雅黑" w:eastAsia="微软雅黑"/>
          <w:kern w:val="2"/>
          <w:sz w:val="18"/>
          <w:szCs w:val="18"/>
          <w:lang w:eastAsia="zh-CN"/>
        </w:rPr>
        <w:t>：</w:t>
      </w:r>
      <w:r>
        <w:rPr>
          <w:rFonts w:hint="eastAsia" w:ascii="微软雅黑" w:hAnsi="微软雅黑" w:eastAsia="微软雅黑"/>
          <w:kern w:val="2"/>
          <w:sz w:val="24"/>
          <w:szCs w:val="24"/>
          <w:lang w:eastAsia="zh-CN"/>
        </w:rPr>
        <w:t>本方法只适合对肿瘤患者组织样品DNA的点突变，拷贝数变异和RNA 融合转录本进行检测，并不检测基因结构变异（如大片段的插入缺失，倒置，易位等）。</w:t>
      </w:r>
      <w:r>
        <w:rPr>
          <w:rFonts w:hint="eastAsia" w:ascii="微软雅黑" w:hAnsi="微软雅黑" w:eastAsia="微软雅黑"/>
          <w:kern w:val="2"/>
          <w:sz w:val="18"/>
          <w:szCs w:val="18"/>
          <w:lang w:eastAsia="zh-CN"/>
        </w:rPr>
        <w:t xml:space="preserve"> </w:t>
      </w:r>
    </w:p>
    <w:p>
      <w:pPr>
        <w:pStyle w:val="7"/>
        <w:rPr>
          <w:rFonts w:ascii="微软雅黑" w:hAnsi="微软雅黑" w:eastAsia="微软雅黑"/>
          <w:lang w:eastAsia="zh-CN"/>
        </w:rPr>
      </w:pPr>
    </w:p>
    <w:p>
      <w:pPr>
        <w:spacing w:line="360" w:lineRule="auto"/>
        <w:rPr>
          <w:rFonts w:ascii="微软雅黑" w:hAnsi="微软雅黑" w:eastAsia="微软雅黑" w:cs="Verdana"/>
          <w:b/>
          <w:color w:val="000000"/>
          <w:sz w:val="24"/>
          <w:szCs w:val="24"/>
        </w:rPr>
      </w:pPr>
      <w:r>
        <w:rPr>
          <w:rFonts w:hint="eastAsia" w:ascii="微软雅黑" w:hAnsi="微软雅黑" w:eastAsia="微软雅黑" w:cs="Verdana"/>
          <w:b/>
          <w:color w:val="000000"/>
          <w:sz w:val="24"/>
          <w:szCs w:val="24"/>
        </w:rPr>
        <w:t>检测结果：</w:t>
      </w:r>
      <w:bookmarkStart w:id="4" w:name="Other_Gene_Text"/>
      <w:bookmarkEnd w:id="4"/>
    </w:p>
    <w:tbl>
      <w:tblPr>
        <w:tblStyle w:val="5"/>
        <w:tblW w:w="5000" w:type="pct"/>
        <w:jc w:val="center"/>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Layout w:type="fixed"/>
        <w:tblCellMar>
          <w:top w:w="0" w:type="dxa"/>
          <w:left w:w="57" w:type="dxa"/>
          <w:bottom w:w="0" w:type="dxa"/>
          <w:right w:w="57" w:type="dxa"/>
        </w:tblCellMar>
      </w:tblPr>
      <w:tblGrid>
        <w:gridCol w:w="731"/>
        <w:gridCol w:w="1060"/>
        <w:gridCol w:w="1254"/>
        <w:gridCol w:w="1757"/>
        <w:gridCol w:w="3536"/>
        <w:gridCol w:w="975"/>
        <w:gridCol w:w="1267"/>
      </w:tblGrid>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345" w:type="pct"/>
            <w:tcBorders>
              <w:top w:val="single" w:color="000000" w:sz="8" w:space="0"/>
              <w:left w:val="nil"/>
              <w:bottom w:val="single" w:color="000000" w:sz="8" w:space="0"/>
              <w:right w:val="nil"/>
            </w:tcBorders>
            <w:vAlign w:val="bottom"/>
          </w:tcPr>
          <w:p>
            <w:pPr>
              <w:spacing w:after="100" w:afterAutospacing="1" w:line="240" w:lineRule="exact"/>
              <w:jc w:val="center"/>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编号</w:t>
            </w:r>
          </w:p>
        </w:tc>
        <w:tc>
          <w:tcPr>
            <w:tcW w:w="500" w:type="pct"/>
            <w:tcBorders>
              <w:top w:val="single" w:color="000000" w:sz="8" w:space="0"/>
              <w:left w:val="nil"/>
              <w:bottom w:val="single" w:color="000000" w:sz="8" w:space="0"/>
              <w:right w:val="nil"/>
            </w:tcBorders>
            <w:vAlign w:val="bottom"/>
          </w:tcPr>
          <w:p>
            <w:pPr>
              <w:spacing w:after="100" w:afterAutospacing="1" w:line="240" w:lineRule="exact"/>
              <w:jc w:val="center"/>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基因</w:t>
            </w:r>
          </w:p>
        </w:tc>
        <w:tc>
          <w:tcPr>
            <w:tcW w:w="592" w:type="pct"/>
            <w:tcBorders>
              <w:top w:val="single" w:color="000000" w:sz="8" w:space="0"/>
              <w:left w:val="nil"/>
              <w:bottom w:val="single" w:color="000000" w:sz="8" w:space="0"/>
              <w:right w:val="nil"/>
            </w:tcBorders>
            <w:vAlign w:val="bottom"/>
          </w:tcPr>
          <w:p>
            <w:pPr>
              <w:spacing w:after="100" w:afterAutospacing="1" w:line="240" w:lineRule="exact"/>
              <w:jc w:val="center"/>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突变</w:t>
            </w:r>
            <w:r>
              <w:rPr>
                <w:rFonts w:hint="eastAsia" w:ascii="微软雅黑" w:hAnsi="微软雅黑" w:eastAsia="微软雅黑" w:cs="Calibri"/>
                <w:b/>
                <w:bCs/>
                <w:color w:val="000000"/>
                <w:sz w:val="18"/>
                <w:szCs w:val="21"/>
              </w:rPr>
              <w:br w:type="textWrapping"/>
            </w:r>
            <w:r>
              <w:rPr>
                <w:rFonts w:hint="eastAsia" w:ascii="微软雅黑" w:hAnsi="微软雅黑" w:eastAsia="微软雅黑" w:cs="Calibri"/>
                <w:b/>
                <w:bCs/>
                <w:color w:val="000000"/>
                <w:sz w:val="18"/>
                <w:szCs w:val="21"/>
              </w:rPr>
              <w:t>类型</w:t>
            </w:r>
          </w:p>
        </w:tc>
        <w:tc>
          <w:tcPr>
            <w:tcW w:w="830" w:type="pct"/>
            <w:tcBorders>
              <w:top w:val="single" w:color="000000" w:sz="8" w:space="0"/>
              <w:left w:val="nil"/>
              <w:bottom w:val="single" w:color="000000" w:sz="8" w:space="0"/>
              <w:right w:val="nil"/>
            </w:tcBorders>
            <w:vAlign w:val="bottom"/>
          </w:tcPr>
          <w:p>
            <w:pPr>
              <w:spacing w:after="100" w:afterAutospacing="1" w:line="240" w:lineRule="exact"/>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临床常用</w:t>
            </w:r>
            <w:r>
              <w:rPr>
                <w:rFonts w:hint="eastAsia" w:ascii="微软雅黑" w:hAnsi="微软雅黑" w:eastAsia="微软雅黑" w:cs="Calibri"/>
                <w:b/>
                <w:bCs/>
                <w:color w:val="000000"/>
                <w:sz w:val="18"/>
                <w:szCs w:val="21"/>
              </w:rPr>
              <w:br w:type="textWrapping"/>
            </w:r>
            <w:r>
              <w:rPr>
                <w:rFonts w:hint="eastAsia" w:ascii="微软雅黑" w:hAnsi="微软雅黑" w:eastAsia="微软雅黑" w:cs="Calibri"/>
                <w:b/>
                <w:bCs/>
                <w:color w:val="000000"/>
                <w:sz w:val="18"/>
                <w:szCs w:val="21"/>
              </w:rPr>
              <w:t>突变名称</w:t>
            </w:r>
          </w:p>
        </w:tc>
        <w:tc>
          <w:tcPr>
            <w:tcW w:w="1671" w:type="pct"/>
            <w:tcBorders>
              <w:top w:val="single" w:color="000000" w:sz="8" w:space="0"/>
              <w:left w:val="nil"/>
              <w:bottom w:val="single" w:color="000000" w:sz="8" w:space="0"/>
              <w:right w:val="nil"/>
            </w:tcBorders>
            <w:vAlign w:val="bottom"/>
          </w:tcPr>
          <w:p>
            <w:pPr>
              <w:spacing w:after="100" w:afterAutospacing="1" w:line="240" w:lineRule="exact"/>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变异全称</w:t>
            </w:r>
          </w:p>
        </w:tc>
        <w:tc>
          <w:tcPr>
            <w:tcW w:w="460" w:type="pct"/>
            <w:tcBorders>
              <w:top w:val="single" w:color="000000" w:sz="8" w:space="0"/>
              <w:left w:val="nil"/>
              <w:bottom w:val="single" w:color="000000" w:sz="8" w:space="0"/>
              <w:right w:val="nil"/>
            </w:tcBorders>
            <w:vAlign w:val="bottom"/>
          </w:tcPr>
          <w:p>
            <w:pPr>
              <w:spacing w:after="100" w:afterAutospacing="1" w:line="240" w:lineRule="exact"/>
              <w:jc w:val="center"/>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突变</w:t>
            </w:r>
            <w:r>
              <w:rPr>
                <w:rFonts w:hint="eastAsia" w:ascii="微软雅黑" w:hAnsi="微软雅黑" w:eastAsia="微软雅黑" w:cs="Calibri"/>
                <w:b/>
                <w:bCs/>
                <w:color w:val="000000"/>
                <w:sz w:val="18"/>
                <w:szCs w:val="21"/>
              </w:rPr>
              <w:br w:type="textWrapping"/>
            </w:r>
            <w:r>
              <w:rPr>
                <w:rFonts w:hint="eastAsia" w:ascii="微软雅黑" w:hAnsi="微软雅黑" w:eastAsia="微软雅黑" w:cs="Calibri"/>
                <w:b/>
                <w:bCs/>
                <w:color w:val="000000"/>
                <w:sz w:val="18"/>
                <w:szCs w:val="21"/>
              </w:rPr>
              <w:t>丰度</w:t>
            </w:r>
          </w:p>
        </w:tc>
        <w:tc>
          <w:tcPr>
            <w:tcW w:w="598" w:type="pct"/>
            <w:tcBorders>
              <w:top w:val="single" w:color="000000" w:sz="8" w:space="0"/>
              <w:left w:val="nil"/>
              <w:bottom w:val="single" w:color="000000" w:sz="8" w:space="0"/>
              <w:right w:val="nil"/>
            </w:tcBorders>
            <w:vAlign w:val="bottom"/>
          </w:tcPr>
          <w:p>
            <w:pPr>
              <w:spacing w:after="100" w:afterAutospacing="1" w:line="240" w:lineRule="exact"/>
              <w:jc w:val="center"/>
              <w:rPr>
                <w:rFonts w:ascii="微软雅黑" w:hAnsi="微软雅黑" w:eastAsia="微软雅黑" w:cs="Calibri"/>
                <w:b/>
                <w:bCs/>
                <w:color w:val="000000"/>
                <w:sz w:val="18"/>
                <w:szCs w:val="21"/>
              </w:rPr>
            </w:pPr>
            <w:r>
              <w:rPr>
                <w:rFonts w:hint="eastAsia" w:ascii="微软雅黑" w:hAnsi="微软雅黑" w:eastAsia="微软雅黑" w:cs="Calibri"/>
                <w:b/>
                <w:bCs/>
                <w:color w:val="000000"/>
                <w:sz w:val="18"/>
                <w:szCs w:val="21"/>
              </w:rPr>
              <w:t>临床意义级别</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{%tr if mutation %}</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s="Times New Roman"/>
                <w:color w:val="000000"/>
                <w:sz w:val="18"/>
                <w:szCs w:val="18"/>
                <w:lang w:val="en-US" w:eastAsia="zh-CN"/>
              </w:rPr>
            </w:pPr>
            <w:r>
              <w:rPr>
                <w:rFonts w:hint="eastAsia" w:ascii="微软雅黑" w:hAnsi="微软雅黑" w:eastAsia="微软雅黑" w:cs="Times New Roman"/>
                <w:color w:val="000000"/>
                <w:sz w:val="18"/>
                <w:szCs w:val="18"/>
                <w:lang w:val="en-US" w:eastAsia="zh-CN"/>
              </w:rPr>
              <w:t>{%tr for row in mutation %}</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345" w:type="pct"/>
            <w:tcBorders>
              <w:top w:val="single" w:color="000000" w:sz="8" w:space="0"/>
              <w:left w:val="nil"/>
              <w:bottom w:val="single" w:color="000000" w:sz="8" w:space="0"/>
              <w:right w:val="nil"/>
            </w:tcBorders>
            <w:vAlign w:val="center"/>
          </w:tcPr>
          <w:p>
            <w:pPr>
              <w:spacing w:after="100" w:afterAutospacing="1"/>
              <w:jc w:val="center"/>
              <w:rPr>
                <w:rFonts w:hint="eastAsia" w:ascii="微软雅黑" w:hAnsi="微软雅黑" w:eastAsia="微软雅黑"/>
                <w:color w:val="000000"/>
                <w:sz w:val="18"/>
                <w:szCs w:val="18"/>
              </w:rPr>
            </w:pPr>
            <w:r>
              <w:rPr>
                <w:rFonts w:hint="eastAsia" w:ascii="微软雅黑" w:hAnsi="微软雅黑" w:eastAsia="微软雅黑" w:cs="宋体"/>
                <w:color w:val="000000"/>
                <w:kern w:val="0"/>
                <w:sz w:val="18"/>
                <w:szCs w:val="18"/>
                <w:lang w:val="en-US" w:eastAsia="zh-CN"/>
              </w:rPr>
              <w:t>{{ loop.index }}</w:t>
            </w:r>
          </w:p>
        </w:tc>
        <w:tc>
          <w:tcPr>
            <w:tcW w:w="500" w:type="pct"/>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{{row.gene}}</w:t>
            </w:r>
          </w:p>
        </w:tc>
        <w:tc>
          <w:tcPr>
            <w:tcW w:w="592" w:type="pct"/>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s="宋体"/>
                <w:color w:val="000000"/>
                <w:sz w:val="18"/>
                <w:szCs w:val="18"/>
                <w:lang w:val="en-US" w:eastAsia="zh-CN"/>
              </w:rPr>
            </w:pPr>
            <w:r>
              <w:rPr>
                <w:rFonts w:hint="eastAsia" w:ascii="微软雅黑" w:hAnsi="微软雅黑" w:eastAsia="微软雅黑" w:cs="宋体"/>
                <w:color w:val="000000"/>
                <w:sz w:val="18"/>
                <w:szCs w:val="18"/>
                <w:lang w:val="en-US" w:eastAsia="zh-CN"/>
              </w:rPr>
              <w:t>{{row.type_z}}</w:t>
            </w:r>
          </w:p>
        </w:tc>
        <w:tc>
          <w:tcPr>
            <w:tcW w:w="830" w:type="pct"/>
            <w:tcBorders>
              <w:top w:val="single" w:color="000000" w:sz="8" w:space="0"/>
              <w:left w:val="nil"/>
              <w:bottom w:val="single" w:color="000000" w:sz="8" w:space="0"/>
              <w:right w:val="nil"/>
            </w:tcBorders>
            <w:vAlign w:val="center"/>
          </w:tcPr>
          <w:p>
            <w:pPr>
              <w:spacing w:after="100" w:afterAutospacing="1"/>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{{row.mu_name_usual}}</w:t>
            </w:r>
          </w:p>
        </w:tc>
        <w:tc>
          <w:tcPr>
            <w:tcW w:w="1671" w:type="pct"/>
            <w:tcBorders>
              <w:top w:val="single" w:color="000000" w:sz="8" w:space="0"/>
              <w:left w:val="nil"/>
              <w:bottom w:val="single" w:color="000000" w:sz="8" w:space="0"/>
              <w:right w:val="nil"/>
            </w:tcBorders>
            <w:vAlign w:val="center"/>
          </w:tcPr>
          <w:p>
            <w:pPr>
              <w:spacing w:after="100" w:afterAutospacing="1"/>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 row.mu_name_z}}</w:t>
            </w:r>
          </w:p>
        </w:tc>
        <w:tc>
          <w:tcPr>
            <w:tcW w:w="460" w:type="pct"/>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{{row.mu_af_z}}</w:t>
            </w:r>
          </w:p>
        </w:tc>
        <w:tc>
          <w:tcPr>
            <w:tcW w:w="598" w:type="pct"/>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{{row.grade_z}}</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{%tr endfor %}</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{%tr else %}</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rPr>
            </w:pPr>
            <w:r>
              <w:rPr>
                <w:rFonts w:hint="eastAsia" w:ascii="阿里巴巴普惠体 R" w:hAnsi="阿里巴巴普惠体 R" w:eastAsia="阿里巴巴普惠体 R" w:cs="阿里巴巴普惠体 R"/>
                <w:color w:val="0D0D0D"/>
                <w:sz w:val="18"/>
                <w:szCs w:val="18"/>
                <w:lang w:eastAsia="zh-CN"/>
              </w:rPr>
              <w:t>未检测到</w:t>
            </w:r>
          </w:p>
        </w:tc>
      </w:tr>
      <w:tr>
        <w:tblPrEx>
          <w:tblBorders>
            <w:top w:val="single" w:color="auto" w:sz="4" w:space="0"/>
            <w:left w:val="none" w:color="auto" w:sz="0" w:space="0"/>
            <w:bottom w:val="single" w:color="auto" w:sz="4" w:space="0"/>
            <w:right w:val="none" w:color="auto" w:sz="0" w:space="0"/>
            <w:insideH w:val="dashSmallGap" w:color="auto" w:sz="4" w:space="0"/>
            <w:insideV w:val="none" w:color="auto" w:sz="0" w:space="0"/>
          </w:tblBorders>
          <w:tblCellMar>
            <w:top w:w="0" w:type="dxa"/>
            <w:left w:w="57" w:type="dxa"/>
            <w:bottom w:w="0" w:type="dxa"/>
            <w:right w:w="57" w:type="dxa"/>
          </w:tblCellMar>
        </w:tblPrEx>
        <w:trPr>
          <w:trHeight w:val="482" w:hRule="atLeast"/>
          <w:jc w:val="center"/>
        </w:trPr>
        <w:tc>
          <w:tcPr>
            <w:tcW w:w="5000" w:type="pct"/>
            <w:gridSpan w:val="7"/>
            <w:tcBorders>
              <w:top w:val="single" w:color="000000" w:sz="8" w:space="0"/>
              <w:left w:val="nil"/>
              <w:bottom w:val="single" w:color="000000" w:sz="8" w:space="0"/>
              <w:right w:val="nil"/>
            </w:tcBorders>
            <w:vAlign w:val="center"/>
          </w:tcPr>
          <w:p>
            <w:pPr>
              <w:spacing w:after="100" w:afterAutospacing="1"/>
              <w:jc w:val="center"/>
              <w:rPr>
                <w:rFonts w:hint="default"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{%tr endif %}</w:t>
            </w:r>
          </w:p>
        </w:tc>
      </w:tr>
    </w:tbl>
    <w:p>
      <w:pPr>
        <w:pStyle w:val="7"/>
        <w:spacing w:line="300" w:lineRule="exact"/>
        <w:rPr>
          <w:rFonts w:ascii="微软雅黑" w:hAnsi="微软雅黑" w:eastAsia="微软雅黑"/>
          <w:sz w:val="15"/>
          <w:szCs w:val="15"/>
          <w:lang w:eastAsia="zh-CN"/>
        </w:rPr>
      </w:pPr>
      <w:r>
        <w:rPr>
          <w:rFonts w:hint="eastAsia" w:ascii="微软雅黑" w:hAnsi="微软雅黑" w:eastAsia="微软雅黑"/>
          <w:sz w:val="15"/>
          <w:szCs w:val="15"/>
          <w:lang w:eastAsia="zh-CN"/>
        </w:rPr>
        <w:t>注：基因变异与药物敏感性的证据级别根据ASCO和CAP指南[PMID: 27993330]共分为ABCD四个等级：A级（FDA批准，或来自于专业临床指南），B级（较大规模的临床研究证实，且取得临床专家共识），C级（在其他癌种中的A级证据、或者已作为临床试验的筛选入组标准、或者有多个小型研究支持），D级（临床前研究、或者是病例报道支持）。变异按照临床意义的重要性分为四个等级：Ⅰ类变异（具有A级或B级证据），Ⅱ类变异（具有C级或D级证据），Ⅲ类变异（尚无相关临床证据），IV类变异（已知无临床意义变异，报告未列出）。</w:t>
      </w:r>
    </w:p>
    <w:p>
      <w:pPr>
        <w:pStyle w:val="7"/>
        <w:spacing w:line="300" w:lineRule="exact"/>
        <w:rPr>
          <w:rFonts w:ascii="微软雅黑" w:hAnsi="微软雅黑" w:eastAsia="微软雅黑"/>
          <w:b/>
          <w:lang w:eastAsia="zh-CN"/>
        </w:rPr>
      </w:pPr>
    </w:p>
    <w:p>
      <w:pPr>
        <w:spacing w:line="300" w:lineRule="exact"/>
        <w:rPr>
          <w:rFonts w:hint="eastAsia" w:ascii="微软雅黑" w:hAnsi="微软雅黑" w:eastAsia="微软雅黑" w:cs="Verdana"/>
          <w:b/>
          <w:color w:val="000000"/>
          <w:sz w:val="24"/>
          <w:szCs w:val="24"/>
        </w:rPr>
      </w:pPr>
      <w:bookmarkStart w:id="5" w:name="TargetDrugPageBreak"/>
      <w:bookmarkEnd w:id="5"/>
      <w:r>
        <w:rPr>
          <w:rFonts w:hint="eastAsia" w:ascii="微软雅黑" w:hAnsi="微软雅黑" w:eastAsia="微软雅黑" w:cs="Verdana"/>
          <w:b/>
          <w:color w:val="000000"/>
          <w:sz w:val="24"/>
          <w:szCs w:val="24"/>
        </w:rPr>
        <w:t>结果说明：</w:t>
      </w:r>
    </w:p>
    <w:p>
      <w:pPr>
        <w:spacing w:line="300" w:lineRule="exact"/>
        <w:rPr>
          <w:rFonts w:hint="default" w:ascii="微软雅黑" w:hAnsi="微软雅黑" w:eastAsia="微软雅黑" w:cs="Verdana"/>
          <w:b w:val="0"/>
          <w:bCs/>
          <w:color w:val="000000"/>
          <w:sz w:val="24"/>
          <w:szCs w:val="24"/>
          <w:lang w:val="en-US" w:eastAsia="zh-CN"/>
        </w:rPr>
      </w:pPr>
      <w:bookmarkStart w:id="6" w:name="_GoBack"/>
      <w:r>
        <w:rPr>
          <w:rFonts w:hint="eastAsia" w:ascii="微软雅黑" w:hAnsi="微软雅黑" w:eastAsia="微软雅黑" w:cs="Verdana"/>
          <w:b w:val="0"/>
          <w:bCs/>
          <w:color w:val="000000"/>
          <w:sz w:val="24"/>
          <w:szCs w:val="24"/>
          <w:lang w:val="en-US" w:eastAsia="zh-CN"/>
        </w:rPr>
        <w:t>{%p if mutation %}</w:t>
      </w:r>
    </w:p>
    <w:p>
      <w:pPr>
        <w:spacing w:line="300" w:lineRule="exact"/>
        <w:rPr>
          <w:rFonts w:hint="eastAsia" w:ascii="微软雅黑" w:hAnsi="微软雅黑" w:eastAsia="微软雅黑" w:cs="Verdana"/>
          <w:b w:val="0"/>
          <w:bCs/>
          <w:color w:val="000000"/>
          <w:sz w:val="24"/>
          <w:szCs w:val="24"/>
          <w:lang w:val="en-US" w:eastAsia="zh-CN"/>
        </w:rPr>
      </w:pPr>
      <w:r>
        <w:rPr>
          <w:rFonts w:hint="eastAsia" w:ascii="微软雅黑" w:hAnsi="微软雅黑" w:eastAsia="微软雅黑" w:cs="Verdana"/>
          <w:b w:val="0"/>
          <w:bCs/>
          <w:color w:val="000000"/>
          <w:sz w:val="24"/>
          <w:szCs w:val="24"/>
          <w:lang w:val="en-US" w:eastAsia="zh-CN"/>
        </w:rPr>
        <w:t>{%p for row in mutation %}</w:t>
      </w:r>
    </w:p>
    <w:p>
      <w:pPr>
        <w:spacing w:line="300" w:lineRule="exact"/>
        <w:ind w:firstLine="420" w:firstLineChars="0"/>
        <w:rPr>
          <w:rFonts w:hint="default" w:ascii="微软雅黑" w:hAnsi="微软雅黑" w:eastAsia="微软雅黑" w:cs="Verdana"/>
          <w:b w:val="0"/>
          <w:bCs/>
          <w:color w:val="000000"/>
          <w:sz w:val="24"/>
          <w:szCs w:val="24"/>
          <w:lang w:val="en-US" w:eastAsia="zh-CN"/>
        </w:rPr>
      </w:pPr>
      <w:r>
        <w:rPr>
          <w:rFonts w:hint="eastAsia" w:ascii="微软雅黑" w:hAnsi="微软雅黑" w:eastAsia="微软雅黑" w:cs="Verdana"/>
          <w:b w:val="0"/>
          <w:bCs/>
          <w:color w:val="000000"/>
          <w:sz w:val="24"/>
          <w:szCs w:val="24"/>
          <w:lang w:val="en-US" w:eastAsia="zh-CN"/>
        </w:rPr>
        <w:t>{{ row.zsy_okr }}</w:t>
      </w:r>
    </w:p>
    <w:p>
      <w:pPr>
        <w:pStyle w:val="7"/>
        <w:spacing w:line="300" w:lineRule="exact"/>
        <w:rPr>
          <w:rFonts w:hint="eastAsia" w:ascii="微软雅黑" w:hAnsi="微软雅黑" w:eastAsia="微软雅黑"/>
          <w:b w:val="0"/>
          <w:bCs/>
          <w:lang w:val="en-US" w:eastAsia="zh-CN"/>
        </w:rPr>
      </w:pPr>
      <w:r>
        <w:rPr>
          <w:rFonts w:hint="eastAsia" w:ascii="微软雅黑" w:hAnsi="微软雅黑" w:eastAsia="微软雅黑"/>
          <w:b w:val="0"/>
          <w:bCs/>
          <w:lang w:val="en-US" w:eastAsia="zh-CN"/>
        </w:rPr>
        <w:t>{%p endfor %}</w:t>
      </w:r>
    </w:p>
    <w:p>
      <w:pPr>
        <w:pStyle w:val="7"/>
        <w:spacing w:line="300" w:lineRule="exact"/>
        <w:rPr>
          <w:rFonts w:hint="eastAsia" w:ascii="微软雅黑" w:hAnsi="微软雅黑" w:eastAsia="微软雅黑"/>
          <w:b w:val="0"/>
          <w:bCs/>
          <w:lang w:val="en-US" w:eastAsia="zh-CN"/>
        </w:rPr>
      </w:pPr>
      <w:r>
        <w:rPr>
          <w:rFonts w:hint="eastAsia" w:ascii="微软雅黑" w:hAnsi="微软雅黑" w:eastAsia="微软雅黑"/>
          <w:b w:val="0"/>
          <w:bCs/>
          <w:lang w:val="en-US" w:eastAsia="zh-CN"/>
        </w:rPr>
        <w:t>{%p else %}</w:t>
      </w:r>
    </w:p>
    <w:p>
      <w:pPr>
        <w:pStyle w:val="7"/>
        <w:spacing w:line="300" w:lineRule="exact"/>
        <w:ind w:firstLine="420" w:firstLineChars="0"/>
        <w:rPr>
          <w:rFonts w:hint="eastAsia" w:ascii="微软雅黑" w:hAnsi="微软雅黑" w:eastAsia="微软雅黑"/>
          <w:b w:val="0"/>
          <w:bCs/>
          <w:lang w:val="en-US" w:eastAsia="zh-CN"/>
        </w:rPr>
      </w:pPr>
      <w:r>
        <w:rPr>
          <w:rFonts w:hint="eastAsia" w:ascii="微软雅黑" w:hAnsi="微软雅黑" w:eastAsia="微软雅黑"/>
          <w:b w:val="0"/>
          <w:bCs/>
          <w:lang w:val="en-US" w:eastAsia="zh-CN"/>
        </w:rPr>
        <w:t>未检测到。</w:t>
      </w:r>
    </w:p>
    <w:p>
      <w:pPr>
        <w:pStyle w:val="7"/>
        <w:spacing w:line="300" w:lineRule="exact"/>
        <w:rPr>
          <w:rFonts w:hint="default" w:ascii="微软雅黑" w:hAnsi="微软雅黑" w:eastAsia="微软雅黑"/>
          <w:b w:val="0"/>
          <w:bCs/>
          <w:lang w:val="en-US" w:eastAsia="zh-CN"/>
        </w:rPr>
      </w:pPr>
      <w:r>
        <w:rPr>
          <w:rFonts w:hint="eastAsia" w:ascii="微软雅黑" w:hAnsi="微软雅黑" w:eastAsia="微软雅黑"/>
          <w:b w:val="0"/>
          <w:bCs/>
          <w:lang w:val="en-US" w:eastAsia="zh-CN"/>
        </w:rPr>
        <w:t>{%p endif %}</w:t>
      </w:r>
    </w:p>
    <w:bookmarkEnd w:id="6"/>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r>
        <w:rPr>
          <w:rFonts w:hint="eastAsia" w:ascii="微软雅黑" w:hAnsi="微软雅黑" w:eastAsia="微软雅黑"/>
          <w:b/>
          <w:lang w:eastAsia="zh-CN"/>
        </w:rPr>
        <w:t>建议：</w:t>
      </w:r>
      <w:r>
        <w:rPr>
          <w:rFonts w:hint="eastAsia" w:ascii="微软雅黑" w:hAnsi="微软雅黑" w:eastAsia="微软雅黑"/>
          <w:sz w:val="21"/>
          <w:szCs w:val="21"/>
          <w:lang w:eastAsia="zh-CN"/>
        </w:rPr>
        <w:t>无。</w:t>
      </w: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b/>
          <w:lang w:eastAsia="zh-CN"/>
        </w:rPr>
      </w:pPr>
    </w:p>
    <w:p>
      <w:pPr>
        <w:pStyle w:val="7"/>
        <w:spacing w:line="300" w:lineRule="exact"/>
        <w:rPr>
          <w:rFonts w:ascii="微软雅黑" w:hAnsi="微软雅黑" w:eastAsia="微软雅黑" w:cs="Times New Roman"/>
          <w:smallCaps/>
          <w:color w:val="auto"/>
          <w:spacing w:val="10"/>
          <w:kern w:val="2"/>
          <w:sz w:val="18"/>
          <w:szCs w:val="18"/>
          <w:lang w:eastAsia="zh-CN"/>
        </w:rPr>
      </w:pPr>
      <w:r>
        <w:rPr>
          <w:rFonts w:hint="eastAsia" w:ascii="微软雅黑" w:hAnsi="微软雅黑" w:eastAsia="微软雅黑"/>
          <w:b/>
          <w:lang w:eastAsia="zh-CN"/>
        </w:rPr>
        <w:t>参考文献</w:t>
      </w:r>
      <w:r>
        <w:rPr>
          <w:rFonts w:hint="eastAsia" w:ascii="微软雅黑" w:hAnsi="微软雅黑" w:eastAsia="微软雅黑" w:cs="Times New Roman"/>
          <w:smallCaps/>
          <w:color w:val="auto"/>
          <w:spacing w:val="10"/>
          <w:kern w:val="2"/>
          <w:sz w:val="18"/>
          <w:szCs w:val="18"/>
          <w:lang w:eastAsia="zh-CN"/>
        </w:rPr>
        <w:t>：</w:t>
      </w:r>
    </w:p>
    <w:p>
      <w:pPr>
        <w:pStyle w:val="7"/>
        <w:spacing w:line="300" w:lineRule="exact"/>
        <w:rPr>
          <w:rFonts w:ascii="微软雅黑" w:hAnsi="微软雅黑" w:eastAsia="微软雅黑" w:cs="Times New Roman"/>
          <w:smallCaps/>
          <w:color w:val="auto"/>
          <w:spacing w:val="10"/>
          <w:kern w:val="2"/>
          <w:sz w:val="18"/>
          <w:szCs w:val="18"/>
          <w:lang w:eastAsia="zh-CN"/>
        </w:rPr>
      </w:pPr>
    </w:p>
    <w:p>
      <w:pPr>
        <w:pStyle w:val="7"/>
        <w:spacing w:line="300" w:lineRule="exact"/>
        <w:rPr>
          <w:rFonts w:ascii="微软雅黑" w:hAnsi="微软雅黑" w:eastAsia="微软雅黑"/>
          <w:b/>
          <w:lang w:eastAsia="zh-CN"/>
        </w:rPr>
      </w:pPr>
    </w:p>
    <w:p>
      <w:pPr>
        <w:spacing w:line="200" w:lineRule="atLeast"/>
        <w:rPr>
          <w:rFonts w:ascii="微软雅黑" w:hAnsi="微软雅黑" w:eastAsia="微软雅黑"/>
          <w:smallCaps/>
          <w:spacing w:val="10"/>
          <w:sz w:val="18"/>
          <w:szCs w:val="18"/>
        </w:rPr>
      </w:pPr>
      <w:r>
        <w:rPr>
          <w:rFonts w:hint="eastAsia" w:ascii="微软雅黑" w:hAnsi="微软雅黑" w:eastAsia="微软雅黑"/>
          <w:smallCaps/>
          <w:spacing w:val="10"/>
          <w:sz w:val="18"/>
          <w:szCs w:val="18"/>
        </w:rPr>
        <w:t>备注：</w:t>
      </w:r>
      <w:r>
        <w:rPr>
          <w:rFonts w:hint="eastAsia" w:ascii="微软雅黑" w:hAnsi="微软雅黑" w:eastAsia="微软雅黑"/>
          <w:smallCaps/>
          <w:spacing w:val="10"/>
          <w:sz w:val="18"/>
          <w:szCs w:val="18"/>
        </w:rPr>
        <w:br w:type="textWrapping"/>
      </w:r>
      <w:r>
        <w:rPr>
          <w:rFonts w:hint="eastAsia" w:ascii="微软雅黑" w:hAnsi="微软雅黑" w:eastAsia="微软雅黑"/>
          <w:smallCaps/>
          <w:spacing w:val="10"/>
          <w:sz w:val="18"/>
          <w:szCs w:val="18"/>
        </w:rPr>
        <w:t>1.本报告仅对本次样本检测负责，报告中结论不代表最终诊断结果，报告中的靶向用药信息仅供参考。</w:t>
      </w:r>
      <w:r>
        <w:rPr>
          <w:rFonts w:hint="eastAsia" w:ascii="微软雅黑" w:hAnsi="微软雅黑" w:eastAsia="微软雅黑"/>
          <w:smallCaps/>
          <w:spacing w:val="10"/>
          <w:sz w:val="18"/>
          <w:szCs w:val="18"/>
        </w:rPr>
        <w:br w:type="textWrapping"/>
      </w:r>
      <w:r>
        <w:rPr>
          <w:rFonts w:hint="eastAsia" w:ascii="微软雅黑" w:hAnsi="微软雅黑" w:eastAsia="微软雅黑"/>
          <w:smallCaps/>
          <w:spacing w:val="10"/>
          <w:sz w:val="18"/>
          <w:szCs w:val="18"/>
        </w:rPr>
        <w:t>2.变异全称的命名参考HGVS建议规则，拷贝数变异（包括基因扩增和基因缺失）命名参考ISCN规则，人类参考基因组版本为HG19。</w:t>
      </w:r>
      <w:r>
        <w:rPr>
          <w:rFonts w:hint="eastAsia" w:ascii="微软雅黑" w:hAnsi="微软雅黑" w:eastAsia="微软雅黑"/>
          <w:smallCaps/>
          <w:spacing w:val="10"/>
          <w:sz w:val="18"/>
          <w:szCs w:val="18"/>
        </w:rPr>
        <w:br w:type="textWrapping"/>
      </w:r>
      <w:r>
        <w:rPr>
          <w:rFonts w:hint="eastAsia" w:ascii="微软雅黑" w:hAnsi="微软雅黑" w:eastAsia="微软雅黑"/>
          <w:smallCaps/>
          <w:spacing w:val="10"/>
          <w:sz w:val="18"/>
          <w:szCs w:val="18"/>
        </w:rPr>
        <w:t>3.关于突变丰度，错义突变、无义突变和插入缺失的突变丰度是指突变的等位基因频率(VAF，即该位点突变序列的比例)；基因扩增和基因缺失的突变丰度是指“样本检测到的基因拷贝数”/“人类参考基因拷贝数”；基因融合和剪接体变异的突变丰度是指支持该基因融合转录本或变异剪接体的序列数。</w:t>
      </w:r>
    </w:p>
    <w:p>
      <w:pPr>
        <w:spacing w:line="200" w:lineRule="atLeast"/>
        <w:rPr>
          <w:rFonts w:ascii="微软雅黑" w:hAnsi="微软雅黑" w:eastAsia="微软雅黑"/>
          <w:smallCaps/>
          <w:spacing w:val="10"/>
          <w:sz w:val="18"/>
          <w:szCs w:val="18"/>
        </w:rPr>
      </w:pPr>
    </w:p>
    <w:p>
      <w:pPr>
        <w:rPr>
          <w:rFonts w:ascii="Century Schoolbook" w:hAnsi="Century Schoolbook" w:eastAsia="宋体"/>
          <w:color w:val="414751"/>
          <w:sz w:val="20"/>
          <w:szCs w:val="20"/>
        </w:rPr>
      </w:pPr>
      <w:r>
        <w:rPr>
          <w:rFonts w:hint="eastAsia" w:ascii="微软雅黑" w:hAnsi="微软雅黑" w:eastAsia="微软雅黑"/>
          <w:smallCaps/>
          <w:spacing w:val="10"/>
          <w:sz w:val="22"/>
          <w:szCs w:val="48"/>
        </w:rPr>
        <w:t>检测者：</w:t>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 xml:space="preserve">    数据分析者：</w:t>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ab/>
      </w:r>
      <w:r>
        <w:rPr>
          <w:rFonts w:hint="eastAsia" w:ascii="微软雅黑" w:hAnsi="微软雅黑" w:eastAsia="微软雅黑"/>
          <w:smallCaps/>
          <w:spacing w:val="10"/>
          <w:sz w:val="22"/>
          <w:szCs w:val="48"/>
        </w:rPr>
        <w:t xml:space="preserve">       报告审核者：                   报告日期：            </w:t>
      </w:r>
    </w:p>
    <w:p>
      <w:pPr>
        <w:ind w:firstLine="240" w:firstLineChars="100"/>
        <w:rPr>
          <w:rFonts w:ascii="微软雅黑" w:hAnsi="微软雅黑" w:eastAsia="微软雅黑"/>
          <w:smallCaps/>
          <w:spacing w:val="10"/>
          <w:sz w:val="22"/>
          <w:szCs w:val="48"/>
        </w:rPr>
      </w:pPr>
    </w:p>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方正志安体 简"/>
    <w:panose1 w:val="02010600030101010101"/>
    <w:charset w:val="86"/>
    <w:family w:val="auto"/>
    <w:pitch w:val="default"/>
    <w:sig w:usb0="00000000" w:usb1="00000000" w:usb2="00000016" w:usb3="00000000" w:csb0="0004000F" w:csb1="00000000"/>
  </w:font>
  <w:font w:name="Verdana">
    <w:altName w:val="Open Sans"/>
    <w:panose1 w:val="020B0604030504040204"/>
    <w:charset w:val="00"/>
    <w:family w:val="swiss"/>
    <w:pitch w:val="default"/>
    <w:sig w:usb0="00000000" w:usb1="00000000" w:usb2="00000010" w:usb3="00000000" w:csb0="0000019F" w:csb1="00000000"/>
  </w:font>
  <w:font w:name="Century Schoolbook">
    <w:altName w:val="Liberation Serif"/>
    <w:panose1 w:val="02040604050505020304"/>
    <w:charset w:val="00"/>
    <w:family w:val="roman"/>
    <w:pitch w:val="default"/>
    <w:sig w:usb0="00000000" w:usb1="00000000" w:usb2="00000000" w:usb3="00000000" w:csb0="0000009F" w:csb1="00000000"/>
  </w:font>
  <w:font w:name="微软雅黑">
    <w:altName w:val="文泉驿微米黑"/>
    <w:panose1 w:val="020B0503020204020204"/>
    <w:charset w:val="86"/>
    <w:family w:val="swiss"/>
    <w:pitch w:val="default"/>
    <w:sig w:usb0="00000000" w:usb1="00000000" w:usb2="00000016" w:usb3="00000000" w:csb0="0004001F" w:csb1="00000000"/>
  </w:font>
  <w:font w:name="阿里巴巴普惠体 R">
    <w:panose1 w:val="00020600040101010101"/>
    <w:charset w:val="86"/>
    <w:family w:val="roman"/>
    <w:pitch w:val="default"/>
    <w:sig w:usb0="A00002FF" w:usb1="7ACF7CFB"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等线">
    <w:altName w:val="阿里巴巴普惠体"/>
    <w:panose1 w:val="00000000000000000000"/>
    <w:charset w:val="00"/>
    <w:family w:val="auto"/>
    <w:pitch w:val="default"/>
    <w:sig w:usb0="00000000" w:usb1="00000000" w:usb2="00000000" w:usb3="00000000" w:csb0="00000000" w:csb1="00000000"/>
  </w:font>
  <w:font w:name="阿里巴巴普惠体">
    <w:panose1 w:val="00020600040101010101"/>
    <w:charset w:val="86"/>
    <w:family w:val="auto"/>
    <w:pitch w:val="default"/>
    <w:sig w:usb0="A00002FF" w:usb1="4ACF7CFB" w:usb2="0000001E" w:usb3="00000000" w:csb0="0004009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Open Sans">
    <w:panose1 w:val="020B0606030504020204"/>
    <w:charset w:val="00"/>
    <w:family w:val="auto"/>
    <w:pitch w:val="default"/>
    <w:sig w:usb0="E00002EF" w:usb1="4000205B" w:usb2="00000028" w:usb3="00000000" w:csb0="2000019F" w:csb1="00000000"/>
  </w:font>
  <w:font w:name="微软雅黑">
    <w:altName w:val="文泉驿微米黑"/>
    <w:panose1 w:val="00000000000000000000"/>
    <w:charset w:val="00"/>
    <w:family w:val="auto"/>
    <w:pitch w:val="default"/>
    <w:sig w:usb0="00000000" w:usb1="00000000" w:usb2="00000000" w:usb3="00000000" w:csb0="00000000" w:csb1="00000000"/>
  </w:font>
  <w:font w:name="方正志安体 简">
    <w:panose1 w:val="020005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300" w:lineRule="exact"/>
      <w:rPr>
        <w:rFonts w:ascii="微软雅黑" w:hAnsi="微软雅黑" w:eastAsia="微软雅黑"/>
        <w:sz w:val="18"/>
        <w:szCs w:val="18"/>
        <w:lang w:eastAsia="zh-CN"/>
      </w:rPr>
    </w:pPr>
    <w:r>
      <w:rPr>
        <w:rFonts w:hint="eastAsia" w:ascii="微软雅黑" w:hAnsi="微软雅黑" w:eastAsia="微软雅黑"/>
        <w:sz w:val="18"/>
        <w:szCs w:val="18"/>
        <w:lang w:eastAsia="zh-CN"/>
      </w:rPr>
      <w:t>地址：广州市中山二路58号中山大学附属第一医院分子诊断与基因检测中心        联系电话：020-87755766</w:t>
    </w:r>
    <w:r>
      <w:rPr>
        <w:rFonts w:hint="eastAsia" w:ascii="宋体" w:hAnsi="宋体"/>
        <w:sz w:val="21"/>
        <w:szCs w:val="21"/>
        <w:lang w:val="zh-CN" w:eastAsia="zh-CN"/>
      </w:rPr>
      <w:t xml:space="preserve">         </w:t>
    </w:r>
    <w:r>
      <w:rPr>
        <w:rFonts w:hint="eastAsia" w:ascii="微软雅黑" w:hAnsi="微软雅黑" w:eastAsia="微软雅黑"/>
        <w:b/>
        <w:sz w:val="18"/>
        <w:szCs w:val="18"/>
        <w:lang w:eastAsia="zh-CN"/>
      </w:rPr>
      <w:fldChar w:fldCharType="begin"/>
    </w:r>
    <w:r>
      <w:rPr>
        <w:rFonts w:hint="eastAsia" w:ascii="微软雅黑" w:hAnsi="微软雅黑" w:eastAsia="微软雅黑"/>
        <w:b/>
        <w:sz w:val="18"/>
        <w:szCs w:val="18"/>
        <w:lang w:eastAsia="zh-CN"/>
      </w:rPr>
      <w:instrText xml:space="preserve">PAGE  \* Arabic  \* MERGEFORMAT</w:instrText>
    </w:r>
    <w:r>
      <w:rPr>
        <w:rFonts w:hint="eastAsia" w:ascii="微软雅黑" w:hAnsi="微软雅黑" w:eastAsia="微软雅黑"/>
        <w:b/>
        <w:sz w:val="18"/>
        <w:szCs w:val="18"/>
        <w:lang w:eastAsia="zh-CN"/>
      </w:rPr>
      <w:fldChar w:fldCharType="separate"/>
    </w:r>
    <w:r>
      <w:rPr>
        <w:rFonts w:ascii="微软雅黑" w:hAnsi="微软雅黑" w:eastAsia="微软雅黑"/>
        <w:b/>
        <w:sz w:val="18"/>
        <w:szCs w:val="18"/>
        <w:lang w:eastAsia="zh-CN"/>
      </w:rPr>
      <w:t>2</w:t>
    </w:r>
    <w:r>
      <w:rPr>
        <w:rFonts w:hint="eastAsia" w:ascii="微软雅黑" w:hAnsi="微软雅黑" w:eastAsia="微软雅黑"/>
        <w:b/>
        <w:sz w:val="18"/>
        <w:szCs w:val="18"/>
        <w:lang w:eastAsia="zh-CN"/>
      </w:rPr>
      <w:fldChar w:fldCharType="end"/>
    </w:r>
    <w:r>
      <w:rPr>
        <w:rFonts w:hint="eastAsia" w:ascii="微软雅黑" w:hAnsi="微软雅黑" w:eastAsia="微软雅黑"/>
        <w:sz w:val="18"/>
        <w:szCs w:val="18"/>
        <w:lang w:val="zh-CN" w:eastAsia="zh-CN"/>
      </w:rPr>
      <w:t xml:space="preserve"> / </w:t>
    </w:r>
    <w:r>
      <w:rPr>
        <w:rFonts w:hint="eastAsia" w:ascii="微软雅黑" w:hAnsi="微软雅黑" w:eastAsia="微软雅黑"/>
        <w:b/>
        <w:sz w:val="18"/>
        <w:szCs w:val="18"/>
        <w:lang w:eastAsia="zh-CN"/>
      </w:rPr>
      <w:fldChar w:fldCharType="begin"/>
    </w:r>
    <w:r>
      <w:rPr>
        <w:rFonts w:hint="eastAsia" w:ascii="微软雅黑" w:hAnsi="微软雅黑" w:eastAsia="微软雅黑"/>
        <w:b/>
        <w:sz w:val="18"/>
        <w:szCs w:val="18"/>
        <w:lang w:eastAsia="zh-CN"/>
      </w:rPr>
      <w:instrText xml:space="preserve">NUMPAGES  \* Arabic  \* MERGEFORMAT</w:instrText>
    </w:r>
    <w:r>
      <w:rPr>
        <w:rFonts w:hint="eastAsia" w:ascii="微软雅黑" w:hAnsi="微软雅黑" w:eastAsia="微软雅黑"/>
        <w:b/>
        <w:sz w:val="18"/>
        <w:szCs w:val="18"/>
        <w:lang w:eastAsia="zh-CN"/>
      </w:rPr>
      <w:fldChar w:fldCharType="separate"/>
    </w:r>
    <w:r>
      <w:rPr>
        <w:rFonts w:ascii="微软雅黑" w:hAnsi="微软雅黑" w:eastAsia="微软雅黑"/>
        <w:b/>
        <w:sz w:val="18"/>
        <w:szCs w:val="18"/>
        <w:lang w:eastAsia="zh-CN"/>
      </w:rPr>
      <w:t>2</w:t>
    </w:r>
    <w:r>
      <w:rPr>
        <w:rFonts w:hint="eastAsia" w:ascii="微软雅黑" w:hAnsi="微软雅黑" w:eastAsia="微软雅黑"/>
        <w:b/>
        <w:sz w:val="18"/>
        <w:szCs w:val="18"/>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1260"/>
      <w:jc w:val="right"/>
      <w:rPr>
        <w:rFonts w:ascii="微软雅黑" w:hAnsi="微软雅黑" w:eastAsia="微软雅黑"/>
      </w:rPr>
    </w:pPr>
    <w:r>
      <w:rPr>
        <w:rFonts w:hint="eastAsia" w:ascii="微软雅黑" w:hAnsi="微软雅黑" w:eastAsia="微软雅黑"/>
      </w:rPr>
      <w:t>样本编号：</w:t>
    </w:r>
  </w:p>
  <w:p>
    <w:pPr>
      <w:pStyle w:val="11"/>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64"/>
    <w:rsid w:val="000909DA"/>
    <w:rsid w:val="001102C8"/>
    <w:rsid w:val="0013537D"/>
    <w:rsid w:val="001907C6"/>
    <w:rsid w:val="002F3A50"/>
    <w:rsid w:val="0034428F"/>
    <w:rsid w:val="00366AAC"/>
    <w:rsid w:val="00366EDA"/>
    <w:rsid w:val="004076ED"/>
    <w:rsid w:val="0048308A"/>
    <w:rsid w:val="004C6A03"/>
    <w:rsid w:val="004F04FB"/>
    <w:rsid w:val="00563E16"/>
    <w:rsid w:val="0064194F"/>
    <w:rsid w:val="007A5844"/>
    <w:rsid w:val="008814FD"/>
    <w:rsid w:val="00990CB2"/>
    <w:rsid w:val="00A11672"/>
    <w:rsid w:val="00B27E4D"/>
    <w:rsid w:val="00B8680C"/>
    <w:rsid w:val="00BC0C52"/>
    <w:rsid w:val="00DE3DA5"/>
    <w:rsid w:val="00E65686"/>
    <w:rsid w:val="00E81AA8"/>
    <w:rsid w:val="00F61DA1"/>
    <w:rsid w:val="00FF4364"/>
    <w:rsid w:val="1F8A7219"/>
    <w:rsid w:val="2AFE4529"/>
    <w:rsid w:val="2B6A3244"/>
    <w:rsid w:val="37FF9CBB"/>
    <w:rsid w:val="39CC77EB"/>
    <w:rsid w:val="3B797A8B"/>
    <w:rsid w:val="3BFF925D"/>
    <w:rsid w:val="3FFFAA35"/>
    <w:rsid w:val="574F9705"/>
    <w:rsid w:val="67FF6AAE"/>
    <w:rsid w:val="6BFB15DA"/>
    <w:rsid w:val="6DC422A2"/>
    <w:rsid w:val="6E1F562C"/>
    <w:rsid w:val="6EFD8968"/>
    <w:rsid w:val="6F6FFB26"/>
    <w:rsid w:val="76DD289F"/>
    <w:rsid w:val="798FC7E6"/>
    <w:rsid w:val="7DFF1676"/>
    <w:rsid w:val="7E9886AD"/>
    <w:rsid w:val="7EEC7FFA"/>
    <w:rsid w:val="7EF44596"/>
    <w:rsid w:val="7F7DA10C"/>
    <w:rsid w:val="7FBE4451"/>
    <w:rsid w:val="7FDD2AB3"/>
    <w:rsid w:val="7FEFCA60"/>
    <w:rsid w:val="7FF7295F"/>
    <w:rsid w:val="7FF7E1AD"/>
    <w:rsid w:val="7FFF7093"/>
    <w:rsid w:val="8EF70E0E"/>
    <w:rsid w:val="AB3A596C"/>
    <w:rsid w:val="B1CF8CE1"/>
    <w:rsid w:val="BEFDA19B"/>
    <w:rsid w:val="CFDF1E26"/>
    <w:rsid w:val="D0BF6C62"/>
    <w:rsid w:val="DDBE2973"/>
    <w:rsid w:val="DF7C3651"/>
    <w:rsid w:val="DFFFE010"/>
    <w:rsid w:val="E6DFE3B1"/>
    <w:rsid w:val="E7BEB1EF"/>
    <w:rsid w:val="E97B69CA"/>
    <w:rsid w:val="EB4D0A19"/>
    <w:rsid w:val="EFAB9CB3"/>
    <w:rsid w:val="EFDF2DE5"/>
    <w:rsid w:val="F5FBD572"/>
    <w:rsid w:val="F6AE45D9"/>
    <w:rsid w:val="F7FD325D"/>
    <w:rsid w:val="FBBD0754"/>
    <w:rsid w:val="FBD5ACBF"/>
    <w:rsid w:val="FBFD440F"/>
    <w:rsid w:val="FC0900B7"/>
    <w:rsid w:val="FD7F5458"/>
    <w:rsid w:val="FDD3C534"/>
    <w:rsid w:val="FF6AA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Default"/>
    <w:qFormat/>
    <w:uiPriority w:val="0"/>
    <w:pPr>
      <w:autoSpaceDE w:val="0"/>
      <w:autoSpaceDN w:val="0"/>
      <w:adjustRightInd w:val="0"/>
    </w:pPr>
    <w:rPr>
      <w:rFonts w:ascii="Verdana" w:hAnsi="Verdana" w:eastAsia="宋体" w:cs="Verdana"/>
      <w:color w:val="000000"/>
      <w:kern w:val="0"/>
      <w:sz w:val="24"/>
      <w:szCs w:val="24"/>
      <w:lang w:val="en-US" w:eastAsia="en-US" w:bidi="ar-SA"/>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页眉 字符1"/>
    <w:semiHidden/>
    <w:qFormat/>
    <w:locked/>
    <w:uiPriority w:val="99"/>
    <w:rPr>
      <w:rFonts w:ascii="Century Schoolbook" w:hAnsi="Century Schoolbook" w:eastAsia="宋体" w:cs="Times New Roman"/>
      <w:color w:val="414751"/>
      <w:kern w:val="0"/>
      <w:sz w:val="20"/>
      <w:szCs w:val="20"/>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272</Words>
  <Characters>1554</Characters>
  <Lines>12</Lines>
  <Paragraphs>3</Paragraphs>
  <TotalTime>9</TotalTime>
  <ScaleCrop>false</ScaleCrop>
  <LinksUpToDate>false</LinksUpToDate>
  <CharactersWithSpaces>1823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2019-05-22T01:47:00Z</dcterms:created>
  <dc:creator>win 10</dc:creator>
  <cp:lastModifiedBy>对方掉线了</cp:lastModifiedBy>
  <dcterms:modified xsi:type="dcterms:W3CDTF">2020-06-10T10:49:25Z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