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1DB" w:rsidRDefault="00755D20" w:rsidP="00755D20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 </w:t>
      </w:r>
    </w:p>
    <w:p w:rsidR="00755D20" w:rsidRDefault="00755D20" w:rsidP="00755D20">
      <w:r>
        <w:rPr>
          <w:rFonts w:hint="eastAsia"/>
        </w:rPr>
        <w:t>注意事项：</w:t>
      </w:r>
    </w:p>
    <w:p w:rsidR="00755D20" w:rsidRDefault="00994EF3" w:rsidP="00994EF3">
      <w:r>
        <w:rPr>
          <w:rFonts w:hint="eastAsia"/>
        </w:rPr>
        <w:t xml:space="preserve">1. </w:t>
      </w:r>
      <w:r>
        <w:rPr>
          <w:rFonts w:hint="eastAsia"/>
        </w:rPr>
        <w:t>针对除实验指导书中“</w:t>
      </w:r>
      <w:r w:rsidRPr="00755D20">
        <w:t>E-R</w:t>
      </w:r>
      <w:r w:rsidRPr="00755D20">
        <w:rPr>
          <w:rFonts w:hint="eastAsia"/>
        </w:rPr>
        <w:t>建模与关系表转换</w:t>
      </w:r>
      <w:r>
        <w:rPr>
          <w:rFonts w:hint="eastAsia"/>
        </w:rPr>
        <w:t>”之外的其余九个实验，</w:t>
      </w:r>
      <w:r w:rsidR="00755D20" w:rsidRPr="00755D20">
        <w:rPr>
          <w:rFonts w:hint="eastAsia"/>
        </w:rPr>
        <w:t>学生分组完成</w:t>
      </w:r>
      <w:r w:rsidR="005431DB">
        <w:rPr>
          <w:rFonts w:hint="eastAsia"/>
        </w:rPr>
        <w:t>实验</w:t>
      </w:r>
    </w:p>
    <w:p w:rsidR="00994EF3" w:rsidRDefault="00994EF3" w:rsidP="00994EF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55D20">
        <w:rPr>
          <w:rFonts w:hint="eastAsia"/>
        </w:rPr>
        <w:t>每组学生</w:t>
      </w:r>
      <w:r>
        <w:rPr>
          <w:rFonts w:hint="eastAsia"/>
        </w:rPr>
        <w:t>人数</w:t>
      </w:r>
      <w:r w:rsidRPr="00755D20">
        <w:rPr>
          <w:rFonts w:hint="eastAsia"/>
        </w:rPr>
        <w:t>3-4</w:t>
      </w:r>
      <w:r w:rsidRPr="00755D20">
        <w:rPr>
          <w:rFonts w:hint="eastAsia"/>
        </w:rPr>
        <w:t>人</w:t>
      </w:r>
      <w:r>
        <w:rPr>
          <w:rFonts w:hint="eastAsia"/>
        </w:rPr>
        <w:t>。对指导书中列出的各组实验，从中选择完成部分实验内容。要求：选择的实验内容不少于指导书中给出的各组实验内容的三分之二</w:t>
      </w:r>
    </w:p>
    <w:p w:rsidR="00755D20" w:rsidRDefault="00994EF3" w:rsidP="00994EF3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：每组学生</w:t>
      </w:r>
      <w:r>
        <w:rPr>
          <w:rFonts w:hint="eastAsia"/>
        </w:rPr>
        <w:t>2</w:t>
      </w:r>
      <w:r>
        <w:rPr>
          <w:rFonts w:hint="eastAsia"/>
        </w:rPr>
        <w:t>人，从“</w:t>
      </w:r>
      <w:r w:rsidRPr="00C37A30">
        <w:rPr>
          <w:rFonts w:hint="eastAsia"/>
          <w:color w:val="000000"/>
          <w:highlight w:val="yellow"/>
        </w:rPr>
        <w:t>数据查询与修改</w:t>
      </w:r>
      <w:r>
        <w:rPr>
          <w:rFonts w:hint="eastAsia"/>
          <w:color w:val="000000"/>
        </w:rPr>
        <w:t>”、“</w:t>
      </w:r>
      <w:r w:rsidRPr="00C37A30">
        <w:rPr>
          <w:rFonts w:hint="eastAsia"/>
          <w:color w:val="000000"/>
          <w:highlight w:val="yellow"/>
        </w:rPr>
        <w:t>数据库访问接口</w:t>
      </w:r>
      <w:r>
        <w:rPr>
          <w:rFonts w:hint="eastAsia"/>
          <w:color w:val="000000"/>
        </w:rPr>
        <w:t>”、“</w:t>
      </w:r>
      <w:r w:rsidRPr="00C37A30">
        <w:rPr>
          <w:rFonts w:hint="eastAsia"/>
          <w:color w:val="000000"/>
          <w:highlight w:val="yellow"/>
        </w:rPr>
        <w:t>数据库物理设计</w:t>
      </w:r>
      <w:r>
        <w:rPr>
          <w:rFonts w:hint="eastAsia"/>
          <w:color w:val="000000"/>
        </w:rPr>
        <w:t>”、“</w:t>
      </w:r>
      <w:r w:rsidRPr="00C37A30">
        <w:rPr>
          <w:rFonts w:hint="eastAsia"/>
          <w:color w:val="000000"/>
          <w:highlight w:val="yellow"/>
        </w:rPr>
        <w:t>数据查询分析优化</w:t>
      </w:r>
      <w:r>
        <w:rPr>
          <w:rFonts w:hint="eastAsia"/>
          <w:color w:val="000000"/>
        </w:rPr>
        <w:t>”、“</w:t>
      </w:r>
      <w:r w:rsidRPr="00C37A30">
        <w:rPr>
          <w:rFonts w:hint="eastAsia"/>
          <w:color w:val="000000"/>
          <w:highlight w:val="yellow"/>
        </w:rPr>
        <w:t>事务及其并发控制</w:t>
      </w:r>
      <w:r>
        <w:rPr>
          <w:rFonts w:hint="eastAsia"/>
          <w:color w:val="000000"/>
        </w:rPr>
        <w:t>”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组实验中，选择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组完成。</w:t>
      </w:r>
    </w:p>
    <w:p w:rsidR="00755D20" w:rsidRPr="005431DB" w:rsidRDefault="00994EF3" w:rsidP="00994EF3">
      <w:r>
        <w:rPr>
          <w:rFonts w:hint="eastAsia"/>
          <w:color w:val="000000"/>
        </w:rPr>
        <w:t xml:space="preserve">2. </w:t>
      </w:r>
      <w:r w:rsidR="005431DB" w:rsidRPr="00994EF3">
        <w:rPr>
          <w:rFonts w:hint="eastAsia"/>
          <w:color w:val="000000"/>
        </w:rPr>
        <w:t>“数据查询与修改”实验属于重点实验内容，可以参照</w:t>
      </w:r>
      <w:r w:rsidR="005431DB">
        <w:rPr>
          <w:rFonts w:hint="eastAsia"/>
        </w:rPr>
        <w:t xml:space="preserve"> </w:t>
      </w:r>
      <w:r w:rsidR="005431DB">
        <w:rPr>
          <w:rFonts w:hint="eastAsia"/>
        </w:rPr>
        <w:t>“</w:t>
      </w:r>
      <w:r w:rsidR="00755D20" w:rsidRPr="00755D20">
        <w:rPr>
          <w:rFonts w:hint="eastAsia"/>
        </w:rPr>
        <w:t>实验指导书</w:t>
      </w:r>
      <w:r w:rsidR="00755D20" w:rsidRPr="00755D20">
        <w:rPr>
          <w:rFonts w:hint="eastAsia"/>
        </w:rPr>
        <w:t>-03 GaussDB</w:t>
      </w:r>
      <w:r w:rsidR="00755D20" w:rsidRPr="00755D20">
        <w:rPr>
          <w:rFonts w:hint="eastAsia"/>
        </w:rPr>
        <w:t>数据查询与修改</w:t>
      </w:r>
      <w:r w:rsidR="005431DB">
        <w:rPr>
          <w:rFonts w:hint="eastAsia"/>
        </w:rPr>
        <w:t>”</w:t>
      </w:r>
      <w:r w:rsidR="005431DB" w:rsidRPr="00994EF3">
        <w:rPr>
          <w:rFonts w:hint="eastAsia"/>
          <w:color w:val="000000"/>
        </w:rPr>
        <w:t xml:space="preserve"> </w:t>
      </w:r>
      <w:r w:rsidR="005431DB" w:rsidRPr="00994EF3">
        <w:rPr>
          <w:rFonts w:hint="eastAsia"/>
          <w:color w:val="000000"/>
        </w:rPr>
        <w:t>给出的更新后的实验要求和内容。</w:t>
      </w:r>
    </w:p>
    <w:p w:rsidR="00755D20" w:rsidRPr="00994EF3" w:rsidRDefault="00994EF3" w:rsidP="00994EF3">
      <w:r>
        <w:rPr>
          <w:rFonts w:hint="eastAsia"/>
          <w:color w:val="000000"/>
        </w:rPr>
        <w:t xml:space="preserve">3. </w:t>
      </w:r>
      <w:r w:rsidR="005431DB" w:rsidRPr="00994EF3">
        <w:rPr>
          <w:rFonts w:hint="eastAsia"/>
          <w:color w:val="000000"/>
        </w:rPr>
        <w:t>利用数据库平台提供的数据导入功能，将文件夹“</w:t>
      </w:r>
      <w:r w:rsidR="005431DB" w:rsidRPr="00994EF3">
        <w:rPr>
          <w:rFonts w:hint="eastAsia"/>
          <w:color w:val="000000"/>
        </w:rPr>
        <w:t>xxx</w:t>
      </w:r>
      <w:r w:rsidR="005431DB" w:rsidRPr="00994EF3">
        <w:rPr>
          <w:rFonts w:hint="eastAsia"/>
          <w:color w:val="000000"/>
        </w:rPr>
        <w:t>地区</w:t>
      </w:r>
      <w:r w:rsidR="005431DB" w:rsidRPr="00994EF3">
        <w:rPr>
          <w:rFonts w:hint="eastAsia"/>
          <w:color w:val="000000"/>
        </w:rPr>
        <w:t>TD-LTE</w:t>
      </w:r>
      <w:r w:rsidR="005431DB" w:rsidRPr="00994EF3">
        <w:rPr>
          <w:rFonts w:hint="eastAsia"/>
          <w:color w:val="000000"/>
        </w:rPr>
        <w:t>网络数据</w:t>
      </w:r>
      <w:r w:rsidR="005431DB" w:rsidRPr="00994EF3">
        <w:rPr>
          <w:rFonts w:hint="eastAsia"/>
          <w:color w:val="000000"/>
        </w:rPr>
        <w:t>-2020-09-03</w:t>
      </w:r>
      <w:r w:rsidR="005431DB" w:rsidRPr="00994EF3">
        <w:rPr>
          <w:rFonts w:hint="eastAsia"/>
          <w:color w:val="000000"/>
        </w:rPr>
        <w:t>”中的</w:t>
      </w:r>
      <w:r w:rsidR="005431DB" w:rsidRPr="00994EF3">
        <w:rPr>
          <w:rFonts w:hint="eastAsia"/>
          <w:color w:val="000000"/>
        </w:rPr>
        <w:t>14</w:t>
      </w:r>
      <w:r w:rsidR="005431DB" w:rsidRPr="00994EF3">
        <w:rPr>
          <w:rFonts w:hint="eastAsia"/>
          <w:color w:val="000000"/>
        </w:rPr>
        <w:t>张表，导入数据库</w:t>
      </w:r>
    </w:p>
    <w:p w:rsidR="00994EF3" w:rsidRPr="00994EF3" w:rsidRDefault="00994EF3" w:rsidP="00994EF3"/>
    <w:p w:rsidR="002A636A" w:rsidRPr="00994EF3" w:rsidRDefault="002A636A" w:rsidP="00994EF3">
      <w:pPr>
        <w:numPr>
          <w:ilvl w:val="0"/>
          <w:numId w:val="1"/>
        </w:numPr>
        <w:spacing w:line="400" w:lineRule="exact"/>
        <w:rPr>
          <w:color w:val="000000"/>
        </w:rPr>
      </w:pPr>
      <w:r>
        <w:rPr>
          <w:rFonts w:hint="eastAsia"/>
          <w:b/>
          <w:bCs/>
          <w:color w:val="000000"/>
        </w:rPr>
        <w:t>实验方式和要求：</w:t>
      </w:r>
    </w:p>
    <w:p w:rsidR="002A636A" w:rsidRDefault="002A636A" w:rsidP="002A636A">
      <w:pPr>
        <w:spacing w:line="40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学生需要理解每次实验内容，掌握实验所需基本知识，在此基础上制定实验步骤，完成实验内容；</w:t>
      </w:r>
    </w:p>
    <w:p w:rsidR="002A636A" w:rsidRDefault="002A636A" w:rsidP="002A636A">
      <w:pPr>
        <w:spacing w:line="40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基本课程实验包括多组实验。各组实验虽然分次完成，但内容上相互衔接，前一次实验数据可能为后面实验所用，因此需要保留每一次实验结果。</w:t>
      </w:r>
    </w:p>
    <w:p w:rsidR="002A636A" w:rsidRDefault="002A636A" w:rsidP="002A636A">
      <w:pPr>
        <w:spacing w:line="40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实验完成后，学生需要完成实验报告，报告内容包括实验目的、内容、步骤、结果和实验总结；实验指导教师负责每次实验的上机验收。</w:t>
      </w:r>
    </w:p>
    <w:p w:rsidR="002A636A" w:rsidRDefault="002A636A" w:rsidP="002A636A">
      <w:pPr>
        <w:numPr>
          <w:ilvl w:val="0"/>
          <w:numId w:val="1"/>
        </w:numPr>
        <w:spacing w:line="400" w:lineRule="exact"/>
        <w:rPr>
          <w:color w:val="000000"/>
        </w:rPr>
      </w:pPr>
      <w:r>
        <w:rPr>
          <w:rFonts w:hint="eastAsia"/>
          <w:b/>
          <w:color w:val="000000"/>
        </w:rPr>
        <w:t>实验内容设置：</w:t>
      </w:r>
      <w:r>
        <w:rPr>
          <w:rFonts w:hint="eastAsia"/>
          <w:color w:val="000000"/>
        </w:rPr>
        <w:t xml:space="preserve">   </w:t>
      </w:r>
    </w:p>
    <w:p w:rsidR="002A636A" w:rsidRDefault="002A636A" w:rsidP="002A636A">
      <w:pPr>
        <w:widowControl/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实验一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数据库安装、数据库创建与维护</w:t>
      </w:r>
    </w:p>
    <w:p w:rsidR="002A636A" w:rsidRDefault="002A636A" w:rsidP="002A636A">
      <w:pPr>
        <w:widowControl/>
        <w:spacing w:line="400" w:lineRule="exact"/>
        <w:ind w:firstLine="420"/>
        <w:rPr>
          <w:vanish/>
          <w:color w:val="000000"/>
          <w:kern w:val="0"/>
          <w:sz w:val="24"/>
        </w:rPr>
      </w:pPr>
    </w:p>
    <w:p w:rsidR="002A636A" w:rsidRDefault="002A636A" w:rsidP="002A636A">
      <w:pPr>
        <w:spacing w:line="400" w:lineRule="exact"/>
        <w:ind w:firstLine="420"/>
        <w:rPr>
          <w:color w:val="000000"/>
        </w:rPr>
      </w:pPr>
      <w:r w:rsidRPr="00FF7CE8">
        <w:rPr>
          <w:rFonts w:hint="eastAsia"/>
          <w:color w:val="000000"/>
          <w:highlight w:val="yellow"/>
        </w:rPr>
        <w:t>实验二</w:t>
      </w:r>
      <w:r w:rsidRPr="00FF7CE8">
        <w:rPr>
          <w:color w:val="000000"/>
          <w:highlight w:val="yellow"/>
        </w:rPr>
        <w:t xml:space="preserve">  E-R</w:t>
      </w:r>
      <w:r w:rsidRPr="00FF7CE8">
        <w:rPr>
          <w:rFonts w:hint="eastAsia"/>
          <w:color w:val="000000"/>
          <w:highlight w:val="yellow"/>
        </w:rPr>
        <w:t>建模与关系表转换【</w:t>
      </w:r>
      <w:r w:rsidR="006B1E18">
        <w:rPr>
          <w:rFonts w:hint="eastAsia"/>
          <w:color w:val="000000"/>
          <w:highlight w:val="yellow"/>
        </w:rPr>
        <w:t>与实验平台无关，省略</w:t>
      </w:r>
      <w:r w:rsidRPr="00FF7CE8">
        <w:rPr>
          <w:rFonts w:hint="eastAsia"/>
          <w:color w:val="000000"/>
          <w:highlight w:val="yellow"/>
        </w:rPr>
        <w:t>】</w:t>
      </w:r>
    </w:p>
    <w:p w:rsidR="002A636A" w:rsidRDefault="002A636A" w:rsidP="002A636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实验三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数据库表</w:t>
      </w:r>
      <w:r>
        <w:rPr>
          <w:color w:val="000000"/>
        </w:rPr>
        <w:t>/</w:t>
      </w:r>
      <w:r>
        <w:rPr>
          <w:rFonts w:hint="eastAsia"/>
          <w:color w:val="000000"/>
        </w:rPr>
        <w:t>视图的创建与维护</w:t>
      </w:r>
    </w:p>
    <w:p w:rsidR="002A636A" w:rsidRPr="00C37A30" w:rsidRDefault="002A636A" w:rsidP="002A636A">
      <w:pPr>
        <w:spacing w:line="400" w:lineRule="exact"/>
        <w:ind w:firstLine="420"/>
        <w:rPr>
          <w:color w:val="FF0000"/>
        </w:rPr>
      </w:pPr>
      <w:r w:rsidRPr="00C37A30">
        <w:rPr>
          <w:rFonts w:hint="eastAsia"/>
          <w:color w:val="FF0000"/>
        </w:rPr>
        <w:t>实验四</w:t>
      </w:r>
      <w:r w:rsidRPr="00C37A30">
        <w:rPr>
          <w:color w:val="FF0000"/>
        </w:rPr>
        <w:t xml:space="preserve">  </w:t>
      </w:r>
      <w:r w:rsidRPr="00C37A30">
        <w:rPr>
          <w:rFonts w:hint="eastAsia"/>
          <w:color w:val="FF0000"/>
        </w:rPr>
        <w:t>数据查询与修改</w:t>
      </w:r>
      <w:r w:rsidR="006B1E18" w:rsidRPr="00C37A30">
        <w:rPr>
          <w:rFonts w:hint="eastAsia"/>
          <w:color w:val="FF0000"/>
        </w:rPr>
        <w:t>【重点】</w:t>
      </w:r>
    </w:p>
    <w:p w:rsidR="002A636A" w:rsidRDefault="002A636A" w:rsidP="002A636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实验五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数据库完整性与安全性</w:t>
      </w:r>
    </w:p>
    <w:p w:rsidR="002A636A" w:rsidRDefault="002A636A" w:rsidP="002A636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实验六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数据库访问接口</w:t>
      </w:r>
      <w:r w:rsidR="00B54FD9" w:rsidRPr="005431DB">
        <w:rPr>
          <w:rFonts w:hint="eastAsia"/>
          <w:color w:val="FF0000"/>
          <w:highlight w:val="yellow"/>
        </w:rPr>
        <w:t>【</w:t>
      </w:r>
      <w:r w:rsidR="00B54FD9" w:rsidRPr="005431DB">
        <w:rPr>
          <w:rFonts w:hint="eastAsia"/>
          <w:color w:val="FF0000"/>
          <w:highlight w:val="yellow"/>
        </w:rPr>
        <w:t>ODBC</w:t>
      </w:r>
      <w:r w:rsidR="00B54FD9" w:rsidRPr="005431DB">
        <w:rPr>
          <w:rFonts w:hint="eastAsia"/>
          <w:color w:val="FF0000"/>
          <w:highlight w:val="yellow"/>
        </w:rPr>
        <w:t>，或</w:t>
      </w:r>
      <w:r w:rsidR="00B54FD9" w:rsidRPr="005431DB">
        <w:rPr>
          <w:rFonts w:hint="eastAsia"/>
          <w:color w:val="FF0000"/>
          <w:highlight w:val="yellow"/>
        </w:rPr>
        <w:t>JDBC</w:t>
      </w:r>
      <w:r w:rsidR="00B54FD9" w:rsidRPr="005431DB">
        <w:rPr>
          <w:rFonts w:hint="eastAsia"/>
          <w:color w:val="FF0000"/>
          <w:highlight w:val="yellow"/>
        </w:rPr>
        <w:t>接口，选一个】</w:t>
      </w:r>
    </w:p>
    <w:p w:rsidR="002A636A" w:rsidRPr="00C37A30" w:rsidRDefault="002A636A" w:rsidP="002A636A">
      <w:pPr>
        <w:spacing w:line="400" w:lineRule="exact"/>
        <w:ind w:firstLine="420"/>
        <w:rPr>
          <w:color w:val="FF0000"/>
        </w:rPr>
      </w:pPr>
      <w:r w:rsidRPr="00C37A30">
        <w:rPr>
          <w:rFonts w:hint="eastAsia"/>
          <w:color w:val="FF0000"/>
        </w:rPr>
        <w:t>实验七</w:t>
      </w:r>
      <w:r w:rsidRPr="00C37A30">
        <w:rPr>
          <w:rFonts w:hint="eastAsia"/>
          <w:color w:val="FF0000"/>
        </w:rPr>
        <w:t xml:space="preserve">  </w:t>
      </w:r>
      <w:r w:rsidRPr="00C37A30">
        <w:rPr>
          <w:rFonts w:hint="eastAsia"/>
          <w:color w:val="FF0000"/>
        </w:rPr>
        <w:t>数据库物理设计</w:t>
      </w:r>
      <w:r w:rsidR="005431DB" w:rsidRPr="00C37A30">
        <w:rPr>
          <w:rFonts w:hint="eastAsia"/>
          <w:color w:val="FF0000"/>
        </w:rPr>
        <w:t>【重点】</w:t>
      </w:r>
    </w:p>
    <w:p w:rsidR="002A636A" w:rsidRDefault="002A636A" w:rsidP="002A636A">
      <w:pPr>
        <w:spacing w:line="400" w:lineRule="exact"/>
        <w:ind w:firstLine="420"/>
        <w:rPr>
          <w:vanish/>
          <w:color w:val="000000"/>
        </w:rPr>
      </w:pPr>
    </w:p>
    <w:p w:rsidR="002A636A" w:rsidRPr="005431DB" w:rsidRDefault="002A636A" w:rsidP="002A636A">
      <w:pPr>
        <w:spacing w:line="400" w:lineRule="exact"/>
        <w:ind w:firstLine="420"/>
        <w:rPr>
          <w:color w:val="FF0000"/>
        </w:rPr>
      </w:pPr>
      <w:r>
        <w:rPr>
          <w:rFonts w:hint="eastAsia"/>
          <w:color w:val="000000"/>
        </w:rPr>
        <w:t>实验八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数据查询分析优化</w:t>
      </w:r>
      <w:r w:rsidR="005431DB" w:rsidRPr="005431DB">
        <w:rPr>
          <w:rFonts w:hint="eastAsia"/>
          <w:color w:val="FF0000"/>
        </w:rPr>
        <w:t>【重点】</w:t>
      </w:r>
    </w:p>
    <w:p w:rsidR="002A636A" w:rsidRDefault="002A636A" w:rsidP="002A636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lastRenderedPageBreak/>
        <w:t>实验九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数据库备份与恢复</w:t>
      </w:r>
    </w:p>
    <w:p w:rsidR="009D5883" w:rsidRDefault="002A636A" w:rsidP="00755D20">
      <w:pPr>
        <w:spacing w:line="400" w:lineRule="exact"/>
        <w:ind w:firstLine="420"/>
        <w:rPr>
          <w:color w:val="FF0000"/>
        </w:rPr>
      </w:pPr>
      <w:r>
        <w:rPr>
          <w:rFonts w:hint="eastAsia"/>
          <w:color w:val="000000"/>
        </w:rPr>
        <w:t>实验十</w:t>
      </w:r>
      <w:r>
        <w:rPr>
          <w:color w:val="000000"/>
        </w:rPr>
        <w:t xml:space="preserve">  </w:t>
      </w:r>
      <w:r w:rsidRPr="003E68A6">
        <w:rPr>
          <w:rFonts w:hint="eastAsia"/>
          <w:color w:val="000000"/>
        </w:rPr>
        <w:t>事务及其并发控制</w:t>
      </w:r>
      <w:r w:rsidR="005431DB" w:rsidRPr="005431DB">
        <w:rPr>
          <w:rFonts w:hint="eastAsia"/>
          <w:color w:val="FF0000"/>
        </w:rPr>
        <w:t>【重点】</w:t>
      </w:r>
    </w:p>
    <w:p w:rsidR="00736C86" w:rsidRDefault="00736C86" w:rsidP="00755D20">
      <w:pPr>
        <w:spacing w:line="400" w:lineRule="exact"/>
        <w:ind w:firstLine="420"/>
        <w:rPr>
          <w:rFonts w:cs="Tahoma"/>
          <w:color w:val="FF0000"/>
        </w:rPr>
      </w:pPr>
    </w:p>
    <w:p w:rsidR="00736C86" w:rsidRDefault="00736C86" w:rsidP="00755D20">
      <w:pPr>
        <w:spacing w:line="400" w:lineRule="exact"/>
        <w:ind w:firstLine="420"/>
        <w:rPr>
          <w:rFonts w:cs="Tahoma"/>
          <w:color w:val="FF0000"/>
        </w:rPr>
      </w:pPr>
    </w:p>
    <w:p w:rsidR="00736C86" w:rsidRPr="005431DB" w:rsidRDefault="00736C86" w:rsidP="00755D20">
      <w:pPr>
        <w:spacing w:line="400" w:lineRule="exact"/>
        <w:ind w:firstLine="420"/>
        <w:rPr>
          <w:rFonts w:cs="Tahoma" w:hint="eastAsia"/>
          <w:color w:val="FF0000"/>
        </w:rPr>
      </w:pPr>
      <w:bookmarkStart w:id="0" w:name="_GoBack"/>
      <w:bookmarkEnd w:id="0"/>
    </w:p>
    <w:sectPr w:rsidR="00736C86" w:rsidRPr="0054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0D3" w:rsidRDefault="00B620D3" w:rsidP="002A636A">
      <w:pPr>
        <w:spacing w:after="0" w:line="240" w:lineRule="auto"/>
      </w:pPr>
      <w:r>
        <w:separator/>
      </w:r>
    </w:p>
  </w:endnote>
  <w:endnote w:type="continuationSeparator" w:id="0">
    <w:p w:rsidR="00B620D3" w:rsidRDefault="00B620D3" w:rsidP="002A6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0D3" w:rsidRDefault="00B620D3" w:rsidP="002A636A">
      <w:pPr>
        <w:spacing w:after="0" w:line="240" w:lineRule="auto"/>
      </w:pPr>
      <w:r>
        <w:separator/>
      </w:r>
    </w:p>
  </w:footnote>
  <w:footnote w:type="continuationSeparator" w:id="0">
    <w:p w:rsidR="00B620D3" w:rsidRDefault="00B620D3" w:rsidP="002A6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B0736"/>
    <w:multiLevelType w:val="hybridMultilevel"/>
    <w:tmpl w:val="87BCA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C358AD"/>
    <w:multiLevelType w:val="multilevel"/>
    <w:tmpl w:val="7AC358AD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b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  <w:b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4B"/>
    <w:rsid w:val="002A636A"/>
    <w:rsid w:val="00425D27"/>
    <w:rsid w:val="005431DB"/>
    <w:rsid w:val="00561B67"/>
    <w:rsid w:val="006B1E18"/>
    <w:rsid w:val="00736C86"/>
    <w:rsid w:val="00755382"/>
    <w:rsid w:val="00755D20"/>
    <w:rsid w:val="00994EF3"/>
    <w:rsid w:val="009D5883"/>
    <w:rsid w:val="00B54FD9"/>
    <w:rsid w:val="00B620D3"/>
    <w:rsid w:val="00C37A30"/>
    <w:rsid w:val="00CD3DDE"/>
    <w:rsid w:val="00D213EF"/>
    <w:rsid w:val="00E3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B19AF"/>
  <w15:docId w15:val="{531E49C0-A43E-46C5-94E6-A32E2724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36A"/>
    <w:pPr>
      <w:widowControl w:val="0"/>
      <w:spacing w:after="160" w:line="259" w:lineRule="auto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3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36A"/>
    <w:rPr>
      <w:sz w:val="18"/>
      <w:szCs w:val="18"/>
    </w:rPr>
  </w:style>
  <w:style w:type="paragraph" w:styleId="a7">
    <w:name w:val="List Paragraph"/>
    <w:basedOn w:val="a"/>
    <w:uiPriority w:val="34"/>
    <w:qFormat/>
    <w:rsid w:val="00B54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 志毅</cp:lastModifiedBy>
  <cp:revision>9</cp:revision>
  <dcterms:created xsi:type="dcterms:W3CDTF">2021-03-18T03:09:00Z</dcterms:created>
  <dcterms:modified xsi:type="dcterms:W3CDTF">2021-05-25T05:35:00Z</dcterms:modified>
</cp:coreProperties>
</file>