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DC6586" w14:textId="77777777" w:rsidR="00362967" w:rsidRDefault="00362967" w:rsidP="00362967">
      <w:pPr>
        <w:pStyle w:val="1"/>
        <w:numPr>
          <w:ilvl w:val="0"/>
          <w:numId w:val="0"/>
        </w:numPr>
        <w:tabs>
          <w:tab w:val="left" w:pos="420"/>
        </w:tabs>
        <w:ind w:left="432"/>
        <w:jc w:val="center"/>
        <w:rPr>
          <w:rFonts w:ascii="Calibri" w:hAnsi="Calibri" w:cs="Times New Roman"/>
          <w:b/>
          <w:bCs/>
        </w:rPr>
      </w:pPr>
      <w:bookmarkStart w:id="0" w:name="_Toc513131979"/>
      <w:r>
        <w:rPr>
          <w:rFonts w:ascii="Calibri" w:hAnsi="Calibri" w:cs="Times New Roman" w:hint="eastAsia"/>
          <w:b/>
          <w:bCs/>
        </w:rPr>
        <w:t>嵌入式系统实验报告</w:t>
      </w:r>
      <w:bookmarkEnd w:id="0"/>
    </w:p>
    <w:p w14:paraId="7B2F9BA8" w14:textId="77777777" w:rsidR="00362967" w:rsidRDefault="00362967" w:rsidP="00362967">
      <w:pPr>
        <w:pStyle w:val="21"/>
        <w:ind w:leftChars="0" w:left="0" w:firstLine="480"/>
      </w:pPr>
    </w:p>
    <w:p w14:paraId="6C7379A5" w14:textId="77777777" w:rsidR="00362967" w:rsidRDefault="00362967" w:rsidP="00362967">
      <w:pPr>
        <w:pStyle w:val="21"/>
        <w:ind w:leftChars="0" w:left="0" w:firstLine="480"/>
      </w:pPr>
    </w:p>
    <w:p w14:paraId="250EB00B" w14:textId="5B2EBD7D" w:rsidR="00362967" w:rsidRDefault="00362967" w:rsidP="00362967">
      <w:pPr>
        <w:pStyle w:val="21"/>
        <w:ind w:leftChars="0" w:left="0" w:firstLine="480"/>
        <w:jc w:val="center"/>
      </w:pPr>
      <w:r>
        <w:rPr>
          <w:noProof/>
        </w:rPr>
        <w:drawing>
          <wp:inline distT="0" distB="0" distL="0" distR="0" wp14:anchorId="0496FD9D" wp14:editId="07517629">
            <wp:extent cx="1190625" cy="1152525"/>
            <wp:effectExtent l="0" t="0" r="9525" b="9525"/>
            <wp:docPr id="2" name="图片 2"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0625" cy="1152525"/>
                    </a:xfrm>
                    <a:prstGeom prst="rect">
                      <a:avLst/>
                    </a:prstGeom>
                    <a:noFill/>
                    <a:ln>
                      <a:noFill/>
                    </a:ln>
                  </pic:spPr>
                </pic:pic>
              </a:graphicData>
            </a:graphic>
          </wp:inline>
        </w:drawing>
      </w:r>
    </w:p>
    <w:p w14:paraId="3F846EA3" w14:textId="77777777" w:rsidR="00362967" w:rsidRDefault="00362967" w:rsidP="00362967">
      <w:pPr>
        <w:pStyle w:val="21"/>
        <w:ind w:leftChars="0" w:left="0" w:firstLine="480"/>
      </w:pPr>
    </w:p>
    <w:p w14:paraId="5695387B" w14:textId="77777777" w:rsidR="00362967" w:rsidRDefault="00362967" w:rsidP="00362967">
      <w:pPr>
        <w:pStyle w:val="21"/>
        <w:ind w:leftChars="0" w:left="0" w:firstLine="480"/>
      </w:pPr>
    </w:p>
    <w:p w14:paraId="35A4BBA6" w14:textId="77777777" w:rsidR="00362967" w:rsidRDefault="00362967" w:rsidP="00362967">
      <w:pPr>
        <w:pStyle w:val="21"/>
        <w:ind w:leftChars="0" w:left="0" w:firstLine="480"/>
      </w:pPr>
    </w:p>
    <w:p w14:paraId="0BBF978A" w14:textId="77777777" w:rsidR="00362967" w:rsidRDefault="00362967" w:rsidP="00362967">
      <w:pPr>
        <w:pStyle w:val="21"/>
        <w:ind w:leftChars="0" w:left="0" w:firstLine="480"/>
      </w:pPr>
    </w:p>
    <w:tbl>
      <w:tblPr>
        <w:tblW w:w="0" w:type="auto"/>
        <w:jc w:val="center"/>
        <w:tblLook w:val="04A0" w:firstRow="1" w:lastRow="0" w:firstColumn="1" w:lastColumn="0" w:noHBand="0" w:noVBand="1"/>
      </w:tblPr>
      <w:tblGrid>
        <w:gridCol w:w="1908"/>
        <w:gridCol w:w="5220"/>
      </w:tblGrid>
      <w:tr w:rsidR="00362967" w14:paraId="6B81D1AC" w14:textId="77777777" w:rsidTr="00362967">
        <w:trPr>
          <w:trHeight w:val="762"/>
          <w:jc w:val="center"/>
        </w:trPr>
        <w:tc>
          <w:tcPr>
            <w:tcW w:w="1908" w:type="dxa"/>
            <w:vAlign w:val="bottom"/>
            <w:hideMark/>
          </w:tcPr>
          <w:p w14:paraId="50254081" w14:textId="77777777" w:rsidR="00362967" w:rsidRDefault="00362967">
            <w:pPr>
              <w:spacing w:line="360" w:lineRule="auto"/>
              <w:jc w:val="right"/>
              <w:rPr>
                <w:sz w:val="28"/>
                <w:szCs w:val="28"/>
              </w:rPr>
            </w:pPr>
            <w:r>
              <w:rPr>
                <w:rFonts w:hint="eastAsia"/>
                <w:sz w:val="28"/>
                <w:szCs w:val="28"/>
              </w:rPr>
              <w:t>实验名称：</w:t>
            </w:r>
          </w:p>
        </w:tc>
        <w:tc>
          <w:tcPr>
            <w:tcW w:w="5220" w:type="dxa"/>
            <w:tcBorders>
              <w:top w:val="nil"/>
              <w:left w:val="nil"/>
              <w:bottom w:val="single" w:sz="4" w:space="0" w:color="auto"/>
              <w:right w:val="nil"/>
            </w:tcBorders>
          </w:tcPr>
          <w:p w14:paraId="4028779E" w14:textId="3A04FC99" w:rsidR="00362967" w:rsidRDefault="00362967" w:rsidP="00362967">
            <w:pPr>
              <w:spacing w:line="360" w:lineRule="auto"/>
              <w:jc w:val="center"/>
              <w:rPr>
                <w:sz w:val="28"/>
                <w:szCs w:val="28"/>
              </w:rPr>
            </w:pPr>
            <w:r w:rsidRPr="00362967">
              <w:rPr>
                <w:sz w:val="28"/>
                <w:szCs w:val="28"/>
              </w:rPr>
              <w:t>CPU异常处理与上下文切换</w:t>
            </w:r>
          </w:p>
        </w:tc>
      </w:tr>
      <w:tr w:rsidR="00362967" w14:paraId="6B2538A2" w14:textId="77777777" w:rsidTr="00362967">
        <w:trPr>
          <w:trHeight w:val="776"/>
          <w:jc w:val="center"/>
        </w:trPr>
        <w:tc>
          <w:tcPr>
            <w:tcW w:w="1908" w:type="dxa"/>
            <w:vAlign w:val="bottom"/>
            <w:hideMark/>
          </w:tcPr>
          <w:p w14:paraId="6E559530" w14:textId="77777777" w:rsidR="00362967" w:rsidRDefault="00362967">
            <w:pPr>
              <w:spacing w:line="360" w:lineRule="auto"/>
              <w:jc w:val="right"/>
              <w:rPr>
                <w:sz w:val="28"/>
                <w:szCs w:val="28"/>
              </w:rPr>
            </w:pPr>
            <w:r>
              <w:rPr>
                <w:rFonts w:hint="eastAsia"/>
                <w:sz w:val="28"/>
                <w:szCs w:val="28"/>
              </w:rPr>
              <w:t>姓</w:t>
            </w:r>
            <w:r>
              <w:rPr>
                <w:sz w:val="28"/>
                <w:szCs w:val="28"/>
              </w:rPr>
              <w:t xml:space="preserve">    </w:t>
            </w:r>
            <w:r>
              <w:rPr>
                <w:rFonts w:hint="eastAsia"/>
                <w:sz w:val="28"/>
                <w:szCs w:val="28"/>
              </w:rPr>
              <w:t>名：</w:t>
            </w:r>
          </w:p>
        </w:tc>
        <w:tc>
          <w:tcPr>
            <w:tcW w:w="5220" w:type="dxa"/>
            <w:tcBorders>
              <w:top w:val="single" w:sz="4" w:space="0" w:color="auto"/>
              <w:left w:val="nil"/>
              <w:bottom w:val="single" w:sz="4" w:space="0" w:color="auto"/>
              <w:right w:val="nil"/>
            </w:tcBorders>
          </w:tcPr>
          <w:p w14:paraId="64494D3E" w14:textId="7398A082" w:rsidR="00362967" w:rsidRDefault="00362967" w:rsidP="00362967">
            <w:pPr>
              <w:spacing w:line="360" w:lineRule="auto"/>
              <w:jc w:val="center"/>
              <w:rPr>
                <w:sz w:val="28"/>
                <w:szCs w:val="28"/>
              </w:rPr>
            </w:pPr>
            <w:r>
              <w:rPr>
                <w:rFonts w:hint="eastAsia"/>
                <w:sz w:val="28"/>
                <w:szCs w:val="28"/>
              </w:rPr>
              <w:t>李志毅</w:t>
            </w:r>
          </w:p>
        </w:tc>
      </w:tr>
      <w:tr w:rsidR="00362967" w14:paraId="2D063FF7" w14:textId="77777777" w:rsidTr="00362967">
        <w:trPr>
          <w:trHeight w:val="772"/>
          <w:jc w:val="center"/>
        </w:trPr>
        <w:tc>
          <w:tcPr>
            <w:tcW w:w="1908" w:type="dxa"/>
            <w:vAlign w:val="bottom"/>
            <w:hideMark/>
          </w:tcPr>
          <w:p w14:paraId="0DFA9B63" w14:textId="77777777" w:rsidR="00362967" w:rsidRDefault="00362967">
            <w:pPr>
              <w:wordWrap w:val="0"/>
              <w:spacing w:line="360" w:lineRule="auto"/>
              <w:jc w:val="right"/>
              <w:rPr>
                <w:sz w:val="28"/>
                <w:szCs w:val="28"/>
              </w:rPr>
            </w:pPr>
            <w:r>
              <w:rPr>
                <w:rFonts w:hint="eastAsia"/>
                <w:sz w:val="28"/>
                <w:szCs w:val="28"/>
              </w:rPr>
              <w:t>学</w:t>
            </w:r>
            <w:r>
              <w:rPr>
                <w:sz w:val="28"/>
                <w:szCs w:val="28"/>
              </w:rPr>
              <w:t xml:space="preserve">    </w:t>
            </w:r>
            <w:r>
              <w:rPr>
                <w:rFonts w:hint="eastAsia"/>
                <w:sz w:val="28"/>
                <w:szCs w:val="28"/>
              </w:rPr>
              <w:t>号：</w:t>
            </w:r>
          </w:p>
        </w:tc>
        <w:tc>
          <w:tcPr>
            <w:tcW w:w="5220" w:type="dxa"/>
            <w:tcBorders>
              <w:top w:val="single" w:sz="4" w:space="0" w:color="auto"/>
              <w:left w:val="nil"/>
              <w:bottom w:val="single" w:sz="4" w:space="0" w:color="auto"/>
              <w:right w:val="nil"/>
            </w:tcBorders>
          </w:tcPr>
          <w:p w14:paraId="6227D43E" w14:textId="1979FDF6" w:rsidR="00362967" w:rsidRDefault="00362967" w:rsidP="00362967">
            <w:pPr>
              <w:spacing w:line="360" w:lineRule="auto"/>
              <w:jc w:val="center"/>
              <w:rPr>
                <w:sz w:val="28"/>
                <w:szCs w:val="28"/>
              </w:rPr>
            </w:pPr>
            <w:r>
              <w:rPr>
                <w:rFonts w:hint="eastAsia"/>
                <w:sz w:val="28"/>
                <w:szCs w:val="28"/>
              </w:rPr>
              <w:t>2</w:t>
            </w:r>
            <w:r>
              <w:rPr>
                <w:sz w:val="28"/>
                <w:szCs w:val="28"/>
              </w:rPr>
              <w:t>018211582</w:t>
            </w:r>
          </w:p>
        </w:tc>
      </w:tr>
      <w:tr w:rsidR="00362967" w14:paraId="36625D4A" w14:textId="77777777" w:rsidTr="00362967">
        <w:trPr>
          <w:trHeight w:val="764"/>
          <w:jc w:val="center"/>
        </w:trPr>
        <w:tc>
          <w:tcPr>
            <w:tcW w:w="1908" w:type="dxa"/>
            <w:vAlign w:val="bottom"/>
            <w:hideMark/>
          </w:tcPr>
          <w:p w14:paraId="63D0C0B8" w14:textId="77777777" w:rsidR="00362967" w:rsidRDefault="00362967">
            <w:pPr>
              <w:spacing w:line="360" w:lineRule="auto"/>
              <w:jc w:val="right"/>
              <w:rPr>
                <w:sz w:val="28"/>
                <w:szCs w:val="28"/>
              </w:rPr>
            </w:pPr>
            <w:r>
              <w:rPr>
                <w:rFonts w:hint="eastAsia"/>
                <w:sz w:val="28"/>
                <w:szCs w:val="28"/>
              </w:rPr>
              <w:t>学</w:t>
            </w:r>
            <w:r>
              <w:rPr>
                <w:sz w:val="28"/>
                <w:szCs w:val="28"/>
              </w:rPr>
              <w:t xml:space="preserve"> </w:t>
            </w:r>
            <w:r>
              <w:rPr>
                <w:rFonts w:hint="eastAsia"/>
                <w:sz w:val="28"/>
                <w:szCs w:val="28"/>
              </w:rPr>
              <w:t>院</w:t>
            </w:r>
            <w:r>
              <w:rPr>
                <w:sz w:val="28"/>
                <w:szCs w:val="28"/>
              </w:rPr>
              <w:t>(</w:t>
            </w:r>
            <w:r>
              <w:rPr>
                <w:rFonts w:hint="eastAsia"/>
                <w:sz w:val="28"/>
                <w:szCs w:val="28"/>
              </w:rPr>
              <w:t>系</w:t>
            </w:r>
            <w:r>
              <w:rPr>
                <w:sz w:val="28"/>
                <w:szCs w:val="28"/>
              </w:rPr>
              <w:t>)</w:t>
            </w:r>
            <w:r>
              <w:rPr>
                <w:rFonts w:hint="eastAsia"/>
                <w:sz w:val="28"/>
                <w:szCs w:val="28"/>
              </w:rPr>
              <w:t>：</w:t>
            </w:r>
          </w:p>
        </w:tc>
        <w:tc>
          <w:tcPr>
            <w:tcW w:w="5220" w:type="dxa"/>
            <w:tcBorders>
              <w:top w:val="single" w:sz="4" w:space="0" w:color="auto"/>
              <w:left w:val="nil"/>
              <w:bottom w:val="single" w:sz="4" w:space="0" w:color="auto"/>
              <w:right w:val="nil"/>
            </w:tcBorders>
          </w:tcPr>
          <w:p w14:paraId="5A7E3273" w14:textId="3EE72453" w:rsidR="00362967" w:rsidRDefault="00362967" w:rsidP="00362967">
            <w:pPr>
              <w:spacing w:line="360" w:lineRule="auto"/>
              <w:jc w:val="center"/>
              <w:rPr>
                <w:sz w:val="28"/>
                <w:szCs w:val="28"/>
              </w:rPr>
            </w:pPr>
            <w:r>
              <w:rPr>
                <w:rFonts w:hint="eastAsia"/>
                <w:sz w:val="28"/>
                <w:szCs w:val="28"/>
              </w:rPr>
              <w:t>计算机学院</w:t>
            </w:r>
          </w:p>
        </w:tc>
      </w:tr>
      <w:tr w:rsidR="00362967" w14:paraId="1911FA0F" w14:textId="77777777" w:rsidTr="00362967">
        <w:trPr>
          <w:trHeight w:val="774"/>
          <w:jc w:val="center"/>
        </w:trPr>
        <w:tc>
          <w:tcPr>
            <w:tcW w:w="1908" w:type="dxa"/>
            <w:vAlign w:val="bottom"/>
            <w:hideMark/>
          </w:tcPr>
          <w:p w14:paraId="76A1AEDB" w14:textId="77777777" w:rsidR="00362967" w:rsidRDefault="00362967">
            <w:pPr>
              <w:spacing w:line="360" w:lineRule="auto"/>
              <w:jc w:val="right"/>
              <w:rPr>
                <w:sz w:val="28"/>
                <w:szCs w:val="28"/>
              </w:rPr>
            </w:pPr>
            <w:r>
              <w:rPr>
                <w:rFonts w:hint="eastAsia"/>
                <w:sz w:val="28"/>
                <w:szCs w:val="28"/>
              </w:rPr>
              <w:t>专</w:t>
            </w:r>
            <w:r>
              <w:rPr>
                <w:sz w:val="28"/>
                <w:szCs w:val="28"/>
              </w:rPr>
              <w:t xml:space="preserve">    </w:t>
            </w:r>
            <w:r>
              <w:rPr>
                <w:rFonts w:hint="eastAsia"/>
                <w:sz w:val="28"/>
                <w:szCs w:val="28"/>
              </w:rPr>
              <w:t>业：</w:t>
            </w:r>
          </w:p>
        </w:tc>
        <w:tc>
          <w:tcPr>
            <w:tcW w:w="5220" w:type="dxa"/>
            <w:tcBorders>
              <w:top w:val="single" w:sz="4" w:space="0" w:color="auto"/>
              <w:left w:val="nil"/>
              <w:bottom w:val="single" w:sz="4" w:space="0" w:color="auto"/>
              <w:right w:val="nil"/>
            </w:tcBorders>
          </w:tcPr>
          <w:p w14:paraId="33BDF2A2" w14:textId="4469554D" w:rsidR="00362967" w:rsidRDefault="00362967" w:rsidP="00362967">
            <w:pPr>
              <w:spacing w:line="360" w:lineRule="auto"/>
              <w:jc w:val="center"/>
              <w:rPr>
                <w:sz w:val="28"/>
                <w:szCs w:val="28"/>
              </w:rPr>
            </w:pPr>
            <w:r>
              <w:rPr>
                <w:rFonts w:hint="eastAsia"/>
                <w:sz w:val="28"/>
                <w:szCs w:val="28"/>
              </w:rPr>
              <w:t>网络工程</w:t>
            </w:r>
          </w:p>
        </w:tc>
      </w:tr>
      <w:tr w:rsidR="00362967" w14:paraId="2B972C0B" w14:textId="77777777" w:rsidTr="00362967">
        <w:trPr>
          <w:trHeight w:val="757"/>
          <w:jc w:val="center"/>
        </w:trPr>
        <w:tc>
          <w:tcPr>
            <w:tcW w:w="1908" w:type="dxa"/>
            <w:vAlign w:val="bottom"/>
            <w:hideMark/>
          </w:tcPr>
          <w:p w14:paraId="61B2D6AE" w14:textId="77777777" w:rsidR="00362967" w:rsidRDefault="00362967">
            <w:pPr>
              <w:spacing w:line="360" w:lineRule="auto"/>
              <w:jc w:val="right"/>
              <w:rPr>
                <w:sz w:val="28"/>
                <w:szCs w:val="28"/>
              </w:rPr>
            </w:pPr>
            <w:r>
              <w:rPr>
                <w:rFonts w:hint="eastAsia"/>
                <w:sz w:val="28"/>
                <w:szCs w:val="28"/>
              </w:rPr>
              <w:t>指导教师：</w:t>
            </w:r>
          </w:p>
        </w:tc>
        <w:tc>
          <w:tcPr>
            <w:tcW w:w="5220" w:type="dxa"/>
            <w:tcBorders>
              <w:top w:val="single" w:sz="4" w:space="0" w:color="auto"/>
              <w:left w:val="nil"/>
              <w:bottom w:val="single" w:sz="4" w:space="0" w:color="auto"/>
              <w:right w:val="nil"/>
            </w:tcBorders>
          </w:tcPr>
          <w:p w14:paraId="24E2CB1F" w14:textId="2506C10C" w:rsidR="00362967" w:rsidRDefault="00362967" w:rsidP="00362967">
            <w:pPr>
              <w:spacing w:line="360" w:lineRule="auto"/>
              <w:jc w:val="center"/>
              <w:rPr>
                <w:sz w:val="28"/>
                <w:szCs w:val="28"/>
              </w:rPr>
            </w:pPr>
            <w:r>
              <w:rPr>
                <w:rFonts w:hint="eastAsia"/>
                <w:sz w:val="28"/>
                <w:szCs w:val="28"/>
              </w:rPr>
              <w:t>刘健培</w:t>
            </w:r>
          </w:p>
        </w:tc>
      </w:tr>
    </w:tbl>
    <w:p w14:paraId="61817C48" w14:textId="77777777" w:rsidR="00362967" w:rsidRDefault="00362967" w:rsidP="00362967">
      <w:pPr>
        <w:spacing w:line="360" w:lineRule="auto"/>
        <w:rPr>
          <w:rFonts w:ascii="Times New Roman" w:hAnsi="Times New Roman" w:cs="Times New Roman"/>
          <w:sz w:val="24"/>
          <w:szCs w:val="24"/>
        </w:rPr>
      </w:pPr>
    </w:p>
    <w:p w14:paraId="3F89D1A3" w14:textId="77777777" w:rsidR="00362967" w:rsidRDefault="00362967" w:rsidP="00362967">
      <w:pPr>
        <w:spacing w:line="360" w:lineRule="auto"/>
        <w:rPr>
          <w:sz w:val="24"/>
        </w:rPr>
      </w:pPr>
    </w:p>
    <w:p w14:paraId="253C413E" w14:textId="77777777" w:rsidR="00362967" w:rsidRDefault="00362967" w:rsidP="00362967">
      <w:pPr>
        <w:spacing w:line="360" w:lineRule="auto"/>
        <w:rPr>
          <w:sz w:val="24"/>
        </w:rPr>
      </w:pPr>
    </w:p>
    <w:p w14:paraId="139FB800" w14:textId="77777777" w:rsidR="00362967" w:rsidRDefault="00362967" w:rsidP="00362967">
      <w:pPr>
        <w:spacing w:line="360" w:lineRule="auto"/>
        <w:rPr>
          <w:sz w:val="24"/>
        </w:rPr>
      </w:pPr>
    </w:p>
    <w:p w14:paraId="71628E9F" w14:textId="5D29E007" w:rsidR="00362967" w:rsidRDefault="00362967" w:rsidP="00362967">
      <w:pPr>
        <w:spacing w:line="360" w:lineRule="auto"/>
        <w:jc w:val="center"/>
        <w:rPr>
          <w:sz w:val="28"/>
          <w:szCs w:val="28"/>
        </w:rPr>
      </w:pPr>
      <w:r>
        <w:rPr>
          <w:rFonts w:hint="eastAsia"/>
          <w:sz w:val="28"/>
          <w:szCs w:val="28"/>
        </w:rPr>
        <w:t>2</w:t>
      </w:r>
      <w:r>
        <w:rPr>
          <w:sz w:val="28"/>
          <w:szCs w:val="28"/>
        </w:rPr>
        <w:t>020</w:t>
      </w:r>
      <w:r>
        <w:rPr>
          <w:rFonts w:hint="eastAsia"/>
          <w:sz w:val="28"/>
          <w:szCs w:val="28"/>
        </w:rPr>
        <w:t>年</w:t>
      </w:r>
      <w:r>
        <w:rPr>
          <w:sz w:val="28"/>
          <w:szCs w:val="28"/>
        </w:rPr>
        <w:tab/>
        <w:t xml:space="preserve">12  </w:t>
      </w:r>
      <w:r>
        <w:rPr>
          <w:rFonts w:hint="eastAsia"/>
          <w:sz w:val="28"/>
          <w:szCs w:val="28"/>
        </w:rPr>
        <w:t>月</w:t>
      </w:r>
      <w:r>
        <w:rPr>
          <w:sz w:val="28"/>
          <w:szCs w:val="28"/>
        </w:rPr>
        <w:t xml:space="preserve">   29  </w:t>
      </w:r>
      <w:r>
        <w:rPr>
          <w:rFonts w:hint="eastAsia"/>
          <w:sz w:val="28"/>
          <w:szCs w:val="28"/>
        </w:rPr>
        <w:t>日</w:t>
      </w:r>
    </w:p>
    <w:p w14:paraId="6D06538F" w14:textId="77777777" w:rsidR="00362967" w:rsidRDefault="00362967" w:rsidP="00362967">
      <w:pPr>
        <w:widowControl/>
        <w:jc w:val="left"/>
        <w:rPr>
          <w:rFonts w:ascii="Times New Roman" w:eastAsia="宋体" w:hAnsi="Times New Roman" w:cs="Times New Roman"/>
          <w:sz w:val="24"/>
          <w:szCs w:val="24"/>
        </w:rPr>
      </w:pPr>
      <w:r>
        <w:rPr>
          <w:kern w:val="0"/>
        </w:rPr>
        <w:br w:type="page"/>
      </w:r>
    </w:p>
    <w:p w14:paraId="26C08113" w14:textId="77777777" w:rsidR="00362967" w:rsidRDefault="00362967" w:rsidP="00362967">
      <w:pPr>
        <w:pStyle w:val="1"/>
        <w:rPr>
          <w:b/>
          <w:bCs/>
          <w:sz w:val="36"/>
          <w:szCs w:val="36"/>
        </w:rPr>
      </w:pPr>
      <w:bookmarkStart w:id="1" w:name="_Toc513131980"/>
      <w:r>
        <w:rPr>
          <w:rFonts w:eastAsiaTheme="minorEastAsia" w:hint="eastAsia"/>
          <w:b/>
          <w:bCs/>
          <w:sz w:val="36"/>
          <w:szCs w:val="36"/>
        </w:rPr>
        <w:lastRenderedPageBreak/>
        <w:t>实验目的</w:t>
      </w:r>
      <w:bookmarkEnd w:id="1"/>
    </w:p>
    <w:p w14:paraId="1CC1788C" w14:textId="77777777" w:rsidR="00362967" w:rsidRDefault="00362967" w:rsidP="00362967">
      <w:pPr>
        <w:pStyle w:val="21"/>
        <w:numPr>
          <w:ilvl w:val="0"/>
          <w:numId w:val="2"/>
        </w:numPr>
        <w:ind w:leftChars="0" w:firstLineChars="0"/>
      </w:pPr>
      <w:r>
        <w:rPr>
          <w:rFonts w:hint="eastAsia"/>
        </w:rPr>
        <w:t>了解开发环境的使用。</w:t>
      </w:r>
    </w:p>
    <w:p w14:paraId="453A5D6A" w14:textId="0D0F6948" w:rsidR="00362967" w:rsidRDefault="00362967" w:rsidP="00362967">
      <w:pPr>
        <w:pStyle w:val="21"/>
        <w:numPr>
          <w:ilvl w:val="0"/>
          <w:numId w:val="2"/>
        </w:numPr>
        <w:ind w:leftChars="0" w:firstLineChars="0"/>
      </w:pPr>
      <w:r>
        <w:t>学会通过查阅文档和数据手册获取信息。</w:t>
      </w:r>
    </w:p>
    <w:p w14:paraId="6B1E7B14" w14:textId="56A21922" w:rsidR="00362967" w:rsidRDefault="00362967" w:rsidP="00362967">
      <w:pPr>
        <w:pStyle w:val="21"/>
        <w:numPr>
          <w:ilvl w:val="0"/>
          <w:numId w:val="2"/>
        </w:numPr>
        <w:ind w:leftChars="0" w:firstLineChars="0"/>
      </w:pPr>
      <w:r>
        <w:t>掌握</w:t>
      </w:r>
      <w:r>
        <w:t xml:space="preserve"> cortex-M4 </w:t>
      </w:r>
      <w:r>
        <w:t>体系结构中寄存器和异常的使用方式。</w:t>
      </w:r>
    </w:p>
    <w:p w14:paraId="0B64AABA" w14:textId="105E22C5" w:rsidR="00362967" w:rsidRDefault="00362967" w:rsidP="00362967">
      <w:pPr>
        <w:pStyle w:val="21"/>
        <w:numPr>
          <w:ilvl w:val="0"/>
          <w:numId w:val="2"/>
        </w:numPr>
        <w:ind w:leftChars="0" w:firstLineChars="0"/>
      </w:pPr>
      <w:r>
        <w:t>掌握基本的软件编写与调试方式。</w:t>
      </w:r>
    </w:p>
    <w:p w14:paraId="2FF649CF" w14:textId="7CD884C9" w:rsidR="00362967" w:rsidRDefault="00362967" w:rsidP="00362967">
      <w:pPr>
        <w:pStyle w:val="21"/>
        <w:numPr>
          <w:ilvl w:val="0"/>
          <w:numId w:val="2"/>
        </w:numPr>
        <w:ind w:leftChars="0" w:firstLineChars="0"/>
      </w:pPr>
      <w:r>
        <w:t>理解处理器异常上下文切换的实现方式。</w:t>
      </w:r>
    </w:p>
    <w:p w14:paraId="42246D93" w14:textId="7BC03922" w:rsidR="00362967" w:rsidRDefault="00362967" w:rsidP="00362967">
      <w:pPr>
        <w:pStyle w:val="21"/>
        <w:numPr>
          <w:ilvl w:val="0"/>
          <w:numId w:val="2"/>
        </w:numPr>
        <w:ind w:leftChars="0" w:firstLineChars="0"/>
      </w:pPr>
      <w:r>
        <w:t>理解多任务的实现方式。</w:t>
      </w:r>
      <w:r>
        <w:cr/>
      </w:r>
    </w:p>
    <w:p w14:paraId="0A8C78AC" w14:textId="77777777" w:rsidR="00362967" w:rsidRDefault="00362967" w:rsidP="00362967">
      <w:pPr>
        <w:pStyle w:val="1"/>
        <w:rPr>
          <w:b/>
          <w:bCs/>
          <w:sz w:val="36"/>
          <w:szCs w:val="36"/>
        </w:rPr>
      </w:pPr>
      <w:bookmarkStart w:id="2" w:name="_Toc513131981"/>
      <w:r>
        <w:rPr>
          <w:rFonts w:eastAsiaTheme="minorEastAsia" w:hint="eastAsia"/>
          <w:b/>
          <w:bCs/>
          <w:sz w:val="36"/>
          <w:szCs w:val="36"/>
        </w:rPr>
        <w:t>实验环境</w:t>
      </w:r>
      <w:bookmarkEnd w:id="2"/>
    </w:p>
    <w:p w14:paraId="20893980" w14:textId="18693F2A" w:rsidR="00362967" w:rsidRDefault="00362967" w:rsidP="00362967">
      <w:pPr>
        <w:pStyle w:val="21"/>
        <w:numPr>
          <w:ilvl w:val="0"/>
          <w:numId w:val="3"/>
        </w:numPr>
        <w:ind w:leftChars="0" w:firstLineChars="0"/>
      </w:pPr>
      <w:r>
        <w:t>FS-STM32F407</w:t>
      </w:r>
      <w:r>
        <w:t>开发平台</w:t>
      </w:r>
    </w:p>
    <w:p w14:paraId="4B6FA3CA" w14:textId="12A9596D" w:rsidR="00362967" w:rsidRDefault="00362967" w:rsidP="00362967">
      <w:pPr>
        <w:pStyle w:val="21"/>
        <w:numPr>
          <w:ilvl w:val="0"/>
          <w:numId w:val="3"/>
        </w:numPr>
        <w:ind w:leftChars="0" w:firstLineChars="0"/>
      </w:pPr>
      <w:r>
        <w:t xml:space="preserve">ST-Link </w:t>
      </w:r>
      <w:r>
        <w:t>仿真器</w:t>
      </w:r>
    </w:p>
    <w:p w14:paraId="14EB5061" w14:textId="597566E0" w:rsidR="00362967" w:rsidRDefault="00362967" w:rsidP="00362967">
      <w:pPr>
        <w:pStyle w:val="21"/>
        <w:numPr>
          <w:ilvl w:val="0"/>
          <w:numId w:val="3"/>
        </w:numPr>
        <w:ind w:leftChars="0" w:firstLineChars="0"/>
      </w:pPr>
      <w:r>
        <w:t>RealView MDK5.23</w:t>
      </w:r>
      <w:r>
        <w:t>集成开发软件</w:t>
      </w:r>
    </w:p>
    <w:p w14:paraId="22776478" w14:textId="61EA692D" w:rsidR="00362967" w:rsidRDefault="00362967" w:rsidP="00362967">
      <w:pPr>
        <w:pStyle w:val="21"/>
        <w:numPr>
          <w:ilvl w:val="0"/>
          <w:numId w:val="3"/>
        </w:numPr>
        <w:ind w:leftChars="0" w:firstLineChars="0"/>
      </w:pPr>
      <w:r>
        <w:t>串口调试工具</w:t>
      </w:r>
    </w:p>
    <w:p w14:paraId="49FE10E9" w14:textId="59607ACC" w:rsidR="00362967" w:rsidRDefault="00362967" w:rsidP="00362967">
      <w:pPr>
        <w:pStyle w:val="21"/>
        <w:numPr>
          <w:ilvl w:val="0"/>
          <w:numId w:val="3"/>
        </w:numPr>
        <w:ind w:leftChars="0" w:firstLineChars="0"/>
      </w:pPr>
      <w:r>
        <w:t>PC</w:t>
      </w:r>
      <w:r>
        <w:t>机</w:t>
      </w:r>
      <w:r>
        <w:t>Window7/8/10 (64bit)</w:t>
      </w:r>
    </w:p>
    <w:p w14:paraId="32DB9DDA" w14:textId="77777777" w:rsidR="00362967" w:rsidRDefault="00362967" w:rsidP="00362967">
      <w:pPr>
        <w:pStyle w:val="1"/>
        <w:rPr>
          <w:b/>
          <w:bCs/>
          <w:sz w:val="36"/>
          <w:szCs w:val="36"/>
        </w:rPr>
      </w:pPr>
      <w:bookmarkStart w:id="3" w:name="_Toc513131982"/>
      <w:r>
        <w:rPr>
          <w:rFonts w:eastAsiaTheme="minorEastAsia" w:hint="eastAsia"/>
          <w:b/>
          <w:bCs/>
          <w:sz w:val="36"/>
          <w:szCs w:val="36"/>
        </w:rPr>
        <w:t>实验要求</w:t>
      </w:r>
      <w:bookmarkEnd w:id="3"/>
    </w:p>
    <w:p w14:paraId="59C94621" w14:textId="77777777" w:rsidR="00362967" w:rsidRDefault="00362967" w:rsidP="00362967">
      <w:pPr>
        <w:pStyle w:val="21"/>
        <w:numPr>
          <w:ilvl w:val="0"/>
          <w:numId w:val="4"/>
        </w:numPr>
        <w:ind w:leftChars="0" w:firstLineChars="0"/>
      </w:pPr>
      <w:r>
        <w:rPr>
          <w:rFonts w:hint="eastAsia"/>
        </w:rPr>
        <w:t>基本要求</w:t>
      </w:r>
    </w:p>
    <w:p w14:paraId="199434CF" w14:textId="2285B7A9" w:rsidR="00362967" w:rsidRDefault="00362967" w:rsidP="00362967">
      <w:pPr>
        <w:pStyle w:val="21"/>
        <w:numPr>
          <w:ilvl w:val="0"/>
          <w:numId w:val="5"/>
        </w:numPr>
        <w:ind w:leftChars="0" w:firstLineChars="0"/>
      </w:pPr>
      <w:r>
        <w:t>在主程序中用</w:t>
      </w:r>
      <w:r>
        <w:t xml:space="preserve"> svc </w:t>
      </w:r>
      <w:r>
        <w:t>指令触发</w:t>
      </w:r>
      <w:r>
        <w:t xml:space="preserve"> SVCall </w:t>
      </w:r>
      <w:r>
        <w:t>异常</w:t>
      </w:r>
    </w:p>
    <w:p w14:paraId="65BAB45A" w14:textId="03B56AB6" w:rsidR="00362967" w:rsidRDefault="00362967" w:rsidP="00362967">
      <w:pPr>
        <w:pStyle w:val="21"/>
        <w:numPr>
          <w:ilvl w:val="0"/>
          <w:numId w:val="5"/>
        </w:numPr>
        <w:ind w:leftChars="0" w:firstLineChars="0"/>
      </w:pPr>
      <w:r>
        <w:t>编写</w:t>
      </w:r>
      <w:r>
        <w:t xml:space="preserve"> SVCall </w:t>
      </w:r>
      <w:r>
        <w:t>异常处理程序，打印异常发生前的处理器现场状态（即</w:t>
      </w:r>
    </w:p>
    <w:p w14:paraId="46A5C1A7" w14:textId="77777777" w:rsidR="00362967" w:rsidRDefault="00362967" w:rsidP="00362967">
      <w:pPr>
        <w:pStyle w:val="21"/>
        <w:ind w:firstLine="480"/>
      </w:pPr>
      <w:r>
        <w:rPr>
          <w:rFonts w:hint="eastAsia"/>
        </w:rPr>
        <w:t>寄存器</w:t>
      </w:r>
      <w:r>
        <w:t xml:space="preserve"> R0-R15</w:t>
      </w:r>
      <w:r>
        <w:t>、</w:t>
      </w:r>
      <w:r>
        <w:t>xPSR</w:t>
      </w:r>
      <w:r>
        <w:t>）以及异常发生后发生变化的寄存器（</w:t>
      </w:r>
      <w:r>
        <w:t>R13/SP</w:t>
      </w:r>
      <w:r>
        <w:t>、</w:t>
      </w:r>
    </w:p>
    <w:p w14:paraId="6002FF27" w14:textId="77777777" w:rsidR="00362967" w:rsidRDefault="00362967" w:rsidP="00362967">
      <w:pPr>
        <w:pStyle w:val="21"/>
        <w:ind w:firstLine="480"/>
      </w:pPr>
      <w:r>
        <w:t>R14/LR/EXC_RETURN</w:t>
      </w:r>
      <w:r>
        <w:t>、</w:t>
      </w:r>
      <w:r>
        <w:t>R15/PC</w:t>
      </w:r>
      <w:r>
        <w:t>、</w:t>
      </w:r>
      <w:r>
        <w:t>xPSR</w:t>
      </w:r>
      <w:r>
        <w:t>、</w:t>
      </w:r>
      <w:r>
        <w:t>CONTROL</w:t>
      </w:r>
      <w:r>
        <w:t>），据此分析异</w:t>
      </w:r>
    </w:p>
    <w:p w14:paraId="6E03730D" w14:textId="77777777" w:rsidR="00362967" w:rsidRDefault="00362967" w:rsidP="00362967">
      <w:pPr>
        <w:pStyle w:val="21"/>
        <w:ind w:firstLine="480"/>
      </w:pPr>
      <w:r>
        <w:rPr>
          <w:rFonts w:hint="eastAsia"/>
        </w:rPr>
        <w:t>常发生前后处理器分别处于哪种模式（</w:t>
      </w:r>
      <w:r>
        <w:t>handler or thread</w:t>
      </w:r>
      <w:r>
        <w:t>）、使用哪种</w:t>
      </w:r>
    </w:p>
    <w:p w14:paraId="1561AB8B" w14:textId="77777777" w:rsidR="00362967" w:rsidRDefault="00362967" w:rsidP="00362967">
      <w:pPr>
        <w:pStyle w:val="21"/>
        <w:ind w:firstLine="480"/>
      </w:pPr>
      <w:r>
        <w:rPr>
          <w:rFonts w:hint="eastAsia"/>
        </w:rPr>
        <w:t>栈（</w:t>
      </w:r>
      <w:r>
        <w:t>MSP or PSP</w:t>
      </w:r>
      <w:r>
        <w:t>）、特权等级（特权与非特权）</w:t>
      </w:r>
    </w:p>
    <w:p w14:paraId="5EFEA3AC" w14:textId="57B2D7FB" w:rsidR="00362967" w:rsidRDefault="00362967" w:rsidP="00362967">
      <w:pPr>
        <w:pStyle w:val="21"/>
        <w:numPr>
          <w:ilvl w:val="0"/>
          <w:numId w:val="4"/>
        </w:numPr>
        <w:ind w:leftChars="0" w:firstLineChars="0"/>
      </w:pPr>
      <w:r>
        <w:t>扩展要求</w:t>
      </w:r>
    </w:p>
    <w:p w14:paraId="69D9F5D1" w14:textId="2427AA9B" w:rsidR="00362967" w:rsidRDefault="00362967" w:rsidP="00362967">
      <w:pPr>
        <w:pStyle w:val="21"/>
        <w:numPr>
          <w:ilvl w:val="0"/>
          <w:numId w:val="6"/>
        </w:numPr>
        <w:ind w:leftChars="0" w:firstLineChars="0"/>
      </w:pPr>
      <w:r>
        <w:t></w:t>
      </w:r>
      <w:r>
        <w:t>使用</w:t>
      </w:r>
      <w:r>
        <w:t xml:space="preserve"> svc </w:t>
      </w:r>
      <w:r>
        <w:t>异常模拟系统调用，实现函数间上下文切换功能</w:t>
      </w:r>
    </w:p>
    <w:p w14:paraId="2E437A8E" w14:textId="69B84830" w:rsidR="00362967" w:rsidRDefault="00362967" w:rsidP="00362967">
      <w:pPr>
        <w:pStyle w:val="21"/>
        <w:ind w:leftChars="0" w:left="0" w:firstLine="480"/>
      </w:pPr>
      <w:r>
        <w:t xml:space="preserve"> </w:t>
      </w:r>
      <w:r>
        <w:t>如：</w:t>
      </w:r>
      <w:r>
        <w:t>func1-</w:t>
      </w:r>
      <w:r>
        <w:t>》</w:t>
      </w:r>
      <w:r>
        <w:t>context_switch-</w:t>
      </w:r>
      <w:r>
        <w:t>》</w:t>
      </w:r>
      <w:r>
        <w:t>func2-</w:t>
      </w:r>
      <w:r>
        <w:t>》</w:t>
      </w:r>
      <w:r>
        <w:t>context_switch-</w:t>
      </w:r>
      <w:r>
        <w:t>》</w:t>
      </w:r>
      <w:r>
        <w:t>func1</w:t>
      </w:r>
    </w:p>
    <w:p w14:paraId="6DC16290" w14:textId="77777777" w:rsidR="00362967" w:rsidRDefault="00362967" w:rsidP="00362967">
      <w:pPr>
        <w:pStyle w:val="1"/>
        <w:rPr>
          <w:b/>
          <w:bCs/>
          <w:sz w:val="36"/>
          <w:szCs w:val="36"/>
        </w:rPr>
      </w:pPr>
      <w:bookmarkStart w:id="4" w:name="_Toc513131983"/>
      <w:r>
        <w:rPr>
          <w:rFonts w:eastAsiaTheme="minorEastAsia" w:hint="eastAsia"/>
          <w:b/>
          <w:bCs/>
          <w:sz w:val="36"/>
          <w:szCs w:val="36"/>
        </w:rPr>
        <w:lastRenderedPageBreak/>
        <w:t>实验原理</w:t>
      </w:r>
      <w:bookmarkEnd w:id="4"/>
    </w:p>
    <w:p w14:paraId="456ED06A" w14:textId="77777777" w:rsidR="00BD5456" w:rsidRPr="00BD5456" w:rsidRDefault="00BD5456" w:rsidP="00BD5456">
      <w:pPr>
        <w:pStyle w:val="21"/>
        <w:ind w:firstLine="482"/>
        <w:rPr>
          <w:b/>
        </w:rPr>
      </w:pPr>
      <w:r w:rsidRPr="00BD5456">
        <w:rPr>
          <w:rFonts w:hint="eastAsia"/>
          <w:b/>
        </w:rPr>
        <w:t>如何触发</w:t>
      </w:r>
      <w:r w:rsidRPr="00BD5456">
        <w:rPr>
          <w:b/>
        </w:rPr>
        <w:t xml:space="preserve"> SVCall </w:t>
      </w:r>
      <w:r w:rsidRPr="00BD5456">
        <w:rPr>
          <w:b/>
        </w:rPr>
        <w:t>异常？</w:t>
      </w:r>
    </w:p>
    <w:p w14:paraId="473E4EBF" w14:textId="77777777" w:rsidR="00BD5456" w:rsidRDefault="00BD5456" w:rsidP="00BD5456">
      <w:pPr>
        <w:pStyle w:val="21"/>
        <w:ind w:firstLine="480"/>
      </w:pPr>
      <w:r>
        <w:rPr>
          <w:rFonts w:hint="eastAsia"/>
        </w:rPr>
        <w:t>使用</w:t>
      </w:r>
      <w:r>
        <w:t xml:space="preserve"> svc </w:t>
      </w:r>
      <w:r>
        <w:t>系统调用指令。</w:t>
      </w:r>
    </w:p>
    <w:p w14:paraId="3C5FBFDE" w14:textId="77777777" w:rsidR="00BD5456" w:rsidRDefault="00BD5456" w:rsidP="00BD5456">
      <w:pPr>
        <w:pStyle w:val="21"/>
        <w:ind w:firstLine="480"/>
      </w:pPr>
      <w:r>
        <w:rPr>
          <w:rFonts w:hint="eastAsia"/>
        </w:rPr>
        <w:t>在</w:t>
      </w:r>
      <w:r>
        <w:t xml:space="preserve"> eclipse </w:t>
      </w:r>
      <w:r>
        <w:t>的</w:t>
      </w:r>
      <w:r>
        <w:t xml:space="preserve"> gcc </w:t>
      </w:r>
      <w:r>
        <w:t>编译环境下，可用</w:t>
      </w:r>
      <w:r>
        <w:t xml:space="preserve"> C </w:t>
      </w:r>
      <w:r>
        <w:t>嵌入汇编如下：</w:t>
      </w:r>
    </w:p>
    <w:p w14:paraId="40507041" w14:textId="77777777" w:rsidR="00BD5456" w:rsidRDefault="00BD5456" w:rsidP="00BD5456">
      <w:pPr>
        <w:pStyle w:val="21"/>
        <w:ind w:firstLine="482"/>
      </w:pPr>
      <w:r w:rsidRPr="00BD5456">
        <w:rPr>
          <w:b/>
          <w:color w:val="FF0000"/>
        </w:rPr>
        <w:t>#define SVC_CALL() asm volatile</w:t>
      </w:r>
      <w:r>
        <w:t xml:space="preserve"> ("</w:t>
      </w:r>
      <w:r w:rsidRPr="00BD5456">
        <w:rPr>
          <w:b/>
          <w:color w:val="4472C4" w:themeColor="accent1"/>
        </w:rPr>
        <w:t>svc 0</w:t>
      </w:r>
      <w:r>
        <w:t>")</w:t>
      </w:r>
    </w:p>
    <w:p w14:paraId="68EF47D3" w14:textId="77777777" w:rsidR="00BD5456" w:rsidRDefault="00BD5456" w:rsidP="00BD5456">
      <w:pPr>
        <w:pStyle w:val="21"/>
        <w:ind w:firstLine="480"/>
      </w:pPr>
      <w:r>
        <w:rPr>
          <w:rFonts w:hint="eastAsia"/>
        </w:rPr>
        <w:t>指令格式见手册：</w:t>
      </w:r>
    </w:p>
    <w:p w14:paraId="3EA35E2B" w14:textId="0A776CC0" w:rsidR="00BD5456" w:rsidRDefault="00BD5456" w:rsidP="00BD5456">
      <w:pPr>
        <w:pStyle w:val="21"/>
        <w:ind w:firstLine="480"/>
      </w:pPr>
      <w:r>
        <w:rPr>
          <w:rFonts w:hint="eastAsia"/>
        </w:rPr>
        <w:t>《</w:t>
      </w:r>
      <w:r>
        <w:t>DDI0403E_d_armv7m_arm Arm®v7-M Architecture Reference Manual.pdf</w:t>
      </w:r>
      <w:r>
        <w:t>》</w:t>
      </w:r>
    </w:p>
    <w:p w14:paraId="1C605C68" w14:textId="72239987" w:rsidR="00BD5456" w:rsidRDefault="00BD5456" w:rsidP="00BD5456">
      <w:pPr>
        <w:pStyle w:val="21"/>
        <w:ind w:leftChars="0" w:left="0" w:firstLineChars="0"/>
      </w:pPr>
      <w:r>
        <w:rPr>
          <w:noProof/>
        </w:rPr>
        <w:drawing>
          <wp:inline distT="0" distB="0" distL="0" distR="0" wp14:anchorId="5AC5C4EE" wp14:editId="79236227">
            <wp:extent cx="5274310" cy="57340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734050"/>
                    </a:xfrm>
                    <a:prstGeom prst="rect">
                      <a:avLst/>
                    </a:prstGeom>
                  </pic:spPr>
                </pic:pic>
              </a:graphicData>
            </a:graphic>
          </wp:inline>
        </w:drawing>
      </w:r>
    </w:p>
    <w:p w14:paraId="3B11853F" w14:textId="2293A57E" w:rsidR="00BD5456" w:rsidRPr="00BD5456" w:rsidRDefault="00BD5456" w:rsidP="00BD5456">
      <w:pPr>
        <w:pStyle w:val="21"/>
        <w:ind w:firstLine="482"/>
        <w:rPr>
          <w:b/>
        </w:rPr>
      </w:pPr>
      <w:r w:rsidRPr="00BD5456">
        <w:rPr>
          <w:b/>
        </w:rPr>
        <w:t xml:space="preserve">Cortex-M4 </w:t>
      </w:r>
      <w:r w:rsidRPr="00BD5456">
        <w:rPr>
          <w:b/>
        </w:rPr>
        <w:t>处理异常的流程是怎样的？即进入异常和退出异常时处理器做</w:t>
      </w:r>
      <w:r w:rsidRPr="00BD5456">
        <w:rPr>
          <w:rFonts w:hint="eastAsia"/>
          <w:b/>
        </w:rPr>
        <w:t>了什么？</w:t>
      </w:r>
    </w:p>
    <w:p w14:paraId="2A3199EE" w14:textId="77777777" w:rsidR="00BD5456" w:rsidRDefault="00BD5456" w:rsidP="00BD5456">
      <w:pPr>
        <w:pStyle w:val="21"/>
        <w:ind w:firstLine="480"/>
      </w:pPr>
      <w:r>
        <w:rPr>
          <w:rFonts w:hint="eastAsia"/>
        </w:rPr>
        <w:lastRenderedPageBreak/>
        <w:t>异常发生后，需要软件和硬件协作处理。</w:t>
      </w:r>
    </w:p>
    <w:p w14:paraId="11EC368A" w14:textId="15409EE7" w:rsidR="00BD5456" w:rsidRDefault="00BD5456" w:rsidP="00BD5456">
      <w:pPr>
        <w:pStyle w:val="21"/>
        <w:ind w:firstLine="480"/>
      </w:pPr>
      <w:r>
        <w:rPr>
          <w:rFonts w:hint="eastAsia"/>
        </w:rPr>
        <w:t>进入异常时，硬件会切换模式，并保存必要的寄存器。然后异常处理程序（软件）再根据需要保存需要的额外寄存器。</w:t>
      </w:r>
    </w:p>
    <w:p w14:paraId="2DA816B2" w14:textId="6B1CCC5F" w:rsidR="00BD5456" w:rsidRDefault="00BD5456" w:rsidP="00BD5456">
      <w:pPr>
        <w:pStyle w:val="21"/>
        <w:ind w:firstLine="480"/>
      </w:pPr>
      <w:r>
        <w:rPr>
          <w:rFonts w:hint="eastAsia"/>
        </w:rPr>
        <w:t>保护好现场后，就可以进行额外的处理。此时可以进一步准备好调用</w:t>
      </w:r>
      <w:r>
        <w:t xml:space="preserve"> c </w:t>
      </w:r>
      <w:r>
        <w:t>函数</w:t>
      </w:r>
      <w:r>
        <w:rPr>
          <w:rFonts w:hint="eastAsia"/>
        </w:rPr>
        <w:t>需要的堆栈，然后调用</w:t>
      </w:r>
      <w:r>
        <w:t xml:space="preserve"> c </w:t>
      </w:r>
      <w:r>
        <w:t>函数进行进一步处理。</w:t>
      </w:r>
    </w:p>
    <w:p w14:paraId="3C982382" w14:textId="0D24EDB7" w:rsidR="00BD5456" w:rsidRDefault="00BD5456" w:rsidP="00BD5456">
      <w:pPr>
        <w:pStyle w:val="21"/>
        <w:ind w:firstLine="480"/>
      </w:pPr>
      <w:r>
        <w:rPr>
          <w:rFonts w:hint="eastAsia"/>
        </w:rPr>
        <w:t>退出异常时，流程基本与进入异常时相反，首先软件需要恢复部分寄存器，然后通过机器指令让硬件恢复之前硬件保存的寄存器，并跳转到异常发生时的地址继续执行（如果需要）。</w:t>
      </w:r>
    </w:p>
    <w:p w14:paraId="33971941" w14:textId="77777777" w:rsidR="00BD5456" w:rsidRPr="00BD5456" w:rsidRDefault="00BD5456" w:rsidP="00BD5456">
      <w:pPr>
        <w:pStyle w:val="21"/>
        <w:ind w:firstLine="482"/>
        <w:rPr>
          <w:b/>
        </w:rPr>
      </w:pPr>
      <w:r w:rsidRPr="00BD5456">
        <w:rPr>
          <w:rFonts w:hint="eastAsia"/>
          <w:b/>
        </w:rPr>
        <w:t>“现场”到底指什么？需要保存哪些内容？</w:t>
      </w:r>
    </w:p>
    <w:p w14:paraId="46B0A316" w14:textId="77777777" w:rsidR="00BD5456" w:rsidRDefault="00BD5456" w:rsidP="00BD5456">
      <w:pPr>
        <w:pStyle w:val="21"/>
        <w:ind w:firstLine="480"/>
      </w:pPr>
      <w:r>
        <w:rPr>
          <w:rFonts w:hint="eastAsia"/>
        </w:rPr>
        <w:t>一般而言，现场指的是处理器的核内寄存器。</w:t>
      </w:r>
    </w:p>
    <w:p w14:paraId="57EAA7BD" w14:textId="1FB7B7B8" w:rsidR="00BD5456" w:rsidRDefault="00BD5456" w:rsidP="00BD5456">
      <w:pPr>
        <w:pStyle w:val="21"/>
        <w:ind w:firstLine="480"/>
      </w:pPr>
      <w:r>
        <w:rPr>
          <w:rFonts w:hint="eastAsia"/>
        </w:rPr>
        <w:t>因为当发生异常时，处理器需要运行另外一段程序，这段程序也需要使用处理器，所以必须先把异常前处理器中已有的寄存器中的数据保护起来，相当于创建一个“还原点”，然后在处理完后，在将之前保护的数据恢复到处理器中，从而从“还原点”继续往下执行原程序。</w:t>
      </w:r>
    </w:p>
    <w:p w14:paraId="76699589" w14:textId="77777777" w:rsidR="00BD5456" w:rsidRDefault="00BD5456" w:rsidP="00BD5456">
      <w:pPr>
        <w:pStyle w:val="21"/>
        <w:ind w:firstLineChars="0"/>
      </w:pPr>
      <w:r>
        <w:rPr>
          <w:rFonts w:hint="eastAsia"/>
        </w:rPr>
        <w:t>为获取异常发生前的处理器现场状态，需要知道</w:t>
      </w:r>
      <w:r>
        <w:t xml:space="preserve"> arm </w:t>
      </w:r>
      <w:r>
        <w:t>在进入异常时，保存了</w:t>
      </w:r>
    </w:p>
    <w:p w14:paraId="4B008447" w14:textId="1EB92AA6" w:rsidR="00BD5456" w:rsidRDefault="00BD5456" w:rsidP="00BD5456">
      <w:pPr>
        <w:pStyle w:val="21"/>
        <w:ind w:firstLine="480"/>
      </w:pPr>
      <w:r>
        <w:rPr>
          <w:rFonts w:hint="eastAsia"/>
        </w:rPr>
        <w:t>哪些寄存器（意味着这些寄存器是我们在异常里写代码时可用的），保存在了哪个位置（据此才能获取</w:t>
      </w:r>
      <w:r>
        <w:t xml:space="preserve"> arm </w:t>
      </w:r>
      <w:r>
        <w:t>保存的值）。然后在我们的代码破坏</w:t>
      </w:r>
      <w:r>
        <w:t xml:space="preserve"> arm </w:t>
      </w:r>
      <w:r>
        <w:t>未保存的值</w:t>
      </w:r>
      <w:r>
        <w:rPr>
          <w:rFonts w:hint="eastAsia"/>
        </w:rPr>
        <w:t>之前，先把相关的寄存器的内容保存下来，然后准备好</w:t>
      </w:r>
      <w:r>
        <w:t xml:space="preserve"> c </w:t>
      </w:r>
      <w:r>
        <w:t>的调用环境，就可以调</w:t>
      </w:r>
      <w:r>
        <w:rPr>
          <w:rFonts w:hint="eastAsia"/>
        </w:rPr>
        <w:t>用</w:t>
      </w:r>
      <w:r>
        <w:t xml:space="preserve"> c </w:t>
      </w:r>
      <w:r>
        <w:t>函数进行处理了。</w:t>
      </w:r>
    </w:p>
    <w:p w14:paraId="6DDF80C4" w14:textId="77777777" w:rsidR="00BD5456" w:rsidRPr="00BD5456" w:rsidRDefault="00BD5456" w:rsidP="00BD5456">
      <w:pPr>
        <w:pStyle w:val="21"/>
        <w:ind w:firstLine="482"/>
        <w:rPr>
          <w:b/>
        </w:rPr>
      </w:pPr>
      <w:r w:rsidRPr="00BD5456">
        <w:rPr>
          <w:rFonts w:hint="eastAsia"/>
          <w:b/>
        </w:rPr>
        <w:t>进入异常时，硬件保存了哪些寄存器？</w:t>
      </w:r>
    </w:p>
    <w:p w14:paraId="325BCB67" w14:textId="40A5D7F4" w:rsidR="00BD5456" w:rsidRDefault="00BD5456" w:rsidP="00BD5456">
      <w:pPr>
        <w:pStyle w:val="21"/>
        <w:ind w:firstLine="480"/>
      </w:pPr>
      <w:r>
        <w:rPr>
          <w:rFonts w:hint="eastAsia"/>
        </w:rPr>
        <w:t>查手册《</w:t>
      </w:r>
      <w:r>
        <w:t>ARMv7-M Architecture Reference Manual.pdf</w:t>
      </w:r>
      <w:r>
        <w:t>》</w:t>
      </w:r>
    </w:p>
    <w:p w14:paraId="355A8794" w14:textId="1D3AA734" w:rsidR="00BD5456" w:rsidRDefault="00BD5456" w:rsidP="00BD5456">
      <w:pPr>
        <w:pStyle w:val="21"/>
        <w:ind w:firstLine="480"/>
      </w:pPr>
      <w:r>
        <w:rPr>
          <w:noProof/>
        </w:rPr>
        <w:drawing>
          <wp:inline distT="0" distB="0" distL="0" distR="0" wp14:anchorId="6E2D3461" wp14:editId="648C4B24">
            <wp:extent cx="3623094" cy="35127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4703" cy="3543381"/>
                    </a:xfrm>
                    <a:prstGeom prst="rect">
                      <a:avLst/>
                    </a:prstGeom>
                  </pic:spPr>
                </pic:pic>
              </a:graphicData>
            </a:graphic>
          </wp:inline>
        </w:drawing>
      </w:r>
    </w:p>
    <w:p w14:paraId="0696ECFD" w14:textId="77777777" w:rsidR="00BD5456" w:rsidRPr="00BD5456" w:rsidRDefault="00BD5456" w:rsidP="00BD5456">
      <w:pPr>
        <w:pStyle w:val="21"/>
        <w:ind w:firstLine="482"/>
        <w:rPr>
          <w:b/>
        </w:rPr>
      </w:pPr>
      <w:r w:rsidRPr="00BD5456">
        <w:rPr>
          <w:rFonts w:hint="eastAsia"/>
          <w:b/>
        </w:rPr>
        <w:lastRenderedPageBreak/>
        <w:t>如何准备好调用</w:t>
      </w:r>
      <w:r w:rsidRPr="00BD5456">
        <w:rPr>
          <w:b/>
        </w:rPr>
        <w:t xml:space="preserve"> C </w:t>
      </w:r>
      <w:r w:rsidRPr="00BD5456">
        <w:rPr>
          <w:b/>
        </w:rPr>
        <w:t>的堆栈环境？</w:t>
      </w:r>
    </w:p>
    <w:p w14:paraId="2B77EB15" w14:textId="0515A157" w:rsidR="00BD5456" w:rsidRDefault="00BD5456" w:rsidP="00BD5456">
      <w:pPr>
        <w:pStyle w:val="21"/>
        <w:ind w:firstLine="480"/>
      </w:pPr>
      <w:r>
        <w:rPr>
          <w:rFonts w:hint="eastAsia"/>
        </w:rPr>
        <w:t>函数调用保存哪些寄存器是有约定的（</w:t>
      </w:r>
      <w:r>
        <w:t>ARM ABI AAPCS</w:t>
      </w:r>
      <w:r>
        <w:t>），见资料《</w:t>
      </w:r>
      <w:r>
        <w:t>aapcs32</w:t>
      </w:r>
      <w:r>
        <w:rPr>
          <w:rFonts w:hint="eastAsia"/>
        </w:rPr>
        <w:t xml:space="preserve"> </w:t>
      </w:r>
      <w:r>
        <w:t>Procedure Call Standard for the Arm® Architecture — ABI 2018Q4</w:t>
      </w:r>
      <w:r>
        <w:rPr>
          <w:rFonts w:hint="eastAsia"/>
        </w:rPr>
        <w:t xml:space="preserve"> </w:t>
      </w:r>
      <w:r>
        <w:t>documentation.pdf</w:t>
      </w:r>
      <w:r>
        <w:t>》</w:t>
      </w:r>
    </w:p>
    <w:p w14:paraId="5493CFED" w14:textId="5C982380" w:rsidR="00BD5456" w:rsidRDefault="00BD5456" w:rsidP="00BD5456">
      <w:pPr>
        <w:pStyle w:val="21"/>
        <w:ind w:firstLineChars="0" w:firstLine="0"/>
      </w:pPr>
      <w:r>
        <w:rPr>
          <w:noProof/>
        </w:rPr>
        <w:drawing>
          <wp:inline distT="0" distB="0" distL="0" distR="0" wp14:anchorId="6EF38F3E" wp14:editId="7D3A8E47">
            <wp:extent cx="5274310" cy="29413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41320"/>
                    </a:xfrm>
                    <a:prstGeom prst="rect">
                      <a:avLst/>
                    </a:prstGeom>
                  </pic:spPr>
                </pic:pic>
              </a:graphicData>
            </a:graphic>
          </wp:inline>
        </w:drawing>
      </w:r>
      <w:r>
        <w:rPr>
          <w:rFonts w:hint="eastAsia"/>
        </w:rPr>
        <w:t>一般，编译器处理器</w:t>
      </w:r>
      <w:r>
        <w:t xml:space="preserve"> CPU </w:t>
      </w:r>
      <w:r>
        <w:t>中的寄存器时有</w:t>
      </w:r>
      <w:r>
        <w:t xml:space="preserve"> 3 </w:t>
      </w:r>
      <w:r>
        <w:t>类主要的用法，</w:t>
      </w:r>
      <w:r>
        <w:t xml:space="preserve">1 </w:t>
      </w:r>
      <w:r>
        <w:t>类编译器不</w:t>
      </w:r>
      <w:r>
        <w:rPr>
          <w:rFonts w:hint="eastAsia"/>
        </w:rPr>
        <w:t>会使用的，主要是一些特殊寄存器（如调试寄存器、特殊功能寄存器等），第</w:t>
      </w:r>
      <w:r>
        <w:t xml:space="preserve"> 2</w:t>
      </w:r>
      <w:r>
        <w:rPr>
          <w:rFonts w:hint="eastAsia"/>
        </w:rPr>
        <w:t>类是需要调用者保存的—即</w:t>
      </w:r>
      <w:r>
        <w:t xml:space="preserve"> callee </w:t>
      </w:r>
      <w:r>
        <w:t>认为</w:t>
      </w:r>
      <w:r>
        <w:t xml:space="preserve"> caller </w:t>
      </w:r>
      <w:r>
        <w:t>会保存从而</w:t>
      </w:r>
      <w:r>
        <w:t xml:space="preserve"> callee </w:t>
      </w:r>
      <w:r>
        <w:t>可以不保存而使</w:t>
      </w:r>
      <w:r>
        <w:rPr>
          <w:rFonts w:hint="eastAsia"/>
        </w:rPr>
        <w:t>用，如</w:t>
      </w:r>
      <w:r>
        <w:t xml:space="preserve"> R0-R3 R12 </w:t>
      </w:r>
      <w:r>
        <w:t>这些</w:t>
      </w:r>
      <w:r>
        <w:t xml:space="preserve"> scratch </w:t>
      </w:r>
      <w:r>
        <w:t>寄存器，第三类是被调用者</w:t>
      </w:r>
      <w:r>
        <w:t xml:space="preserve"> caller </w:t>
      </w:r>
      <w:r>
        <w:t>会保存的，如</w:t>
      </w:r>
      <w:r>
        <w:t xml:space="preserve">R4-R11 </w:t>
      </w:r>
      <w:r>
        <w:t>这些变量寄存器和</w:t>
      </w:r>
      <w:r>
        <w:t xml:space="preserve"> LR </w:t>
      </w:r>
      <w:r>
        <w:t>等。</w:t>
      </w:r>
    </w:p>
    <w:p w14:paraId="459CA58B" w14:textId="77777777" w:rsidR="00BD5456" w:rsidRDefault="00BD5456" w:rsidP="00BD5456">
      <w:pPr>
        <w:pStyle w:val="21"/>
        <w:ind w:firstLine="480"/>
      </w:pPr>
      <w:r>
        <w:rPr>
          <w:rFonts w:hint="eastAsia"/>
        </w:rPr>
        <w:t>所以，我们作为</w:t>
      </w:r>
      <w:r>
        <w:t xml:space="preserve"> caller</w:t>
      </w:r>
      <w:r>
        <w:t>，需要保存</w:t>
      </w:r>
      <w:r>
        <w:t xml:space="preserve"> </w:t>
      </w:r>
      <w:r w:rsidRPr="00BD5456">
        <w:rPr>
          <w:b/>
          <w:color w:val="FF0000"/>
        </w:rPr>
        <w:t>R0-R3 R12</w:t>
      </w:r>
      <w:r>
        <w:t>。</w:t>
      </w:r>
    </w:p>
    <w:p w14:paraId="2587954C" w14:textId="77777777" w:rsidR="00BD5456" w:rsidRPr="00BD5456" w:rsidRDefault="00BD5456" w:rsidP="00BD5456">
      <w:pPr>
        <w:pStyle w:val="21"/>
        <w:ind w:firstLine="482"/>
        <w:rPr>
          <w:b/>
        </w:rPr>
      </w:pPr>
      <w:r w:rsidRPr="00BD5456">
        <w:rPr>
          <w:rFonts w:hint="eastAsia"/>
          <w:b/>
        </w:rPr>
        <w:t>退出异常时发生了什么？</w:t>
      </w:r>
    </w:p>
    <w:p w14:paraId="5D77493E" w14:textId="77777777" w:rsidR="00BD5456" w:rsidRDefault="00BD5456" w:rsidP="00BD5456">
      <w:pPr>
        <w:pStyle w:val="21"/>
        <w:ind w:firstLine="480"/>
      </w:pPr>
      <w:r>
        <w:rPr>
          <w:rFonts w:hint="eastAsia"/>
        </w:rPr>
        <w:t>查手册《</w:t>
      </w:r>
      <w:r>
        <w:t>ARMv7-M Architecture Reference Manual.pdf</w:t>
      </w:r>
      <w:r>
        <w:t>》</w:t>
      </w:r>
    </w:p>
    <w:p w14:paraId="283E8D1C" w14:textId="6AF5AC0C" w:rsidR="00BD5456" w:rsidRPr="0035437E" w:rsidRDefault="00BD5456" w:rsidP="00BD5456">
      <w:pPr>
        <w:pStyle w:val="21"/>
        <w:ind w:firstLineChars="0" w:firstLine="0"/>
        <w:rPr>
          <w:b/>
        </w:rPr>
      </w:pPr>
      <w:r>
        <w:rPr>
          <w:noProof/>
        </w:rPr>
        <w:drawing>
          <wp:inline distT="0" distB="0" distL="0" distR="0" wp14:anchorId="6DD62AD0" wp14:editId="36D3B254">
            <wp:extent cx="4904112" cy="2816352"/>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6077" cy="2851938"/>
                    </a:xfrm>
                    <a:prstGeom prst="rect">
                      <a:avLst/>
                    </a:prstGeom>
                  </pic:spPr>
                </pic:pic>
              </a:graphicData>
            </a:graphic>
          </wp:inline>
        </w:drawing>
      </w:r>
      <w:r w:rsidRPr="0035437E">
        <w:rPr>
          <w:rFonts w:hint="eastAsia"/>
          <w:b/>
        </w:rPr>
        <w:lastRenderedPageBreak/>
        <w:t>从哪儿可以得知异常前后处理器的模式、栈、特权等级？</w:t>
      </w:r>
    </w:p>
    <w:p w14:paraId="02B84278" w14:textId="7BA35184" w:rsidR="00BD5456" w:rsidRDefault="00BD5456" w:rsidP="00BD5456">
      <w:pPr>
        <w:pStyle w:val="21"/>
        <w:ind w:firstLine="480"/>
      </w:pPr>
      <w:r>
        <w:t xml:space="preserve">CONTROL </w:t>
      </w:r>
      <w:r>
        <w:t>寄存器保存了线程模式的特权等级</w:t>
      </w:r>
      <w:r>
        <w:t>:</w:t>
      </w:r>
    </w:p>
    <w:p w14:paraId="437B3814" w14:textId="7EC4FB57" w:rsidR="0035437E" w:rsidRDefault="0035437E" w:rsidP="0035437E">
      <w:pPr>
        <w:pStyle w:val="21"/>
        <w:ind w:leftChars="0" w:left="0" w:firstLineChars="0"/>
      </w:pPr>
      <w:r>
        <w:rPr>
          <w:noProof/>
        </w:rPr>
        <w:drawing>
          <wp:inline distT="0" distB="0" distL="0" distR="0" wp14:anchorId="65EB3882" wp14:editId="4B61EB6C">
            <wp:extent cx="5274310" cy="10013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001395"/>
                    </a:xfrm>
                    <a:prstGeom prst="rect">
                      <a:avLst/>
                    </a:prstGeom>
                  </pic:spPr>
                </pic:pic>
              </a:graphicData>
            </a:graphic>
          </wp:inline>
        </w:drawing>
      </w:r>
    </w:p>
    <w:p w14:paraId="71DA9A28" w14:textId="06915C63" w:rsidR="00BD5456" w:rsidRDefault="00BD5456" w:rsidP="00BD5456">
      <w:pPr>
        <w:pStyle w:val="21"/>
        <w:ind w:firstLine="480"/>
      </w:pPr>
      <w:r>
        <w:t xml:space="preserve">EXC_RETURN </w:t>
      </w:r>
      <w:r>
        <w:t>寄存器保存了异常发生前的模式和栈类型：</w:t>
      </w:r>
    </w:p>
    <w:p w14:paraId="119206C1" w14:textId="110EC6AD" w:rsidR="0035437E" w:rsidRDefault="0035437E" w:rsidP="0035437E">
      <w:pPr>
        <w:pStyle w:val="21"/>
        <w:ind w:leftChars="0" w:left="0" w:firstLineChars="0"/>
      </w:pPr>
      <w:r>
        <w:rPr>
          <w:noProof/>
        </w:rPr>
        <w:drawing>
          <wp:inline distT="0" distB="0" distL="0" distR="0" wp14:anchorId="7EE88999" wp14:editId="56054F1A">
            <wp:extent cx="5274310" cy="287274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72740"/>
                    </a:xfrm>
                    <a:prstGeom prst="rect">
                      <a:avLst/>
                    </a:prstGeom>
                  </pic:spPr>
                </pic:pic>
              </a:graphicData>
            </a:graphic>
          </wp:inline>
        </w:drawing>
      </w:r>
    </w:p>
    <w:p w14:paraId="6F075CC4" w14:textId="24B884F2" w:rsidR="00BD5456" w:rsidRDefault="00BD5456" w:rsidP="0035437E">
      <w:pPr>
        <w:pStyle w:val="21"/>
        <w:ind w:firstLine="480"/>
      </w:pPr>
      <w:r>
        <w:rPr>
          <w:rFonts w:hint="eastAsia"/>
        </w:rPr>
        <w:t>异常发生后，处理器状态是固定的：特权等级、主栈</w:t>
      </w:r>
      <w:r>
        <w:t xml:space="preserve"> MSP</w:t>
      </w:r>
      <w:r>
        <w:t>、处理</w:t>
      </w:r>
      <w:r>
        <w:t xml:space="preserve">/handler </w:t>
      </w:r>
      <w:r>
        <w:t>模</w:t>
      </w:r>
      <w:r>
        <w:rPr>
          <w:rFonts w:hint="eastAsia"/>
        </w:rPr>
        <w:t>式。</w:t>
      </w:r>
    </w:p>
    <w:p w14:paraId="087EB8E7" w14:textId="77777777" w:rsidR="00BD5456" w:rsidRPr="0035437E" w:rsidRDefault="00BD5456" w:rsidP="00BD5456">
      <w:pPr>
        <w:pStyle w:val="21"/>
        <w:ind w:firstLine="482"/>
        <w:rPr>
          <w:b/>
        </w:rPr>
      </w:pPr>
      <w:r w:rsidRPr="0035437E">
        <w:rPr>
          <w:rFonts w:hint="eastAsia"/>
          <w:b/>
        </w:rPr>
        <w:t>如何通过</w:t>
      </w:r>
      <w:r w:rsidRPr="0035437E">
        <w:rPr>
          <w:b/>
        </w:rPr>
        <w:t xml:space="preserve"> SVC </w:t>
      </w:r>
      <w:r w:rsidRPr="0035437E">
        <w:rPr>
          <w:b/>
        </w:rPr>
        <w:t>系统调用实现函数上下文切换？</w:t>
      </w:r>
    </w:p>
    <w:p w14:paraId="285F9522" w14:textId="7220724A" w:rsidR="00362967" w:rsidRDefault="00BD5456" w:rsidP="0035437E">
      <w:pPr>
        <w:pStyle w:val="21"/>
        <w:ind w:firstLine="480"/>
      </w:pPr>
      <w:r>
        <w:rPr>
          <w:rFonts w:hint="eastAsia"/>
        </w:rPr>
        <w:t>资料《</w:t>
      </w:r>
      <w:r>
        <w:t xml:space="preserve">ARM Cortex-M3Cortex-M4 </w:t>
      </w:r>
      <w:r>
        <w:t>权威指南</w:t>
      </w:r>
      <w:r>
        <w:t>.pdf</w:t>
      </w:r>
      <w:r>
        <w:t>》中</w:t>
      </w:r>
      <w:r>
        <w:t xml:space="preserve"> 10.5 </w:t>
      </w:r>
      <w:r>
        <w:t>节使用</w:t>
      </w:r>
      <w:r>
        <w:t xml:space="preserve"> pendSV </w:t>
      </w:r>
      <w:r>
        <w:t>实</w:t>
      </w:r>
      <w:r>
        <w:rPr>
          <w:rFonts w:hint="eastAsia"/>
        </w:rPr>
        <w:t>现了任务的上下文切换，使用</w:t>
      </w:r>
      <w:r>
        <w:t xml:space="preserve"> svc </w:t>
      </w:r>
      <w:r>
        <w:t>指令是基本类似的</w:t>
      </w:r>
      <w:r w:rsidR="0035437E">
        <w:rPr>
          <w:rFonts w:hint="eastAsia"/>
        </w:rPr>
        <w:t>：</w:t>
      </w:r>
    </w:p>
    <w:p w14:paraId="61CD67D5" w14:textId="69C7D09E" w:rsidR="0035437E" w:rsidRDefault="0035437E" w:rsidP="0035437E">
      <w:pPr>
        <w:pStyle w:val="21"/>
        <w:ind w:leftChars="0" w:left="0" w:firstLineChars="0"/>
      </w:pPr>
      <w:r>
        <w:rPr>
          <w:noProof/>
        </w:rPr>
        <w:drawing>
          <wp:inline distT="0" distB="0" distL="0" distR="0" wp14:anchorId="319B3F07" wp14:editId="269E5D1F">
            <wp:extent cx="4199946" cy="242864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9915" cy="2445977"/>
                    </a:xfrm>
                    <a:prstGeom prst="rect">
                      <a:avLst/>
                    </a:prstGeom>
                  </pic:spPr>
                </pic:pic>
              </a:graphicData>
            </a:graphic>
          </wp:inline>
        </w:drawing>
      </w:r>
    </w:p>
    <w:p w14:paraId="75E906F9" w14:textId="693DB282" w:rsidR="00362967" w:rsidRDefault="00362967" w:rsidP="00362967">
      <w:pPr>
        <w:pStyle w:val="1"/>
        <w:rPr>
          <w:b/>
          <w:bCs/>
          <w:sz w:val="36"/>
          <w:szCs w:val="36"/>
        </w:rPr>
      </w:pPr>
      <w:bookmarkStart w:id="5" w:name="_Toc513131984"/>
      <w:r>
        <w:rPr>
          <w:rFonts w:eastAsiaTheme="minorEastAsia" w:hint="eastAsia"/>
          <w:b/>
          <w:bCs/>
          <w:sz w:val="36"/>
          <w:szCs w:val="36"/>
        </w:rPr>
        <w:lastRenderedPageBreak/>
        <w:t>实验步骤</w:t>
      </w:r>
      <w:bookmarkEnd w:id="5"/>
    </w:p>
    <w:p w14:paraId="0CB95F3F" w14:textId="5643281D" w:rsidR="00362967" w:rsidRDefault="0035437E" w:rsidP="0035437E">
      <w:pPr>
        <w:pStyle w:val="21"/>
        <w:ind w:leftChars="0" w:left="0" w:firstLine="480"/>
      </w:pPr>
      <w:r>
        <w:t>编写</w:t>
      </w:r>
      <w:r>
        <w:t xml:space="preserve"> SVCall </w:t>
      </w:r>
      <w:r>
        <w:t>异常处理程序，打印异常发生前的处理器现场状态（即</w:t>
      </w:r>
      <w:r>
        <w:t xml:space="preserve"> </w:t>
      </w:r>
      <w:r>
        <w:t>寄存器</w:t>
      </w:r>
      <w:r>
        <w:t xml:space="preserve"> R0-R15</w:t>
      </w:r>
      <w:r>
        <w:t>、</w:t>
      </w:r>
      <w:r>
        <w:t>xPSR</w:t>
      </w:r>
      <w:r>
        <w:t>）以及异常发生后发生变化的寄存器（</w:t>
      </w:r>
      <w:r>
        <w:t>R13/SP</w:t>
      </w:r>
      <w:r>
        <w:t>、</w:t>
      </w:r>
      <w:r>
        <w:t xml:space="preserve"> 41 R14/LR/EXC_RETURN</w:t>
      </w:r>
      <w:r>
        <w:t>、</w:t>
      </w:r>
      <w:r>
        <w:t>R15/PC</w:t>
      </w:r>
      <w:r>
        <w:t>、</w:t>
      </w:r>
      <w:r>
        <w:t>xPSR</w:t>
      </w:r>
      <w:r>
        <w:t>、</w:t>
      </w:r>
      <w:r>
        <w:t>CONTROL</w:t>
      </w:r>
      <w:r>
        <w:t>），据此分析异常发生前后</w:t>
      </w:r>
      <w:r>
        <w:t xml:space="preserve"> </w:t>
      </w:r>
      <w:r>
        <w:t>处理器分别处于哪种模式（</w:t>
      </w:r>
      <w:r>
        <w:t>handler or thread</w:t>
      </w:r>
      <w:r>
        <w:t>）、使用哪种栈（</w:t>
      </w:r>
      <w:r>
        <w:t>MSP or PSP</w:t>
      </w:r>
      <w:r>
        <w:t>）、特权</w:t>
      </w:r>
      <w:r>
        <w:t xml:space="preserve"> </w:t>
      </w:r>
      <w:r>
        <w:t>等级（特权与非特权）</w:t>
      </w:r>
    </w:p>
    <w:p w14:paraId="6966C77C" w14:textId="3BBFA16E" w:rsidR="0035437E" w:rsidRDefault="0035437E" w:rsidP="0035437E">
      <w:pPr>
        <w:pStyle w:val="21"/>
        <w:ind w:leftChars="0" w:left="0" w:firstLine="480"/>
      </w:pPr>
      <w:r>
        <w:rPr>
          <w:rFonts w:hint="eastAsia"/>
        </w:rPr>
        <w:t>给出的示例代码中缺少对于</w:t>
      </w:r>
      <w:r>
        <w:rPr>
          <w:rFonts w:hint="eastAsia"/>
        </w:rPr>
        <w:t>cpu</w:t>
      </w:r>
      <w:r>
        <w:t>_state(</w:t>
      </w:r>
      <w:r>
        <w:rPr>
          <w:rFonts w:hint="eastAsia"/>
        </w:rPr>
        <w:t>svc</w:t>
      </w:r>
      <w:r>
        <w:t>_stack_frame_t *frame)</w:t>
      </w:r>
      <w:r>
        <w:rPr>
          <w:rFonts w:hint="eastAsia"/>
        </w:rPr>
        <w:t>函数的编写，在该函数中添加相应代码即可实现对异常发生前后的处理器现场状态打印</w:t>
      </w:r>
    </w:p>
    <w:p w14:paraId="41A0D798" w14:textId="13DBBFDB" w:rsidR="00DE7F20" w:rsidRPr="0035437E" w:rsidRDefault="00DE7F20" w:rsidP="00DE7F20">
      <w:pPr>
        <w:pStyle w:val="21"/>
        <w:ind w:leftChars="0" w:left="0" w:firstLineChars="0" w:firstLine="0"/>
      </w:pPr>
      <w:r>
        <w:rPr>
          <w:noProof/>
        </w:rPr>
        <w:drawing>
          <wp:inline distT="0" distB="0" distL="0" distR="0" wp14:anchorId="1CD7129E" wp14:editId="30BAB636">
            <wp:extent cx="5274310" cy="841371"/>
            <wp:effectExtent l="0" t="0" r="2540" b="0"/>
            <wp:docPr id="10" name="图片 10" descr="C:\Users\hexing\Documents\Tencent Files\1418226938\Image\C2C\%G){%)(VNKD$31)LB$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exing\Documents\Tencent Files\1418226938\Image\C2C\%G){%)(VNKD$31)LB$ES~`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841371"/>
                    </a:xfrm>
                    <a:prstGeom prst="rect">
                      <a:avLst/>
                    </a:prstGeom>
                    <a:noFill/>
                    <a:ln>
                      <a:noFill/>
                    </a:ln>
                  </pic:spPr>
                </pic:pic>
              </a:graphicData>
            </a:graphic>
          </wp:inline>
        </w:drawing>
      </w:r>
    </w:p>
    <w:p w14:paraId="3E87B261" w14:textId="624A656F" w:rsidR="00362967" w:rsidRDefault="00362967" w:rsidP="00362967">
      <w:pPr>
        <w:pStyle w:val="1"/>
        <w:rPr>
          <w:b/>
          <w:bCs/>
          <w:sz w:val="36"/>
          <w:szCs w:val="36"/>
        </w:rPr>
      </w:pPr>
      <w:bookmarkStart w:id="6" w:name="_Toc513131985"/>
      <w:r>
        <w:rPr>
          <w:rFonts w:eastAsiaTheme="minorEastAsia" w:hint="eastAsia"/>
          <w:b/>
          <w:bCs/>
          <w:sz w:val="36"/>
          <w:szCs w:val="36"/>
        </w:rPr>
        <w:t>实验方案与实现</w:t>
      </w:r>
      <w:bookmarkEnd w:id="6"/>
    </w:p>
    <w:p w14:paraId="76D2F971" w14:textId="77777777" w:rsidR="00362967" w:rsidRDefault="00362967" w:rsidP="00362967">
      <w:pPr>
        <w:pStyle w:val="2"/>
        <w:numPr>
          <w:ilvl w:val="1"/>
          <w:numId w:val="1"/>
        </w:numPr>
        <w:rPr>
          <w:rFonts w:ascii="Times New Roman" w:eastAsia="宋体" w:hAnsi="Times New Roman" w:cs="Times New Roman"/>
        </w:rPr>
      </w:pPr>
      <w:bookmarkStart w:id="7" w:name="_Toc513131986"/>
      <w:r>
        <w:rPr>
          <w:rFonts w:ascii="Times New Roman" w:eastAsia="宋体" w:hAnsi="Times New Roman" w:cs="Times New Roman" w:hint="eastAsia"/>
        </w:rPr>
        <w:t>软件结构</w:t>
      </w:r>
      <w:bookmarkEnd w:id="7"/>
    </w:p>
    <w:p w14:paraId="16B86BD3" w14:textId="46DC40FF" w:rsidR="00362967" w:rsidRDefault="0015481B" w:rsidP="0015481B">
      <w:pPr>
        <w:pStyle w:val="21"/>
        <w:ind w:leftChars="0" w:left="0" w:firstLine="480"/>
        <w:jc w:val="left"/>
      </w:pPr>
      <w:r>
        <w:rPr>
          <w:noProof/>
        </w:rPr>
        <w:drawing>
          <wp:inline distT="0" distB="0" distL="0" distR="0" wp14:anchorId="0AB64E62" wp14:editId="097C28EB">
            <wp:extent cx="4983125" cy="4047214"/>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4175" cy="4064311"/>
                    </a:xfrm>
                    <a:prstGeom prst="rect">
                      <a:avLst/>
                    </a:prstGeom>
                  </pic:spPr>
                </pic:pic>
              </a:graphicData>
            </a:graphic>
          </wp:inline>
        </w:drawing>
      </w:r>
    </w:p>
    <w:p w14:paraId="3C0D3639" w14:textId="77777777" w:rsidR="00362967" w:rsidRDefault="00362967" w:rsidP="00362967">
      <w:pPr>
        <w:pStyle w:val="2"/>
        <w:numPr>
          <w:ilvl w:val="1"/>
          <w:numId w:val="1"/>
        </w:numPr>
        <w:rPr>
          <w:rFonts w:ascii="Times New Roman" w:eastAsia="宋体" w:hAnsi="Times New Roman" w:cs="Times New Roman"/>
        </w:rPr>
      </w:pPr>
      <w:bookmarkStart w:id="8" w:name="_Toc513131987"/>
      <w:r>
        <w:rPr>
          <w:rFonts w:ascii="Times New Roman" w:eastAsia="宋体" w:hAnsi="Times New Roman" w:cs="Times New Roman" w:hint="eastAsia"/>
        </w:rPr>
        <w:lastRenderedPageBreak/>
        <w:t>源代码</w:t>
      </w:r>
      <w:bookmarkEnd w:id="8"/>
    </w:p>
    <w:p w14:paraId="61E607DD" w14:textId="5E37580F" w:rsidR="00362967" w:rsidRDefault="00A37C2E" w:rsidP="00362967">
      <w:pPr>
        <w:pStyle w:val="21"/>
        <w:ind w:leftChars="0" w:left="0" w:firstLine="480"/>
      </w:pPr>
      <w:r>
        <w:rPr>
          <w:noProof/>
        </w:rPr>
        <w:drawing>
          <wp:inline distT="0" distB="0" distL="0" distR="0" wp14:anchorId="7A255C73" wp14:editId="5C8B035B">
            <wp:extent cx="5598547" cy="2128723"/>
            <wp:effectExtent l="0" t="0" r="2540" b="5080"/>
            <wp:docPr id="11" name="图片 11" descr="C:\Users\hexing\Documents\Tencent Files\1418226938\Image\C2C\%IZS_F[0(KT8AS~)~(4QO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hexing\Documents\Tencent Files\1418226938\Image\C2C\%IZS_F[0(KT8AS~)~(4QOP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7519" cy="2132134"/>
                    </a:xfrm>
                    <a:prstGeom prst="rect">
                      <a:avLst/>
                    </a:prstGeom>
                    <a:noFill/>
                    <a:ln>
                      <a:noFill/>
                    </a:ln>
                  </pic:spPr>
                </pic:pic>
              </a:graphicData>
            </a:graphic>
          </wp:inline>
        </w:drawing>
      </w:r>
    </w:p>
    <w:p w14:paraId="50C89D59" w14:textId="77777777" w:rsidR="00362967" w:rsidRDefault="00362967" w:rsidP="00362967">
      <w:pPr>
        <w:pStyle w:val="1"/>
        <w:rPr>
          <w:b/>
          <w:bCs/>
          <w:sz w:val="36"/>
          <w:szCs w:val="36"/>
        </w:rPr>
      </w:pPr>
      <w:bookmarkStart w:id="9" w:name="_Toc513131988"/>
      <w:r>
        <w:rPr>
          <w:rFonts w:eastAsiaTheme="minorEastAsia" w:hint="eastAsia"/>
          <w:b/>
          <w:bCs/>
          <w:sz w:val="36"/>
          <w:szCs w:val="36"/>
        </w:rPr>
        <w:t>实验结果与分析</w:t>
      </w:r>
      <w:bookmarkEnd w:id="9"/>
    </w:p>
    <w:p w14:paraId="1DDD249D" w14:textId="77777777" w:rsidR="00A37C2E" w:rsidRDefault="00A37C2E" w:rsidP="00362967">
      <w:pPr>
        <w:pStyle w:val="21"/>
        <w:ind w:leftChars="0" w:left="0" w:firstLine="480"/>
      </w:pPr>
      <w:r>
        <w:rPr>
          <w:noProof/>
        </w:rPr>
        <w:drawing>
          <wp:inline distT="0" distB="0" distL="0" distR="0" wp14:anchorId="23F48D70" wp14:editId="47479F8A">
            <wp:extent cx="4798695" cy="1192530"/>
            <wp:effectExtent l="0" t="0" r="1905" b="7620"/>
            <wp:docPr id="12" name="图片 12" descr="C:\Users\hexing\Documents\Tencent Files\1418226938\Image\C2C\48XYSQ%$4CASDI8C6`X5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hexing\Documents\Tencent Files\1418226938\Image\C2C\48XYSQ%$4CASDI8C6`X5V)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8695" cy="1192530"/>
                    </a:xfrm>
                    <a:prstGeom prst="rect">
                      <a:avLst/>
                    </a:prstGeom>
                    <a:noFill/>
                    <a:ln>
                      <a:noFill/>
                    </a:ln>
                  </pic:spPr>
                </pic:pic>
              </a:graphicData>
            </a:graphic>
          </wp:inline>
        </w:drawing>
      </w:r>
    </w:p>
    <w:p w14:paraId="3B494709" w14:textId="7B3A740B" w:rsidR="00362967" w:rsidRDefault="00A37C2E" w:rsidP="00362967">
      <w:pPr>
        <w:pStyle w:val="21"/>
        <w:ind w:leftChars="0" w:left="0" w:firstLine="480"/>
      </w:pPr>
      <w:r>
        <w:rPr>
          <w:noProof/>
        </w:rPr>
        <w:drawing>
          <wp:inline distT="0" distB="0" distL="0" distR="0" wp14:anchorId="491F6678" wp14:editId="4653F7D7">
            <wp:extent cx="4820716" cy="1163320"/>
            <wp:effectExtent l="0" t="0" r="0" b="0"/>
            <wp:docPr id="13" name="图片 13" descr="C:\Users\hexing\Documents\Tencent Files\1418226938\Image\C2C\312ITSI71$6K{~A@8565(_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hexing\Documents\Tencent Files\1418226938\Image\C2C\312ITSI71$6K{~A@8565(_K.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2080"/>
                    <a:stretch/>
                  </pic:blipFill>
                  <pic:spPr bwMode="auto">
                    <a:xfrm>
                      <a:off x="0" y="0"/>
                      <a:ext cx="4820716" cy="116332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0C82BE70" w14:textId="2499446B" w:rsidR="0015481B" w:rsidRDefault="0015481B" w:rsidP="00362967">
      <w:pPr>
        <w:pStyle w:val="21"/>
        <w:ind w:leftChars="0" w:left="0" w:firstLine="480"/>
        <w:rPr>
          <w:rFonts w:hint="eastAsia"/>
        </w:rPr>
      </w:pPr>
      <w:r>
        <w:rPr>
          <w:rFonts w:hint="eastAsia"/>
        </w:rPr>
        <w:t>实验结果截图如上，可以看出触发异常时，其</w:t>
      </w:r>
      <w:bookmarkStart w:id="10" w:name="_GoBack"/>
      <w:bookmarkEnd w:id="10"/>
      <w:r>
        <w:rPr>
          <w:rFonts w:hint="eastAsia"/>
        </w:rPr>
        <w:t>处理器等级为特权级，返回模式为线程模式，使用主栈</w:t>
      </w:r>
      <w:r>
        <w:rPr>
          <w:rFonts w:hint="eastAsia"/>
        </w:rPr>
        <w:t>MSP</w:t>
      </w:r>
    </w:p>
    <w:p w14:paraId="0536E6BC" w14:textId="77777777" w:rsidR="00362967" w:rsidRDefault="00362967" w:rsidP="00362967">
      <w:pPr>
        <w:pStyle w:val="1"/>
        <w:rPr>
          <w:b/>
          <w:bCs/>
          <w:sz w:val="36"/>
          <w:szCs w:val="36"/>
        </w:rPr>
      </w:pPr>
      <w:bookmarkStart w:id="11" w:name="_Toc513131989"/>
      <w:r>
        <w:rPr>
          <w:rFonts w:eastAsiaTheme="minorEastAsia" w:hint="eastAsia"/>
          <w:b/>
          <w:bCs/>
          <w:sz w:val="36"/>
          <w:szCs w:val="36"/>
        </w:rPr>
        <w:t>实验总结</w:t>
      </w:r>
      <w:bookmarkEnd w:id="11"/>
    </w:p>
    <w:p w14:paraId="0F4774D8" w14:textId="00B8EBCB" w:rsidR="00362967" w:rsidRDefault="0015481B" w:rsidP="0015481B">
      <w:pPr>
        <w:pStyle w:val="21"/>
        <w:ind w:leftChars="0" w:left="-48" w:firstLine="480"/>
        <w:rPr>
          <w:rFonts w:hint="eastAsia"/>
        </w:rPr>
      </w:pPr>
      <w:r>
        <w:rPr>
          <w:rFonts w:hint="eastAsia"/>
        </w:rPr>
        <w:t>通过该实验，加深了我对于</w:t>
      </w:r>
      <w:r>
        <w:rPr>
          <w:rFonts w:hint="eastAsia"/>
        </w:rPr>
        <w:t>cortex-M4</w:t>
      </w:r>
      <w:r>
        <w:rPr>
          <w:rFonts w:hint="eastAsia"/>
        </w:rPr>
        <w:t>体系结构中寄存器和异常的使用方式的理解和运用，掌握了基本的软件编写和调试方法，理解了处理器异常上下文切换的实现方式和多任务的实现方式。</w:t>
      </w:r>
    </w:p>
    <w:p w14:paraId="730F97CA" w14:textId="77777777" w:rsidR="00307F3E" w:rsidRPr="00362967" w:rsidRDefault="0078179F"/>
    <w:sectPr w:rsidR="00307F3E" w:rsidRPr="003629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76DA8E" w14:textId="77777777" w:rsidR="0078179F" w:rsidRDefault="0078179F" w:rsidP="00362967">
      <w:r>
        <w:separator/>
      </w:r>
    </w:p>
  </w:endnote>
  <w:endnote w:type="continuationSeparator" w:id="0">
    <w:p w14:paraId="3C7B7078" w14:textId="77777777" w:rsidR="0078179F" w:rsidRDefault="0078179F" w:rsidP="003629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0"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400D35" w14:textId="77777777" w:rsidR="0078179F" w:rsidRDefault="0078179F" w:rsidP="00362967">
      <w:r>
        <w:separator/>
      </w:r>
    </w:p>
  </w:footnote>
  <w:footnote w:type="continuationSeparator" w:id="0">
    <w:p w14:paraId="717F700B" w14:textId="77777777" w:rsidR="0078179F" w:rsidRDefault="0078179F" w:rsidP="003629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F415E"/>
    <w:multiLevelType w:val="hybridMultilevel"/>
    <w:tmpl w:val="EABCEA30"/>
    <w:lvl w:ilvl="0" w:tplc="04090003">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 w15:restartNumberingAfterBreak="0">
    <w:nsid w:val="0D7F714D"/>
    <w:multiLevelType w:val="multilevel"/>
    <w:tmpl w:val="04090025"/>
    <w:lvl w:ilvl="0">
      <w:start w:val="1"/>
      <w:numFmt w:val="decimal"/>
      <w:pStyle w:val="1"/>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rPr>
        <w:b/>
      </w:rPr>
    </w:lvl>
    <w:lvl w:ilvl="3">
      <w:start w:val="1"/>
      <w:numFmt w:val="decimal"/>
      <w:lvlText w:val="%1.%2.%3.%4"/>
      <w:lvlJc w:val="left"/>
      <w:pPr>
        <w:tabs>
          <w:tab w:val="num" w:pos="864"/>
        </w:tabs>
        <w:ind w:left="864" w:hanging="864"/>
      </w:pPr>
      <w:rPr>
        <w:b/>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2584023F"/>
    <w:multiLevelType w:val="hybridMultilevel"/>
    <w:tmpl w:val="CD7E147C"/>
    <w:lvl w:ilvl="0" w:tplc="04090003">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 w15:restartNumberingAfterBreak="0">
    <w:nsid w:val="55DC1AC4"/>
    <w:multiLevelType w:val="hybridMultilevel"/>
    <w:tmpl w:val="54745088"/>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4" w15:restartNumberingAfterBreak="0">
    <w:nsid w:val="5DB53363"/>
    <w:multiLevelType w:val="hybridMultilevel"/>
    <w:tmpl w:val="6250195A"/>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5" w15:restartNumberingAfterBreak="0">
    <w:nsid w:val="6DB8729A"/>
    <w:multiLevelType w:val="hybridMultilevel"/>
    <w:tmpl w:val="32D4798C"/>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3"/>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647"/>
    <w:rsid w:val="000503C1"/>
    <w:rsid w:val="0015481B"/>
    <w:rsid w:val="0035437E"/>
    <w:rsid w:val="00362967"/>
    <w:rsid w:val="003E6647"/>
    <w:rsid w:val="006E6550"/>
    <w:rsid w:val="0078179F"/>
    <w:rsid w:val="00886ADD"/>
    <w:rsid w:val="00891DDD"/>
    <w:rsid w:val="00893A3F"/>
    <w:rsid w:val="00A37C2E"/>
    <w:rsid w:val="00A73967"/>
    <w:rsid w:val="00BD5456"/>
    <w:rsid w:val="00DE7F20"/>
    <w:rsid w:val="00E83D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CC34E3"/>
  <w15:chartTrackingRefBased/>
  <w15:docId w15:val="{9A41A80A-7DF5-4B27-8E8B-DD88EF120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62967"/>
    <w:pPr>
      <w:widowControl w:val="0"/>
      <w:jc w:val="both"/>
    </w:pPr>
  </w:style>
  <w:style w:type="paragraph" w:styleId="1">
    <w:name w:val="heading 1"/>
    <w:aliases w:val="H1,H11,H12,H13,H14,H15,H16,H17,H18,H19,H110,H111,H112,H121,H131,H141,H151,H161,H171,H181,H191,H1101,H1111,H113,H122,H132,H142,H152,H162,H172,H182,H192,H1102,H1112,H1121,H1211,H1311,H1411,H1511,H1611,H1711,H1811,H1911,H11011,H11111,H114,H123,PIM 1,1"/>
    <w:basedOn w:val="a"/>
    <w:next w:val="a"/>
    <w:link w:val="10"/>
    <w:qFormat/>
    <w:rsid w:val="00362967"/>
    <w:pPr>
      <w:keepNext/>
      <w:keepLines/>
      <w:numPr>
        <w:numId w:val="1"/>
      </w:numPr>
      <w:spacing w:before="340" w:after="330" w:line="576" w:lineRule="auto"/>
      <w:outlineLvl w:val="0"/>
    </w:pPr>
    <w:rPr>
      <w:rFonts w:eastAsia="宋体"/>
      <w:kern w:val="44"/>
      <w:sz w:val="44"/>
      <w:szCs w:val="44"/>
    </w:rPr>
  </w:style>
  <w:style w:type="paragraph" w:styleId="2">
    <w:name w:val="heading 2"/>
    <w:basedOn w:val="a"/>
    <w:next w:val="a"/>
    <w:link w:val="20"/>
    <w:semiHidden/>
    <w:unhideWhenUsed/>
    <w:qFormat/>
    <w:rsid w:val="00362967"/>
    <w:pPr>
      <w:keepNext/>
      <w:keepLines/>
      <w:tabs>
        <w:tab w:val="num" w:pos="576"/>
      </w:tabs>
      <w:spacing w:before="260" w:after="260" w:line="415" w:lineRule="auto"/>
      <w:ind w:left="576" w:hanging="576"/>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6296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62967"/>
    <w:rPr>
      <w:sz w:val="18"/>
      <w:szCs w:val="18"/>
    </w:rPr>
  </w:style>
  <w:style w:type="paragraph" w:styleId="a5">
    <w:name w:val="footer"/>
    <w:basedOn w:val="a"/>
    <w:link w:val="a6"/>
    <w:uiPriority w:val="99"/>
    <w:unhideWhenUsed/>
    <w:rsid w:val="00362967"/>
    <w:pPr>
      <w:tabs>
        <w:tab w:val="center" w:pos="4153"/>
        <w:tab w:val="right" w:pos="8306"/>
      </w:tabs>
      <w:snapToGrid w:val="0"/>
      <w:jc w:val="left"/>
    </w:pPr>
    <w:rPr>
      <w:sz w:val="18"/>
      <w:szCs w:val="18"/>
    </w:rPr>
  </w:style>
  <w:style w:type="character" w:customStyle="1" w:styleId="a6">
    <w:name w:val="页脚 字符"/>
    <w:basedOn w:val="a0"/>
    <w:link w:val="a5"/>
    <w:uiPriority w:val="99"/>
    <w:rsid w:val="00362967"/>
    <w:rPr>
      <w:sz w:val="18"/>
      <w:szCs w:val="18"/>
    </w:rPr>
  </w:style>
  <w:style w:type="character" w:customStyle="1" w:styleId="10">
    <w:name w:val="标题 1 字符"/>
    <w:aliases w:val="H1 字符,H11 字符,H12 字符,H13 字符,H14 字符,H15 字符,H16 字符,H17 字符,H18 字符,H19 字符,H110 字符,H111 字符,H112 字符,H121 字符,H131 字符,H141 字符,H151 字符,H161 字符,H171 字符,H181 字符,H191 字符,H1101 字符,H1111 字符,H113 字符,H122 字符,H132 字符,H142 字符,H152 字符,H162 字符,H172 字符,H182 字符,1 字符"/>
    <w:basedOn w:val="a0"/>
    <w:link w:val="1"/>
    <w:rsid w:val="00362967"/>
    <w:rPr>
      <w:rFonts w:eastAsia="宋体"/>
      <w:kern w:val="44"/>
      <w:sz w:val="44"/>
      <w:szCs w:val="44"/>
    </w:rPr>
  </w:style>
  <w:style w:type="character" w:customStyle="1" w:styleId="20">
    <w:name w:val="标题 2 字符"/>
    <w:basedOn w:val="a0"/>
    <w:link w:val="2"/>
    <w:semiHidden/>
    <w:rsid w:val="00362967"/>
    <w:rPr>
      <w:rFonts w:asciiTheme="majorHAnsi" w:eastAsiaTheme="majorEastAsia" w:hAnsiTheme="majorHAnsi" w:cstheme="majorBidi"/>
      <w:b/>
      <w:bCs/>
      <w:sz w:val="32"/>
      <w:szCs w:val="32"/>
    </w:rPr>
  </w:style>
  <w:style w:type="paragraph" w:styleId="a7">
    <w:name w:val="caption"/>
    <w:basedOn w:val="a"/>
    <w:next w:val="a"/>
    <w:uiPriority w:val="35"/>
    <w:semiHidden/>
    <w:unhideWhenUsed/>
    <w:qFormat/>
    <w:rsid w:val="00362967"/>
    <w:pPr>
      <w:spacing w:line="400" w:lineRule="exact"/>
      <w:jc w:val="center"/>
    </w:pPr>
    <w:rPr>
      <w:rFonts w:asciiTheme="majorHAnsi" w:eastAsia="楷体_GB2312" w:hAnsiTheme="majorHAnsi" w:cstheme="majorBidi"/>
      <w:szCs w:val="20"/>
    </w:rPr>
  </w:style>
  <w:style w:type="paragraph" w:styleId="a8">
    <w:name w:val="Body Text Indent"/>
    <w:basedOn w:val="a"/>
    <w:link w:val="a9"/>
    <w:uiPriority w:val="99"/>
    <w:semiHidden/>
    <w:unhideWhenUsed/>
    <w:rsid w:val="00362967"/>
    <w:pPr>
      <w:spacing w:after="120"/>
      <w:ind w:leftChars="200" w:left="420"/>
    </w:pPr>
  </w:style>
  <w:style w:type="character" w:customStyle="1" w:styleId="a9">
    <w:name w:val="正文文本缩进 字符"/>
    <w:basedOn w:val="a0"/>
    <w:link w:val="a8"/>
    <w:uiPriority w:val="99"/>
    <w:semiHidden/>
    <w:rsid w:val="00362967"/>
  </w:style>
  <w:style w:type="paragraph" w:styleId="21">
    <w:name w:val="Body Text First Indent 2"/>
    <w:basedOn w:val="a8"/>
    <w:link w:val="22"/>
    <w:unhideWhenUsed/>
    <w:rsid w:val="00362967"/>
    <w:pPr>
      <w:ind w:firstLineChars="200" w:firstLine="420"/>
    </w:pPr>
    <w:rPr>
      <w:rFonts w:ascii="Times New Roman" w:eastAsia="宋体" w:hAnsi="Times New Roman" w:cs="Times New Roman"/>
      <w:sz w:val="24"/>
      <w:szCs w:val="24"/>
    </w:rPr>
  </w:style>
  <w:style w:type="character" w:customStyle="1" w:styleId="22">
    <w:name w:val="正文文本首行缩进 2 字符"/>
    <w:basedOn w:val="a9"/>
    <w:link w:val="21"/>
    <w:rsid w:val="00362967"/>
    <w:rPr>
      <w:rFonts w:ascii="Times New Roman" w:eastAsia="宋体" w:hAnsi="Times New Roman" w:cs="Times New Roman"/>
      <w:sz w:val="24"/>
      <w:szCs w:val="24"/>
    </w:rPr>
  </w:style>
  <w:style w:type="paragraph" w:styleId="aa">
    <w:name w:val="No Spacing"/>
    <w:aliases w:val="图片"/>
    <w:uiPriority w:val="1"/>
    <w:qFormat/>
    <w:rsid w:val="00362967"/>
    <w:pPr>
      <w:widowControl w:val="0"/>
      <w:spacing w:line="360" w:lineRule="auto"/>
      <w:jc w:val="center"/>
    </w:pPr>
    <w:rPr>
      <w:rFonts w:ascii="Times New Roman" w:hAnsi="Times New Roman"/>
      <w:sz w:val="24"/>
    </w:rPr>
  </w:style>
  <w:style w:type="table" w:styleId="ab">
    <w:name w:val="Table Grid"/>
    <w:basedOn w:val="a1"/>
    <w:uiPriority w:val="59"/>
    <w:rsid w:val="00362967"/>
    <w:rPr>
      <w:rFonts w:eastAsia="Times New Roma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9599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E1689-A38C-4179-A8F6-F423C094F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8</Pages>
  <Words>391</Words>
  <Characters>2231</Characters>
  <Application>Microsoft Office Word</Application>
  <DocSecurity>0</DocSecurity>
  <Lines>18</Lines>
  <Paragraphs>5</Paragraphs>
  <ScaleCrop>false</ScaleCrop>
  <Company/>
  <LinksUpToDate>false</LinksUpToDate>
  <CharactersWithSpaces>2617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志毅</dc:creator>
  <cp:keywords/>
  <dc:description/>
  <cp:lastModifiedBy>李 志毅</cp:lastModifiedBy>
  <cp:revision>7</cp:revision>
  <dcterms:created xsi:type="dcterms:W3CDTF">2020-12-29T10:52:00Z</dcterms:created>
  <dcterms:modified xsi:type="dcterms:W3CDTF">2021-01-02T06:53:00Z</dcterms:modified>
</cp:coreProperties>
</file>