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 xml:space="preserve">总体设计 </w:t>
      </w:r>
    </w:p>
    <w:p>
      <w:pP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24292F"/>
          <w:spacing w:val="0"/>
          <w:sz w:val="18"/>
          <w:szCs w:val="18"/>
          <w:shd w:val="clear" w:fill="FFFFFF"/>
          <w:lang w:val="en-US" w:eastAsia="zh-CN"/>
        </w:rPr>
        <w:t>工程目录</w:t>
      </w:r>
    </w:p>
    <w:p>
      <w:r>
        <w:drawing>
          <wp:inline distT="0" distB="0" distL="114300" distR="114300">
            <wp:extent cx="5267325" cy="3125470"/>
            <wp:effectExtent l="0" t="0" r="952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AssetBundl</w:t>
      </w:r>
      <w:r>
        <w:rPr>
          <w:rFonts w:hint="eastAsia"/>
          <w:sz w:val="28"/>
          <w:szCs w:val="28"/>
          <w:lang w:val="en-US" w:eastAsia="zh-CN"/>
        </w:rPr>
        <w:t>eServer: ??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AssetBundles</w:t>
      </w:r>
      <w:r>
        <w:rPr>
          <w:rFonts w:hint="eastAsia"/>
          <w:sz w:val="28"/>
          <w:szCs w:val="28"/>
        </w:rPr>
        <w:t>：AB打包</w:t>
      </w:r>
      <w:r>
        <w:rPr>
          <w:sz w:val="28"/>
          <w:szCs w:val="28"/>
        </w:rPr>
        <w:t>输出目录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ConfigData</w:t>
      </w:r>
      <w:r>
        <w:rPr>
          <w:rFonts w:hint="eastAsia"/>
          <w:sz w:val="28"/>
          <w:szCs w:val="28"/>
        </w:rPr>
        <w:t>：配置表目录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ProtoToCS：</w:t>
      </w:r>
      <w:r>
        <w:rPr>
          <w:rFonts w:hint="eastAsia"/>
          <w:sz w:val="28"/>
          <w:szCs w:val="28"/>
        </w:rPr>
        <w:t>Proto文件</w:t>
      </w:r>
      <w:r>
        <w:rPr>
          <w:sz w:val="28"/>
          <w:szCs w:val="28"/>
        </w:rPr>
        <w:t>目录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ProtoToLua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proto-gen-lua工作目录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Channel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渠道目录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Tools</w:t>
      </w:r>
      <w:r>
        <w:rPr>
          <w:rFonts w:hint="eastAsia"/>
          <w:sz w:val="28"/>
          <w:szCs w:val="28"/>
        </w:rPr>
        <w:t>：XLua工具</w:t>
      </w:r>
      <w:r>
        <w:rPr>
          <w:sz w:val="28"/>
          <w:szCs w:val="28"/>
        </w:rPr>
        <w:t>目录</w:t>
      </w:r>
    </w:p>
    <w:p/>
    <w:p>
      <w:pPr>
        <w:ind w:firstLine="562" w:firstLineChars="200"/>
        <w:rPr>
          <w:rFonts w:hint="eastAsia"/>
          <w:b/>
          <w:sz w:val="28"/>
          <w:szCs w:val="28"/>
        </w:rPr>
      </w:pPr>
    </w:p>
    <w:p>
      <w:pPr>
        <w:ind w:firstLine="562" w:firstLineChars="200"/>
        <w:rPr>
          <w:rFonts w:hint="eastAsia"/>
          <w:b/>
          <w:sz w:val="28"/>
          <w:szCs w:val="28"/>
        </w:rPr>
      </w:pPr>
    </w:p>
    <w:p>
      <w:pPr>
        <w:ind w:firstLine="562" w:firstLineChars="200"/>
        <w:rPr>
          <w:rFonts w:hint="eastAsia"/>
          <w:b/>
          <w:sz w:val="28"/>
          <w:szCs w:val="28"/>
        </w:rPr>
      </w:pPr>
    </w:p>
    <w:p>
      <w:pPr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Assets目录截图</w:t>
      </w:r>
      <w:r>
        <w:rPr>
          <w:b/>
          <w:sz w:val="28"/>
          <w:szCs w:val="28"/>
        </w:rPr>
        <w:t>：</w:t>
      </w:r>
    </w:p>
    <w:p>
      <w:pPr>
        <w:widowControl/>
        <w:jc w:val="center"/>
      </w:pPr>
      <w:r>
        <w:drawing>
          <wp:inline distT="0" distB="0" distL="114300" distR="114300">
            <wp:extent cx="4152900" cy="3257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</w:pPr>
    </w:p>
    <w:p>
      <w:pPr>
        <w:widowControl/>
        <w:jc w:val="both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Assets目录说明</w:t>
      </w:r>
      <w:r>
        <w:rPr>
          <w:b/>
          <w:sz w:val="28"/>
          <w:szCs w:val="28"/>
        </w:rPr>
        <w:t>：</w:t>
      </w:r>
      <w:bookmarkStart w:id="0" w:name="OLE_LINK1"/>
      <w:bookmarkStart w:id="1" w:name="OLE_LINK2"/>
      <w:bookmarkStart w:id="2" w:name="OLE_LINK3"/>
      <w:bookmarkStart w:id="3" w:name="OLE_LINK4"/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ssetsPackage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取代R</w:t>
      </w:r>
      <w:bookmarkEnd w:id="0"/>
      <w:bookmarkEnd w:id="1"/>
      <w:r>
        <w:rPr>
          <w:sz w:val="28"/>
          <w:szCs w:val="28"/>
        </w:rPr>
        <w:t>esource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目录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存放项目资源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Editor</w:t>
      </w:r>
      <w:r>
        <w:rPr>
          <w:sz w:val="28"/>
          <w:szCs w:val="28"/>
        </w:rPr>
        <w:t>：编辑器脚本</w:t>
      </w:r>
    </w:p>
    <w:bookmarkEnd w:id="2"/>
    <w:bookmarkEnd w:id="3"/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Lua</w:t>
      </w:r>
      <w:r>
        <w:rPr>
          <w:sz w:val="28"/>
          <w:szCs w:val="28"/>
        </w:rPr>
        <w:t>Scripts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Lua脚本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Plugins</w:t>
      </w:r>
      <w:r>
        <w:rPr>
          <w:sz w:val="28"/>
          <w:szCs w:val="28"/>
        </w:rPr>
        <w:t>：插件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Scenes</w:t>
      </w:r>
      <w:r>
        <w:rPr>
          <w:sz w:val="28"/>
          <w:szCs w:val="28"/>
        </w:rPr>
        <w:t>：场景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Scropts</w:t>
      </w:r>
      <w:r>
        <w:rPr>
          <w:sz w:val="28"/>
          <w:szCs w:val="28"/>
        </w:rPr>
        <w:t>：CS脚本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Third: 第三方插件：</w:t>
      </w:r>
      <w:r>
        <w:rPr>
          <w:sz w:val="28"/>
          <w:szCs w:val="28"/>
        </w:rPr>
        <w:t>EasyTouch</w:t>
      </w:r>
      <w:r>
        <w:rPr>
          <w:rFonts w:hint="eastAsia"/>
          <w:sz w:val="28"/>
          <w:szCs w:val="28"/>
          <w:lang w:val="en-US" w:eastAsia="zh-CN"/>
        </w:rPr>
        <w:t>和</w:t>
      </w:r>
      <w:r>
        <w:rPr>
          <w:rFonts w:hint="eastAsia"/>
          <w:sz w:val="28"/>
          <w:szCs w:val="28"/>
        </w:rPr>
        <w:t>Reporter真机日志</w:t>
      </w:r>
      <w:r>
        <w:rPr>
          <w:sz w:val="28"/>
          <w:szCs w:val="28"/>
        </w:rPr>
        <w:t>输出插件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treamingAssets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AB</w:t>
      </w:r>
      <w:r>
        <w:rPr>
          <w:rFonts w:hint="eastAsia"/>
          <w:sz w:val="28"/>
          <w:szCs w:val="28"/>
        </w:rPr>
        <w:t>打包</w:t>
      </w:r>
      <w:r>
        <w:rPr>
          <w:sz w:val="28"/>
          <w:szCs w:val="28"/>
        </w:rPr>
        <w:t>资源</w:t>
      </w:r>
    </w:p>
    <w:p>
      <w:pPr>
        <w:pStyle w:val="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XLua</w:t>
      </w:r>
      <w:r>
        <w:rPr>
          <w:rFonts w:hint="eastAsia"/>
          <w:sz w:val="28"/>
          <w:szCs w:val="28"/>
          <w:lang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>xlua源码示例</w:t>
      </w:r>
    </w:p>
    <w:p>
      <w:pPr>
        <w:pStyle w:val="5"/>
        <w:numPr>
          <w:ilvl w:val="0"/>
          <w:numId w:val="0"/>
        </w:numPr>
        <w:ind w:left="560" w:leftChars="0"/>
        <w:rPr>
          <w:sz w:val="28"/>
          <w:szCs w:val="28"/>
        </w:rPr>
      </w:pPr>
    </w:p>
    <w:p/>
    <w:p/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 xml:space="preserve">Lua简介 </w:t>
      </w:r>
      <w:bookmarkStart w:id="4" w:name="_GoBack"/>
      <w:bookmarkEnd w:id="4"/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leftChars="0" w:firstLine="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UI管理模块 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四．协程管理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五．定时器管理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六．资源管理模块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七．场景管理模块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八．网络管理模块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九．配置表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十．XLua工作流</w:t>
      </w:r>
    </w:p>
    <w:p>
      <w:pPr>
        <w:widowControl w:val="0"/>
        <w:numPr>
          <w:ilvl w:val="0"/>
          <w:numId w:val="0"/>
        </w:numPr>
        <w:jc w:val="both"/>
      </w:pPr>
    </w:p>
    <w:p/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354C2"/>
    <w:multiLevelType w:val="singleLevel"/>
    <w:tmpl w:val="C42354C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7A682A4E"/>
    <w:multiLevelType w:val="multilevel"/>
    <w:tmpl w:val="7A682A4E"/>
    <w:lvl w:ilvl="0" w:tentative="0">
      <w:start w:val="1"/>
      <w:numFmt w:val="bullet"/>
      <w:lvlText w:val=""/>
      <w:lvlJc w:val="left"/>
      <w:pPr>
        <w:ind w:left="9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4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B76E71"/>
    <w:rsid w:val="26B555CF"/>
    <w:rsid w:val="4038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2022-01-11T05:11:00Z</dcterms:created>
  <dc:creator>admin</dc:creator>
  <cp:lastModifiedBy>Administrator</cp:lastModifiedBy>
  <dcterms:modified xsi:type="dcterms:W3CDTF">2022-01-23T02:57:18Z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ICV">
    <vt:lpwstr>E6AB53191DBE4C15972BA40D614868AF</vt:lpwstr>
  </property>
</Properties>
</file>