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4F3" w:rsidRDefault="00346928" w:rsidP="00DE5240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基于大数据技术的智慧居家养老服务平台</w:t>
      </w:r>
      <w:r w:rsidR="00DE5240">
        <w:rPr>
          <w:rFonts w:ascii="Arial" w:eastAsia="等线" w:hAnsi="Arial" w:cs="Arial" w:hint="eastAsia"/>
          <w:b/>
          <w:sz w:val="52"/>
        </w:rPr>
        <w:t xml:space="preserve"> </w:t>
      </w:r>
      <w:r w:rsidR="00DE5240"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核心需求清单</w:t>
      </w:r>
    </w:p>
    <w:p w:rsidR="006F34F3" w:rsidRDefault="00346928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一、核心目标需求</w:t>
      </w:r>
      <w:bookmarkEnd w:id="0"/>
    </w:p>
    <w:p w:rsidR="006F34F3" w:rsidRDefault="00346928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构建一体化养老服务体系，整合多类资源，打破信息壁垒，实现供需高效对接。</w:t>
      </w:r>
    </w:p>
    <w:p w:rsidR="006F34F3" w:rsidRDefault="00346928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依托大数据实现个性化服务推送，精准匹配老人健康、生活及精神需求。</w:t>
      </w:r>
    </w:p>
    <w:p w:rsidR="006F34F3" w:rsidRDefault="00346928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搭建智能化风险预警机制，预判健康与居家安全隐患，快速触发响应。</w:t>
      </w:r>
    </w:p>
    <w:p w:rsidR="006F34F3" w:rsidRDefault="00346928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打造数据化管理平台，为运营、监管提供可视化分析与高效调度能力。</w:t>
      </w:r>
    </w:p>
    <w:p w:rsidR="006F34F3" w:rsidRDefault="00346928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二、用户群体核心需求</w:t>
      </w:r>
      <w:bookmarkEnd w:id="1"/>
    </w:p>
    <w:p w:rsidR="006F34F3" w:rsidRDefault="00346928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居家老人</w:t>
      </w:r>
      <w:bookmarkEnd w:id="2"/>
    </w:p>
    <w:p w:rsidR="006F34F3" w:rsidRDefault="00346928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操作</w:t>
      </w:r>
      <w:proofErr w:type="gramStart"/>
      <w:r>
        <w:rPr>
          <w:rFonts w:ascii="Arial" w:eastAsia="等线" w:hAnsi="Arial" w:cs="Arial"/>
          <w:sz w:val="22"/>
        </w:rPr>
        <w:t>极</w:t>
      </w:r>
      <w:proofErr w:type="gramEnd"/>
      <w:r>
        <w:rPr>
          <w:rFonts w:ascii="Arial" w:eastAsia="等线" w:hAnsi="Arial" w:cs="Arial"/>
          <w:sz w:val="22"/>
        </w:rPr>
        <w:t>简，适配老年群体，支持大字体、语音交互。</w:t>
      </w:r>
    </w:p>
    <w:p w:rsidR="006F34F3" w:rsidRDefault="00346928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健康数据自动采集，应急呼叫一键触发，服务预约便捷。</w:t>
      </w:r>
    </w:p>
    <w:p w:rsidR="006F34F3" w:rsidRDefault="00346928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获取适配的健康指导、文娱内容及生活照料服务。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子女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监护人</w:t>
      </w:r>
      <w:bookmarkEnd w:id="3"/>
    </w:p>
    <w:p w:rsidR="006F34F3" w:rsidRDefault="00346928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远程实时查看老人健康状态、活动轨迹及服务进度。</w:t>
      </w:r>
    </w:p>
    <w:p w:rsidR="006F34F3" w:rsidRDefault="00346928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异常情况多渠道即时预警（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、短信、电话）。</w:t>
      </w:r>
    </w:p>
    <w:p w:rsidR="006F34F3" w:rsidRDefault="00346928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可代老人预约服务、沟通客服，跟踪服务结果。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养老服务提供商</w:t>
      </w:r>
      <w:bookmarkEnd w:id="4"/>
    </w:p>
    <w:p w:rsidR="006F34F3" w:rsidRDefault="00346928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获取精准订单推送，实现服务人员排班与过程管理。</w:t>
      </w:r>
    </w:p>
    <w:p w:rsidR="006F34F3" w:rsidRDefault="00346928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便捷记录、上</w:t>
      </w:r>
      <w:proofErr w:type="gramStart"/>
      <w:r>
        <w:rPr>
          <w:rFonts w:ascii="Arial" w:eastAsia="等线" w:hAnsi="Arial" w:cs="Arial"/>
          <w:sz w:val="22"/>
        </w:rPr>
        <w:t>传服务</w:t>
      </w:r>
      <w:proofErr w:type="gramEnd"/>
      <w:r>
        <w:rPr>
          <w:rFonts w:ascii="Arial" w:eastAsia="等线" w:hAnsi="Arial" w:cs="Arial"/>
          <w:sz w:val="22"/>
        </w:rPr>
        <w:t>结果，快速结算费用。</w:t>
      </w:r>
    </w:p>
    <w:p w:rsidR="006F34F3" w:rsidRDefault="00346928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查看用户评价，优化服务质量。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运营管理方</w:t>
      </w:r>
      <w:bookmarkEnd w:id="5"/>
    </w:p>
    <w:p w:rsidR="006F34F3" w:rsidRDefault="00346928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全生命周期用户管理，动态调度服务资源，监管服务质量。</w:t>
      </w:r>
    </w:p>
    <w:p w:rsidR="006F34F3" w:rsidRDefault="00346928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大数据分析与可视化展示，支撑运营决策与人员考核。</w:t>
      </w:r>
    </w:p>
    <w:p w:rsidR="006F34F3" w:rsidRDefault="00346928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实现费用结算、对账及发票管理，统计平台收益。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2.5 </w:t>
      </w:r>
      <w:r>
        <w:rPr>
          <w:rFonts w:ascii="Arial" w:eastAsia="等线" w:hAnsi="Arial" w:cs="Arial"/>
          <w:b/>
          <w:sz w:val="32"/>
        </w:rPr>
        <w:t>监管部门</w:t>
      </w:r>
      <w:bookmarkEnd w:id="6"/>
    </w:p>
    <w:p w:rsidR="006F34F3" w:rsidRDefault="00346928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实时调取养老服务数据，监测服务质量合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性。</w:t>
      </w:r>
    </w:p>
    <w:p w:rsidR="006F34F3" w:rsidRDefault="00346928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获取老龄化趋势、服务需求分布等统计数据，辅助政策制定。</w:t>
      </w:r>
    </w:p>
    <w:p w:rsidR="006F34F3" w:rsidRDefault="00346928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接收异常服务行为预警，实现行业动态监管。</w:t>
      </w:r>
    </w:p>
    <w:p w:rsidR="006F34F3" w:rsidRPr="00DE5240" w:rsidRDefault="00346928">
      <w:pPr>
        <w:spacing w:before="380" w:after="140" w:line="288" w:lineRule="auto"/>
        <w:jc w:val="left"/>
        <w:outlineLvl w:val="0"/>
        <w:rPr>
          <w:color w:val="FF0000"/>
        </w:rPr>
      </w:pPr>
      <w:bookmarkStart w:id="7" w:name="heading_7"/>
      <w:r w:rsidRPr="00DE5240">
        <w:rPr>
          <w:rFonts w:ascii="Arial" w:eastAsia="等线" w:hAnsi="Arial" w:cs="Arial"/>
          <w:b/>
          <w:color w:val="FF0000"/>
          <w:sz w:val="36"/>
        </w:rPr>
        <w:t>三、平台核心功能需求</w:t>
      </w:r>
      <w:bookmarkEnd w:id="7"/>
    </w:p>
    <w:p w:rsidR="006F34F3" w:rsidRDefault="00346928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大数据模块</w:t>
      </w:r>
      <w:bookmarkEnd w:id="8"/>
    </w:p>
    <w:p w:rsidR="006F34F3" w:rsidRDefault="00346928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采集：自动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手动采集健康、安全、行为、服务及外部关联数据，保障实时完整。</w:t>
      </w:r>
    </w:p>
    <w:p w:rsidR="006F34F3" w:rsidRDefault="00346928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处理：数据清洗、整合、加密，形成高质量统一数据资源池。</w:t>
      </w:r>
    </w:p>
    <w:p w:rsidR="006F34F3" w:rsidRDefault="00346928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分析：</w:t>
      </w:r>
      <w:r w:rsidRPr="00DE5240">
        <w:rPr>
          <w:rFonts w:ascii="Arial" w:eastAsia="等线" w:hAnsi="Arial" w:cs="Arial"/>
          <w:color w:val="FF0000"/>
          <w:sz w:val="22"/>
        </w:rPr>
        <w:t>健康趋势预判、需求偏好挖掘、安全异常识别</w:t>
      </w:r>
      <w:r w:rsidR="00DE5240" w:rsidRPr="00DE5240">
        <w:rPr>
          <w:rFonts w:ascii="Arial" w:eastAsia="等线" w:hAnsi="Arial" w:cs="Arial"/>
          <w:color w:val="FF0000"/>
          <w:sz w:val="22"/>
        </w:rPr>
        <w:t>（大数据挖掘）</w:t>
      </w:r>
      <w:r>
        <w:rPr>
          <w:rFonts w:ascii="Arial" w:eastAsia="等线" w:hAnsi="Arial" w:cs="Arial"/>
          <w:sz w:val="22"/>
        </w:rPr>
        <w:t>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用户管理模块</w:t>
      </w:r>
      <w:bookmarkEnd w:id="9"/>
    </w:p>
    <w:p w:rsidR="006F34F3" w:rsidRDefault="00346928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多角色账号注册与实名认证，确保身份合法。</w:t>
      </w:r>
    </w:p>
    <w:p w:rsidR="006F34F3" w:rsidRDefault="00346928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个人信息维护、智能设备绑定、紧急联系人设置。</w:t>
      </w:r>
    </w:p>
    <w:p w:rsidR="006F34F3" w:rsidRDefault="00346928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运营方可分配权限、审核信息、管理账号生命周期。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健康管理模块</w:t>
      </w:r>
      <w:bookmarkEnd w:id="10"/>
    </w:p>
    <w:p w:rsidR="006F34F3" w:rsidRDefault="00346928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实时展示健康数据，生成多周期报告供多方查看。</w:t>
      </w:r>
    </w:p>
    <w:p w:rsidR="006F34F3" w:rsidRDefault="00346928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个性化健康评估与饮食、运动、用药干预建议。</w:t>
      </w:r>
    </w:p>
    <w:p w:rsidR="006F34F3" w:rsidRDefault="00346928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慢病用药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监测提醒，同步诊疗数据，支持体检预约与报告管理。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安全应急模块</w:t>
      </w:r>
      <w:bookmarkEnd w:id="11"/>
    </w:p>
    <w:p w:rsidR="006F34F3" w:rsidRDefault="00346928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多终端一键应急呼叫，同步老人位置与健康数据至相关方。</w:t>
      </w:r>
    </w:p>
    <w:p w:rsidR="006F34F3" w:rsidRDefault="00346928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跌倒、燃气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烟雾泄漏、长时间无活动等安全预警。</w:t>
      </w:r>
    </w:p>
    <w:p w:rsidR="006F34F3" w:rsidRDefault="00346928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对接急救与社区服务，建立闭环应急处置流程。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lastRenderedPageBreak/>
        <w:t xml:space="preserve">3.5 </w:t>
      </w:r>
      <w:r>
        <w:rPr>
          <w:rFonts w:ascii="Arial" w:eastAsia="等线" w:hAnsi="Arial" w:cs="Arial"/>
          <w:b/>
          <w:sz w:val="32"/>
        </w:rPr>
        <w:t>生活照料模块</w:t>
      </w:r>
      <w:bookmarkEnd w:id="12"/>
    </w:p>
    <w:p w:rsidR="006F34F3" w:rsidRDefault="00346928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家政、护理、代购等服务预约，支持多条件筛选。</w:t>
      </w:r>
    </w:p>
    <w:p w:rsidR="006F34F3" w:rsidRDefault="00346928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大数据自动匹配</w:t>
      </w:r>
      <w:proofErr w:type="gramStart"/>
      <w:r>
        <w:rPr>
          <w:rFonts w:ascii="Arial" w:eastAsia="等线" w:hAnsi="Arial" w:cs="Arial"/>
          <w:sz w:val="22"/>
        </w:rPr>
        <w:t>适配服务</w:t>
      </w:r>
      <w:proofErr w:type="gramEnd"/>
      <w:r>
        <w:rPr>
          <w:rFonts w:ascii="Arial" w:eastAsia="等线" w:hAnsi="Arial" w:cs="Arial"/>
          <w:sz w:val="22"/>
        </w:rPr>
        <w:t>人员，提升对接效率。</w:t>
      </w:r>
    </w:p>
    <w:p w:rsidR="006F34F3" w:rsidRDefault="00346928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服务进度跟踪、评价反馈，支持多渠道支付与发票申请。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精神慰藉与文娱模块</w:t>
      </w:r>
      <w:bookmarkEnd w:id="13"/>
    </w:p>
    <w:p w:rsidR="006F34F3" w:rsidRDefault="00346928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提供社工在线陪伴、心理疏导服务。</w:t>
      </w:r>
    </w:p>
    <w:p w:rsidR="006F34F3" w:rsidRDefault="00346928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推送</w:t>
      </w:r>
      <w:proofErr w:type="gramStart"/>
      <w:r>
        <w:rPr>
          <w:rFonts w:ascii="Arial" w:eastAsia="等线" w:hAnsi="Arial" w:cs="Arial"/>
          <w:sz w:val="22"/>
        </w:rPr>
        <w:t>适</w:t>
      </w:r>
      <w:proofErr w:type="gramEnd"/>
      <w:r>
        <w:rPr>
          <w:rFonts w:ascii="Arial" w:eastAsia="等线" w:hAnsi="Arial" w:cs="Arial"/>
          <w:sz w:val="22"/>
        </w:rPr>
        <w:t>老化短视频、音频、线上兴趣班内容。</w:t>
      </w:r>
    </w:p>
    <w:p w:rsidR="006F34F3" w:rsidRDefault="00346928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发布线下老年活动信息，支持在线报名。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3.7 </w:t>
      </w:r>
      <w:r>
        <w:rPr>
          <w:rFonts w:ascii="Arial" w:eastAsia="等线" w:hAnsi="Arial" w:cs="Arial"/>
          <w:b/>
          <w:sz w:val="32"/>
        </w:rPr>
        <w:t>数据可视化与管理模块</w:t>
      </w:r>
      <w:bookmarkEnd w:id="14"/>
    </w:p>
    <w:p w:rsidR="006F34F3" w:rsidRDefault="00346928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多维</w:t>
      </w:r>
      <w:proofErr w:type="gramStart"/>
      <w:r>
        <w:rPr>
          <w:rFonts w:ascii="Arial" w:eastAsia="等线" w:hAnsi="Arial" w:cs="Arial"/>
          <w:sz w:val="22"/>
        </w:rPr>
        <w:t>度数据</w:t>
      </w:r>
      <w:proofErr w:type="gramEnd"/>
      <w:r>
        <w:rPr>
          <w:rFonts w:ascii="Arial" w:eastAsia="等线" w:hAnsi="Arial" w:cs="Arial"/>
          <w:sz w:val="22"/>
        </w:rPr>
        <w:t>仪表盘，图表</w:t>
      </w:r>
      <w:proofErr w:type="gramStart"/>
      <w:r>
        <w:rPr>
          <w:rFonts w:ascii="Arial" w:eastAsia="等线" w:hAnsi="Arial" w:cs="Arial"/>
          <w:sz w:val="22"/>
        </w:rPr>
        <w:t>化展示</w:t>
      </w:r>
      <w:proofErr w:type="gramEnd"/>
      <w:r>
        <w:rPr>
          <w:rFonts w:ascii="Arial" w:eastAsia="等线" w:hAnsi="Arial" w:cs="Arial"/>
          <w:sz w:val="22"/>
        </w:rPr>
        <w:t>核心数据，支持筛选、钻取、导出。</w:t>
      </w:r>
    </w:p>
    <w:p w:rsidR="006F34F3" w:rsidRDefault="00346928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运营全流程管控（人员、订单、费用、反馈）。</w:t>
      </w:r>
    </w:p>
    <w:p w:rsidR="006F34F3" w:rsidRDefault="00346928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监管端合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性监测、异常预警及趋势报告查看。</w:t>
      </w:r>
    </w:p>
    <w:p w:rsidR="006F34F3" w:rsidRDefault="00346928">
      <w:pPr>
        <w:spacing w:before="380" w:after="140" w:line="288" w:lineRule="auto"/>
        <w:jc w:val="left"/>
        <w:outlineLvl w:val="0"/>
      </w:pPr>
      <w:bookmarkStart w:id="15" w:name="heading_15"/>
      <w:r>
        <w:rPr>
          <w:rFonts w:ascii="Arial" w:eastAsia="等线" w:hAnsi="Arial" w:cs="Arial"/>
          <w:b/>
          <w:sz w:val="36"/>
        </w:rPr>
        <w:t>四、非功能核心需求</w:t>
      </w:r>
      <w:bookmarkEnd w:id="15"/>
    </w:p>
    <w:p w:rsidR="006F34F3" w:rsidRDefault="00346928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性能需求</w:t>
      </w:r>
      <w:bookmarkEnd w:id="16"/>
    </w:p>
    <w:p w:rsidR="006F34F3" w:rsidRDefault="00346928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页面加载</w:t>
      </w:r>
      <w:r>
        <w:rPr>
          <w:rFonts w:ascii="Arial" w:eastAsia="等线" w:hAnsi="Arial" w:cs="Arial"/>
          <w:sz w:val="22"/>
        </w:rPr>
        <w:t>≤2</w:t>
      </w:r>
      <w:r>
        <w:rPr>
          <w:rFonts w:ascii="Arial" w:eastAsia="等线" w:hAnsi="Arial" w:cs="Arial"/>
          <w:sz w:val="22"/>
        </w:rPr>
        <w:t>秒，数据查询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秒，应急预警推送</w:t>
      </w:r>
      <w:r>
        <w:rPr>
          <w:rFonts w:ascii="Arial" w:eastAsia="等线" w:hAnsi="Arial" w:cs="Arial"/>
          <w:sz w:val="22"/>
        </w:rPr>
        <w:t>≤3</w:t>
      </w:r>
      <w:r>
        <w:rPr>
          <w:rFonts w:ascii="Arial" w:eastAsia="等线" w:hAnsi="Arial" w:cs="Arial"/>
          <w:sz w:val="22"/>
        </w:rPr>
        <w:t>秒。</w:t>
      </w:r>
    </w:p>
    <w:p w:rsidR="006F34F3" w:rsidRDefault="00346928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支持万级并发用户，峰值订单处理</w:t>
      </w:r>
      <w:r>
        <w:rPr>
          <w:rFonts w:ascii="Arial" w:eastAsia="等线" w:hAnsi="Arial" w:cs="Arial"/>
          <w:sz w:val="22"/>
        </w:rPr>
        <w:t>500</w:t>
      </w:r>
      <w:r>
        <w:rPr>
          <w:rFonts w:ascii="Arial" w:eastAsia="等线" w:hAnsi="Arial" w:cs="Arial"/>
          <w:sz w:val="22"/>
        </w:rPr>
        <w:t>笔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分钟，设备数据采集并发</w:t>
      </w:r>
      <w:r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秒。</w:t>
      </w:r>
    </w:p>
    <w:p w:rsidR="006F34F3" w:rsidRDefault="00346928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海量数据弹性存储，历史数据保存</w:t>
      </w:r>
      <w:r>
        <w:rPr>
          <w:rFonts w:ascii="Arial" w:eastAsia="等线" w:hAnsi="Arial" w:cs="Arial"/>
          <w:sz w:val="22"/>
        </w:rPr>
        <w:t>≥5</w:t>
      </w:r>
      <w:r>
        <w:rPr>
          <w:rFonts w:ascii="Arial" w:eastAsia="等线" w:hAnsi="Arial" w:cs="Arial"/>
          <w:sz w:val="22"/>
        </w:rPr>
        <w:t>年，平台可用率</w:t>
      </w:r>
      <w:r>
        <w:rPr>
          <w:rFonts w:ascii="Arial" w:eastAsia="等线" w:hAnsi="Arial" w:cs="Arial"/>
          <w:sz w:val="22"/>
        </w:rPr>
        <w:t>≥99.9%</w:t>
      </w:r>
      <w:r>
        <w:rPr>
          <w:rFonts w:ascii="Arial" w:eastAsia="等线" w:hAnsi="Arial" w:cs="Arial"/>
          <w:sz w:val="22"/>
        </w:rPr>
        <w:t>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安全需求</w:t>
      </w:r>
      <w:bookmarkEnd w:id="17"/>
    </w:p>
    <w:p w:rsidR="006F34F3" w:rsidRDefault="00346928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隐私数据加密存储传输，严格权限管控，符合数据安全法规。</w:t>
      </w:r>
    </w:p>
    <w:p w:rsidR="006F34F3" w:rsidRDefault="00346928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多方式登录验证，异常登录预警，系统漏洞定期扫描修复。</w:t>
      </w:r>
    </w:p>
    <w:p w:rsidR="006F34F3" w:rsidRDefault="00346928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每日增量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每周全量备份，异地存储，故障恢复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小时。</w:t>
      </w:r>
    </w:p>
    <w:p w:rsidR="006F34F3" w:rsidRDefault="00346928">
      <w:pPr>
        <w:spacing w:before="320" w:after="120" w:line="288" w:lineRule="auto"/>
        <w:jc w:val="left"/>
        <w:outlineLvl w:val="1"/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兼容性与易用性需求</w:t>
      </w:r>
      <w:bookmarkEnd w:id="18"/>
    </w:p>
    <w:p w:rsidR="006F34F3" w:rsidRDefault="00346928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适配多终端、主流浏览器及第三方系统接口。</w:t>
      </w:r>
    </w:p>
    <w:p w:rsidR="006F34F3" w:rsidRPr="00DE5240" w:rsidRDefault="00346928" w:rsidP="00DE5240">
      <w:pPr>
        <w:numPr>
          <w:ilvl w:val="0"/>
          <w:numId w:val="4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老年端</w:t>
      </w:r>
      <w:proofErr w:type="gramStart"/>
      <w:r>
        <w:rPr>
          <w:rFonts w:ascii="Arial" w:eastAsia="等线" w:hAnsi="Arial" w:cs="Arial"/>
          <w:sz w:val="22"/>
        </w:rPr>
        <w:t>极</w:t>
      </w:r>
      <w:proofErr w:type="gramEnd"/>
      <w:r>
        <w:rPr>
          <w:rFonts w:ascii="Arial" w:eastAsia="等线" w:hAnsi="Arial" w:cs="Arial"/>
          <w:sz w:val="22"/>
        </w:rPr>
        <w:t>简设计，提供新手引导与多渠道客服支持。</w:t>
      </w:r>
      <w:bookmarkStart w:id="19" w:name="_GoBack"/>
      <w:bookmarkEnd w:id="19"/>
    </w:p>
    <w:sectPr w:rsidR="006F34F3" w:rsidRPr="00DE5240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928" w:rsidRDefault="00346928">
      <w:r>
        <w:separator/>
      </w:r>
    </w:p>
  </w:endnote>
  <w:endnote w:type="continuationSeparator" w:id="0">
    <w:p w:rsidR="00346928" w:rsidRDefault="00346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4F3" w:rsidRDefault="006F34F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928" w:rsidRDefault="00346928">
      <w:r>
        <w:separator/>
      </w:r>
    </w:p>
  </w:footnote>
  <w:footnote w:type="continuationSeparator" w:id="0">
    <w:p w:rsidR="00346928" w:rsidRDefault="003469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4F3" w:rsidRDefault="006F34F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4604A"/>
    <w:multiLevelType w:val="multilevel"/>
    <w:tmpl w:val="60C0FE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86276F"/>
    <w:multiLevelType w:val="multilevel"/>
    <w:tmpl w:val="288A7D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9321DD"/>
    <w:multiLevelType w:val="multilevel"/>
    <w:tmpl w:val="8466A8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D55003"/>
    <w:multiLevelType w:val="multilevel"/>
    <w:tmpl w:val="7882B2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0FD7F38"/>
    <w:multiLevelType w:val="multilevel"/>
    <w:tmpl w:val="BB8803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767014A"/>
    <w:multiLevelType w:val="multilevel"/>
    <w:tmpl w:val="467C7E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99B0DAB"/>
    <w:multiLevelType w:val="multilevel"/>
    <w:tmpl w:val="08D08B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AAA107A"/>
    <w:multiLevelType w:val="multilevel"/>
    <w:tmpl w:val="721E59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AB83C40"/>
    <w:multiLevelType w:val="multilevel"/>
    <w:tmpl w:val="4B08E9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E4E5726"/>
    <w:multiLevelType w:val="multilevel"/>
    <w:tmpl w:val="060EA8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14A3CF2"/>
    <w:multiLevelType w:val="multilevel"/>
    <w:tmpl w:val="9878A0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14A5E44"/>
    <w:multiLevelType w:val="multilevel"/>
    <w:tmpl w:val="5A644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5195880"/>
    <w:multiLevelType w:val="multilevel"/>
    <w:tmpl w:val="D51C35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5E5056C"/>
    <w:multiLevelType w:val="multilevel"/>
    <w:tmpl w:val="73A878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66A78BC"/>
    <w:multiLevelType w:val="multilevel"/>
    <w:tmpl w:val="431049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9056E6D"/>
    <w:multiLevelType w:val="multilevel"/>
    <w:tmpl w:val="1A0224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A5E0412"/>
    <w:multiLevelType w:val="multilevel"/>
    <w:tmpl w:val="BB5A0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B4707B0"/>
    <w:multiLevelType w:val="multilevel"/>
    <w:tmpl w:val="4C920D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D055435"/>
    <w:multiLevelType w:val="multilevel"/>
    <w:tmpl w:val="908A60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263E78"/>
    <w:multiLevelType w:val="multilevel"/>
    <w:tmpl w:val="907ED3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16D5DAB"/>
    <w:multiLevelType w:val="multilevel"/>
    <w:tmpl w:val="45E844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0D0BCB"/>
    <w:multiLevelType w:val="multilevel"/>
    <w:tmpl w:val="3A3449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88A544B"/>
    <w:multiLevelType w:val="multilevel"/>
    <w:tmpl w:val="FCFACA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A00A3"/>
    <w:multiLevelType w:val="multilevel"/>
    <w:tmpl w:val="4232F2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07F017D"/>
    <w:multiLevelType w:val="multilevel"/>
    <w:tmpl w:val="714873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4220463"/>
    <w:multiLevelType w:val="multilevel"/>
    <w:tmpl w:val="CF1A90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69A3670"/>
    <w:multiLevelType w:val="multilevel"/>
    <w:tmpl w:val="276A8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8036365"/>
    <w:multiLevelType w:val="multilevel"/>
    <w:tmpl w:val="B3B0F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A752ADC"/>
    <w:multiLevelType w:val="multilevel"/>
    <w:tmpl w:val="020CEC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E42023E"/>
    <w:multiLevelType w:val="multilevel"/>
    <w:tmpl w:val="764A62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08F4658"/>
    <w:multiLevelType w:val="multilevel"/>
    <w:tmpl w:val="E57A12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21E136B"/>
    <w:multiLevelType w:val="multilevel"/>
    <w:tmpl w:val="2F38F0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6FA09CC"/>
    <w:multiLevelType w:val="multilevel"/>
    <w:tmpl w:val="065E7F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C313F9"/>
    <w:multiLevelType w:val="multilevel"/>
    <w:tmpl w:val="B5B459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9C06B0B"/>
    <w:multiLevelType w:val="multilevel"/>
    <w:tmpl w:val="896EB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C1306A3"/>
    <w:multiLevelType w:val="multilevel"/>
    <w:tmpl w:val="76D8A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E3F6AA5"/>
    <w:multiLevelType w:val="multilevel"/>
    <w:tmpl w:val="FE8A78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5FA33648"/>
    <w:multiLevelType w:val="multilevel"/>
    <w:tmpl w:val="4B52FA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0F67734"/>
    <w:multiLevelType w:val="multilevel"/>
    <w:tmpl w:val="C27231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7AC0378"/>
    <w:multiLevelType w:val="multilevel"/>
    <w:tmpl w:val="907C4A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B2E7FAC"/>
    <w:multiLevelType w:val="multilevel"/>
    <w:tmpl w:val="8BBC27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11C03FF"/>
    <w:multiLevelType w:val="multilevel"/>
    <w:tmpl w:val="E7E61A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22836CB"/>
    <w:multiLevelType w:val="multilevel"/>
    <w:tmpl w:val="AA540C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26970CD"/>
    <w:multiLevelType w:val="multilevel"/>
    <w:tmpl w:val="4B6E1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3B36E74"/>
    <w:multiLevelType w:val="multilevel"/>
    <w:tmpl w:val="35881E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75AA5F0C"/>
    <w:multiLevelType w:val="multilevel"/>
    <w:tmpl w:val="1AEC2A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A6C4547"/>
    <w:multiLevelType w:val="multilevel"/>
    <w:tmpl w:val="E3F6E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7E9A257D"/>
    <w:multiLevelType w:val="multilevel"/>
    <w:tmpl w:val="CF4C1C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8"/>
  </w:num>
  <w:num w:numId="2">
    <w:abstractNumId w:val="40"/>
  </w:num>
  <w:num w:numId="3">
    <w:abstractNumId w:val="2"/>
  </w:num>
  <w:num w:numId="4">
    <w:abstractNumId w:val="18"/>
  </w:num>
  <w:num w:numId="5">
    <w:abstractNumId w:val="16"/>
  </w:num>
  <w:num w:numId="6">
    <w:abstractNumId w:val="1"/>
  </w:num>
  <w:num w:numId="7">
    <w:abstractNumId w:val="30"/>
  </w:num>
  <w:num w:numId="8">
    <w:abstractNumId w:val="43"/>
  </w:num>
  <w:num w:numId="9">
    <w:abstractNumId w:val="34"/>
  </w:num>
  <w:num w:numId="10">
    <w:abstractNumId w:val="35"/>
  </w:num>
  <w:num w:numId="11">
    <w:abstractNumId w:val="7"/>
  </w:num>
  <w:num w:numId="12">
    <w:abstractNumId w:val="22"/>
  </w:num>
  <w:num w:numId="13">
    <w:abstractNumId w:val="3"/>
  </w:num>
  <w:num w:numId="14">
    <w:abstractNumId w:val="31"/>
  </w:num>
  <w:num w:numId="15">
    <w:abstractNumId w:val="19"/>
  </w:num>
  <w:num w:numId="16">
    <w:abstractNumId w:val="42"/>
  </w:num>
  <w:num w:numId="17">
    <w:abstractNumId w:val="27"/>
  </w:num>
  <w:num w:numId="18">
    <w:abstractNumId w:val="6"/>
  </w:num>
  <w:num w:numId="19">
    <w:abstractNumId w:val="29"/>
  </w:num>
  <w:num w:numId="20">
    <w:abstractNumId w:val="41"/>
  </w:num>
  <w:num w:numId="21">
    <w:abstractNumId w:val="14"/>
  </w:num>
  <w:num w:numId="22">
    <w:abstractNumId w:val="12"/>
  </w:num>
  <w:num w:numId="23">
    <w:abstractNumId w:val="26"/>
  </w:num>
  <w:num w:numId="24">
    <w:abstractNumId w:val="33"/>
  </w:num>
  <w:num w:numId="25">
    <w:abstractNumId w:val="20"/>
  </w:num>
  <w:num w:numId="26">
    <w:abstractNumId w:val="32"/>
  </w:num>
  <w:num w:numId="27">
    <w:abstractNumId w:val="45"/>
  </w:num>
  <w:num w:numId="28">
    <w:abstractNumId w:val="47"/>
  </w:num>
  <w:num w:numId="29">
    <w:abstractNumId w:val="15"/>
  </w:num>
  <w:num w:numId="30">
    <w:abstractNumId w:val="11"/>
  </w:num>
  <w:num w:numId="31">
    <w:abstractNumId w:val="5"/>
  </w:num>
  <w:num w:numId="32">
    <w:abstractNumId w:val="17"/>
  </w:num>
  <w:num w:numId="33">
    <w:abstractNumId w:val="37"/>
  </w:num>
  <w:num w:numId="34">
    <w:abstractNumId w:val="10"/>
  </w:num>
  <w:num w:numId="35">
    <w:abstractNumId w:val="25"/>
  </w:num>
  <w:num w:numId="36">
    <w:abstractNumId w:val="0"/>
  </w:num>
  <w:num w:numId="37">
    <w:abstractNumId w:val="21"/>
  </w:num>
  <w:num w:numId="38">
    <w:abstractNumId w:val="4"/>
  </w:num>
  <w:num w:numId="39">
    <w:abstractNumId w:val="46"/>
  </w:num>
  <w:num w:numId="40">
    <w:abstractNumId w:val="8"/>
  </w:num>
  <w:num w:numId="41">
    <w:abstractNumId w:val="44"/>
  </w:num>
  <w:num w:numId="42">
    <w:abstractNumId w:val="28"/>
  </w:num>
  <w:num w:numId="43">
    <w:abstractNumId w:val="36"/>
  </w:num>
  <w:num w:numId="44">
    <w:abstractNumId w:val="9"/>
  </w:num>
  <w:num w:numId="45">
    <w:abstractNumId w:val="23"/>
  </w:num>
  <w:num w:numId="46">
    <w:abstractNumId w:val="24"/>
  </w:num>
  <w:num w:numId="47">
    <w:abstractNumId w:val="13"/>
  </w:num>
  <w:num w:numId="48">
    <w:abstractNumId w:val="39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F34F3"/>
    <w:rsid w:val="00346928"/>
    <w:rsid w:val="006F34F3"/>
    <w:rsid w:val="00D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C99DB3-AD2B-4DB9-AADA-C6B2315E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0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QQ3</cp:lastModifiedBy>
  <cp:revision>2</cp:revision>
  <dcterms:created xsi:type="dcterms:W3CDTF">2025-12-27T07:26:00Z</dcterms:created>
  <dcterms:modified xsi:type="dcterms:W3CDTF">2025-12-27T07:35:00Z</dcterms:modified>
</cp:coreProperties>
</file>