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before="0"/>
      </w:pPr>
      <w:r>
        <w:t xml:space="preserve"/>
      </w:r>
    </w:p>
    <w:p>
      <w:pPr>
        <w:jc w:val="center"/>
      </w:pPr>
      <w:r>
        <w:rPr>
          <w:rFonts w:ascii="Georgia" w:cs="Georgia" w:eastAsia="Georgia" w:hAnsi="Georgia"/>
          <w:b/>
          <w:bCs/>
          <w:color w:val="006b2a"/>
          <w:sz w:val="72"/>
          <w:szCs w:val="72"/>
        </w:rPr>
        <w:t xml:space="preserve">WennaShop</w:t>
      </w:r>
    </w:p>
    <w:p>
      <w:pPr>
        <w:spacing w:after="80" w:before="120"/>
        <w:jc w:val="center"/>
      </w:pPr>
      <w:r>
        <w:rPr>
          <w:rFonts w:ascii="Georgia" w:cs="Georgia" w:eastAsia="Georgia" w:hAnsi="Georgia"/>
          <w:i/>
          <w:iCs/>
          <w:color w:val="3f4a3e"/>
          <w:sz w:val="28"/>
          <w:szCs w:val="28"/>
        </w:rPr>
        <w:t xml:space="preserve">— Documentation Technique —</w:t>
      </w:r>
    </w:p>
    <w:p>
      <w:pPr>
        <w:spacing w:after="600" w:before="80"/>
        <w:jc w:val="center"/>
      </w:pPr>
      <w:r>
        <w:rPr>
          <w:rFonts w:ascii="Calibri" w:cs="Calibri" w:eastAsia="Calibri" w:hAnsi="Calibri"/>
          <w:color w:val="745b00"/>
          <w:sz w:val="22"/>
          <w:szCs w:val="22"/>
        </w:rPr>
        <w:t xml:space="preserve">Architecture · Balises · Connexion des Pages</w:t>
      </w:r>
    </w:p>
    <w:p>
      <w:pPr>
        <w:pBdr>
          <w:bottom w:val="single" w:color="becaba" w:sz="4" w:space="1"/>
        </w:pBdr>
        <w:spacing w:after="240" w:before="240"/>
      </w:pPr>
      <w:r>
        <w:t xml:space="preserve"/>
      </w:r>
    </w:p>
    <w:p>
      <w:pPr>
        <w:spacing w:after="60" w:before="200"/>
        <w:jc w:val="center"/>
      </w:pPr>
      <w:r>
        <w:rPr>
          <w:rFonts w:ascii="Calibri" w:cs="Calibri" w:eastAsia="Calibri" w:hAnsi="Calibri"/>
          <w:color w:val="3f4a3e"/>
          <w:sz w:val="20"/>
          <w:szCs w:val="20"/>
        </w:rPr>
        <w:t xml:space="preserve">Hexjen Conceptions  ·  Casablanca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3f4a3e"/>
          <w:sz w:val="20"/>
          <w:szCs w:val="20"/>
        </w:rPr>
        <w:t xml:space="preserve">Version 1.0  ·  Avril 2025</w:t>
      </w:r>
    </w:p>
    <w:p>
      <w:pPr>
        <w:spacing w:after="0" w:before="0"/>
      </w:pPr>
      <w:r>
        <w:br w:type="page"/>
      </w:r>
    </w:p>
    <w:p>
      <w:pPr>
        <w:spacing w:after="160" w:before="480"/>
      </w:pPr>
      <w:r>
        <w:rPr>
          <w:rFonts w:ascii="Georgia" w:cs="Georgia" w:eastAsia="Georgia" w:hAnsi="Georgia"/>
          <w:b/>
          <w:bCs/>
          <w:color w:val="006b2a"/>
          <w:sz w:val="36"/>
          <w:szCs w:val="36"/>
        </w:rPr>
        <w:t xml:space="preserve">1. Architecture Globale du Projet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1d17"/>
          <w:sz w:val="20"/>
          <w:szCs w:val="20"/>
        </w:rPr>
        <w:t xml:space="preserve">WennaShop est une application web multi-pages (MPA) composée de 9 fichiers HTML indépendants, partageant un design system commun défini dans DESIGN.md. Chaque page est autonome mais interconnectée via des liens &lt;a href="..."&gt;. Aucun framework JS (React, Vue) n'est utilisé — tout repose sur Tailwind CSS + JavaScript Vanilla.</w:t>
      </w:r>
    </w:p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5fa8"/>
          <w:sz w:val="28"/>
          <w:szCs w:val="28"/>
        </w:rPr>
        <w:t xml:space="preserve">1.1 Carte des pages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706"/>
      </w:tblGrid>
      <w:tr>
        <w:trPr>
          <w:tblHeader/>
        </w:trPr>
        <w:tc>
          <w:tcPr>
            <w:tcW w:type="dxa" w:w="2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3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Accès depuis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index.html</w:t>
            </w:r>
          </w:p>
        </w:tc>
        <w:tc>
          <w:tcPr>
            <w:tcW w:type="dxa" w:w="3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Connexion / Inscription (point d'entrée)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URL racine · Déconnexion (profil.html)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hero.html</w:t>
            </w:r>
          </w:p>
        </w:tc>
        <w:tc>
          <w:tcPr>
            <w:tcW w:type="dxa" w:w="3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Accueil — vitrine principale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Nav bas · Logo WennaShop partout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shop.html</w:t>
            </w:r>
          </w:p>
        </w:tc>
        <w:tc>
          <w:tcPr>
            <w:tcW w:type="dxa" w:w="3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Catalogue produits avec filtres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Nav bas "Shop" · hero.html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detail_produit.html</w:t>
            </w:r>
          </w:p>
        </w:tc>
        <w:tc>
          <w:tcPr>
            <w:tcW w:type="dxa" w:w="3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Fiche produit détaillée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Clic sur card (shop.html, hero.html)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panier.html</w:t>
            </w:r>
          </w:p>
        </w:tc>
        <w:tc>
          <w:tcPr>
            <w:tcW w:type="dxa" w:w="3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Panier d'achat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Icône shopping_bag · bouton "Add to cart"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paiement.html</w:t>
            </w:r>
          </w:p>
        </w:tc>
        <w:tc>
          <w:tcPr>
            <w:tcW w:type="dxa" w:w="3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Checkout — paiement sécurisé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"Procéder au paiement" (panier.html)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profil.html</w:t>
            </w:r>
          </w:p>
        </w:tc>
        <w:tc>
          <w:tcPr>
            <w:tcW w:type="dxa" w:w="3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Profil utilisateur &amp; commandes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Nav bas "Profile"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sell.html</w:t>
            </w:r>
          </w:p>
        </w:tc>
        <w:tc>
          <w:tcPr>
            <w:tcW w:type="dxa" w:w="3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Formulaire mise en vente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Nav bas "Sell"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recherche.html</w:t>
            </w:r>
          </w:p>
        </w:tc>
        <w:tc>
          <w:tcPr>
            <w:tcW w:type="dxa" w:w="3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Recherche de produits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Icône search (header)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5fa8"/>
          <w:sz w:val="28"/>
          <w:szCs w:val="28"/>
        </w:rPr>
        <w:t xml:space="preserve">1.2 Flux de navigation principal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1d17"/>
          <w:sz w:val="20"/>
          <w:szCs w:val="20"/>
        </w:rPr>
        <w:t xml:space="preserve">Le parcours utilisateur type suit ce schéma :</w:t>
      </w:r>
    </w:p>
    <w:p>
      <w:pPr>
        <w:spacing w:after="120" w:before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6006"/>
      </w:tblGrid>
      <w:tr>
        <w:trPr>
          <w:tblHeader/>
        </w:trPr>
        <w:tc>
          <w:tcPr>
            <w:tcW w:type="dxa" w:w="1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27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60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 déclenchante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1 — Entrée</w:t>
            </w:r>
          </w:p>
        </w:tc>
        <w:tc>
          <w:tcPr>
            <w:tcW w:type="dxa" w:w="27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index.html</w:t>
            </w:r>
          </w:p>
        </w:tc>
        <w:tc>
          <w:tcPr>
            <w:tcW w:type="dxa" w:w="60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Ouverture du site (URL racine)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2 — Accueil</w:t>
            </w:r>
          </w:p>
        </w:tc>
        <w:tc>
          <w:tcPr>
            <w:tcW w:type="dxa" w:w="27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hero.html</w:t>
            </w:r>
          </w:p>
        </w:tc>
        <w:tc>
          <w:tcPr>
            <w:tcW w:type="dxa" w:w="60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Connexion réussie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3 — Découverte</w:t>
            </w:r>
          </w:p>
        </w:tc>
        <w:tc>
          <w:tcPr>
            <w:tcW w:type="dxa" w:w="27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shop.html ou recherche.html</w:t>
            </w:r>
          </w:p>
        </w:tc>
        <w:tc>
          <w:tcPr>
            <w:tcW w:type="dxa" w:w="60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"Explorer" ou icône search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4 — Détail</w:t>
            </w:r>
          </w:p>
        </w:tc>
        <w:tc>
          <w:tcPr>
            <w:tcW w:type="dxa" w:w="27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detail_produit.html</w:t>
            </w:r>
          </w:p>
        </w:tc>
        <w:tc>
          <w:tcPr>
            <w:tcW w:type="dxa" w:w="60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Clic sur une product card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5 — Panier</w:t>
            </w:r>
          </w:p>
        </w:tc>
        <w:tc>
          <w:tcPr>
            <w:tcW w:type="dxa" w:w="27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panier.html</w:t>
            </w:r>
          </w:p>
        </w:tc>
        <w:tc>
          <w:tcPr>
            <w:tcW w:type="dxa" w:w="60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"Add to Cart" ou icône bag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6 — Paiement</w:t>
            </w:r>
          </w:p>
        </w:tc>
        <w:tc>
          <w:tcPr>
            <w:tcW w:type="dxa" w:w="27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paiement.html</w:t>
            </w:r>
          </w:p>
        </w:tc>
        <w:tc>
          <w:tcPr>
            <w:tcW w:type="dxa" w:w="60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"Procéder au paiement"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7 — Confirmation</w:t>
            </w:r>
          </w:p>
        </w:tc>
        <w:tc>
          <w:tcPr>
            <w:tcW w:type="dxa" w:w="27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Overlay sur paiement.html</w:t>
            </w:r>
          </w:p>
        </w:tc>
        <w:tc>
          <w:tcPr>
            <w:tcW w:type="dxa" w:w="60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Soumission formulaire carte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Vente</w:t>
            </w:r>
          </w:p>
        </w:tc>
        <w:tc>
          <w:tcPr>
            <w:tcW w:type="dxa" w:w="27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sell.html</w:t>
            </w:r>
          </w:p>
        </w:tc>
        <w:tc>
          <w:tcPr>
            <w:tcW w:type="dxa" w:w="60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Nav bas "Sell" depuis n'importe quelle page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Bdr>
          <w:bottom w:val="single" w:color="becaba" w:sz="4" w:space="1"/>
        </w:pBdr>
        <w:spacing w:after="240" w:before="240"/>
      </w:pPr>
      <w:r>
        <w:t xml:space="preserve"/>
      </w:r>
    </w:p>
    <w:p>
      <w:pPr>
        <w:spacing w:after="160" w:before="480"/>
      </w:pPr>
      <w:r>
        <w:rPr>
          <w:rFonts w:ascii="Georgia" w:cs="Georgia" w:eastAsia="Georgia" w:hAnsi="Georgia"/>
          <w:b/>
          <w:bCs/>
          <w:color w:val="006b2a"/>
          <w:sz w:val="36"/>
          <w:szCs w:val="36"/>
        </w:rPr>
        <w:t xml:space="preserve">2. Design System Commun (DESIGN.md)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1d17"/>
          <w:sz w:val="20"/>
          <w:szCs w:val="20"/>
        </w:rPr>
        <w:t xml:space="preserve">Chaque page HTML contient un bloc &lt;script id="tailwind-config"&gt; identique qui charge les tokens de design. Il est IMPÉRATIF que ce bloc soit identique sur toutes les pages pour garantir la cohérence visuelle.</w:t>
      </w:r>
    </w:p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5fa8"/>
          <w:sz w:val="28"/>
          <w:szCs w:val="28"/>
        </w:rPr>
        <w:t xml:space="preserve">2.1 Palette de couleurs (tokens Tailwind)</w:t>
      </w:r>
    </w:p>
    <w:tbl>
      <w:tblPr>
        <w:tblW w:type="dxa" w:w="10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508"/>
      </w:tblGrid>
      <w:tr>
        <w:trPr>
          <w:tblHeader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 CSS</w:t>
            </w:r>
          </w:p>
        </w:tc>
        <w:tc>
          <w:tcPr>
            <w:tcW w:type="dxa" w:w="1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Valeur HEX</w:t>
            </w:r>
          </w:p>
        </w:tc>
        <w:tc>
          <w:tcPr>
            <w:tcW w:type="dxa" w:w="5508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primary</w:t>
            </w:r>
          </w:p>
        </w:tc>
        <w:tc>
          <w:tcPr>
            <w:tcW w:type="dxa" w:w="1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#006b2a</w:t>
            </w:r>
          </w:p>
        </w:tc>
        <w:tc>
          <w:tcPr>
            <w:tcW w:type="dxa" w:w="5508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Actions principales, CTA, liens actifs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secondary</w:t>
            </w:r>
          </w:p>
        </w:tc>
        <w:tc>
          <w:tcPr>
            <w:tcW w:type="dxa" w:w="1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#1a5fa8</w:t>
            </w:r>
          </w:p>
        </w:tc>
        <w:tc>
          <w:tcPr>
            <w:tcW w:type="dxa" w:w="5508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Navigation, éléments de profondeur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tertiary</w:t>
            </w:r>
          </w:p>
        </w:tc>
        <w:tc>
          <w:tcPr>
            <w:tcW w:type="dxa" w:w="1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#745b00</w:t>
            </w:r>
          </w:p>
        </w:tc>
        <w:tc>
          <w:tcPr>
            <w:tcW w:type="dxa" w:w="5508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Badges "New", notes, étoiles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surface</w:t>
            </w:r>
          </w:p>
        </w:tc>
        <w:tc>
          <w:tcPr>
            <w:tcW w:type="dxa" w:w="1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#f5fbf1</w:t>
            </w:r>
          </w:p>
        </w:tc>
        <w:tc>
          <w:tcPr>
            <w:tcW w:type="dxa" w:w="5508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Fond de page global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surface-container-lowest</w:t>
            </w:r>
          </w:p>
        </w:tc>
        <w:tc>
          <w:tcPr>
            <w:tcW w:type="dxa" w:w="1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#ffffff</w:t>
            </w:r>
          </w:p>
        </w:tc>
        <w:tc>
          <w:tcPr>
            <w:tcW w:type="dxa" w:w="5508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Cards produits (blanc pur)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surface-container-low</w:t>
            </w:r>
          </w:p>
        </w:tc>
        <w:tc>
          <w:tcPr>
            <w:tcW w:type="dxa" w:w="1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#eff5eb</w:t>
            </w:r>
          </w:p>
        </w:tc>
        <w:tc>
          <w:tcPr>
            <w:tcW w:type="dxa" w:w="5508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Sections alternées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surface-container-high</w:t>
            </w:r>
          </w:p>
        </w:tc>
        <w:tc>
          <w:tcPr>
            <w:tcW w:type="dxa" w:w="1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#e4eae0</w:t>
            </w:r>
          </w:p>
        </w:tc>
        <w:tc>
          <w:tcPr>
            <w:tcW w:type="dxa" w:w="5508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Champs de formulaire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on-surface</w:t>
            </w:r>
          </w:p>
        </w:tc>
        <w:tc>
          <w:tcPr>
            <w:tcW w:type="dxa" w:w="1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#171d17</w:t>
            </w:r>
          </w:p>
        </w:tc>
        <w:tc>
          <w:tcPr>
            <w:tcW w:type="dxa" w:w="5508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Texte principal (jamais #000000)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on-surface-variant</w:t>
            </w:r>
          </w:p>
        </w:tc>
        <w:tc>
          <w:tcPr>
            <w:tcW w:type="dxa" w:w="1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#3f4a3e</w:t>
            </w:r>
          </w:p>
        </w:tc>
        <w:tc>
          <w:tcPr>
            <w:tcW w:type="dxa" w:w="5508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Texte secondaire / métadonnées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outline-variant</w:t>
            </w:r>
          </w:p>
        </w:tc>
        <w:tc>
          <w:tcPr>
            <w:tcW w:type="dxa" w:w="1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#becaba</w:t>
            </w:r>
          </w:p>
        </w:tc>
        <w:tc>
          <w:tcPr>
            <w:tcW w:type="dxa" w:w="5508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Bordures fantômes (15% opacity)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error</w:t>
            </w:r>
          </w:p>
        </w:tc>
        <w:tc>
          <w:tcPr>
            <w:tcW w:type="dxa" w:w="1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#ba1a1a</w:t>
            </w:r>
          </w:p>
        </w:tc>
        <w:tc>
          <w:tcPr>
            <w:tcW w:type="dxa" w:w="5508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Erreurs, bouton supprimer, alertes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primary-container</w:t>
            </w:r>
          </w:p>
        </w:tc>
        <w:tc>
          <w:tcPr>
            <w:tcW w:type="dxa" w:w="1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#0f8739</w:t>
            </w:r>
          </w:p>
        </w:tc>
        <w:tc>
          <w:tcPr>
            <w:tcW w:type="dxa" w:w="5508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Gradient CTA (de primary → ici)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5fa8"/>
          <w:sz w:val="28"/>
          <w:szCs w:val="28"/>
        </w:rPr>
        <w:t xml:space="preserve">2.2 Typographie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500"/>
        <w:gridCol w:w="3706"/>
      </w:tblGrid>
      <w:tr>
        <w:trPr>
          <w:tblHeader/>
        </w:trPr>
        <w:tc>
          <w:tcPr>
            <w:tcW w:type="dxa" w:w="2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17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Police</w:t>
            </w:r>
          </w:p>
        </w:tc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Classe Tailwind</w:t>
            </w:r>
          </w:p>
        </w:tc>
        <w:tc>
          <w:tcPr>
            <w:tcW w:type="dxa" w:w="3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 typique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Titres &amp; Headlines</w:t>
            </w:r>
          </w:p>
        </w:tc>
        <w:tc>
          <w:tcPr>
            <w:tcW w:type="dxa" w:w="17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Noto Serif</w:t>
            </w:r>
          </w:p>
        </w:tc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font-headline / font-serif</w:t>
            </w:r>
          </w:p>
        </w:tc>
        <w:tc>
          <w:tcPr>
            <w:tcW w:type="dxa" w:w="3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H1, H2, noms produits, citations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Corps &amp; Labels</w:t>
            </w:r>
          </w:p>
        </w:tc>
        <w:tc>
          <w:tcPr>
            <w:tcW w:type="dxa" w:w="17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Inter</w:t>
            </w:r>
          </w:p>
        </w:tc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font-body / font-label</w:t>
            </w:r>
          </w:p>
        </w:tc>
        <w:tc>
          <w:tcPr>
            <w:tcW w:type="dxa" w:w="3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Descriptions, boutons, nav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5fa8"/>
          <w:sz w:val="28"/>
          <w:szCs w:val="28"/>
        </w:rPr>
        <w:t xml:space="preserve">2.3 Border Radius (arrondi)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706"/>
      </w:tblGrid>
      <w:tr>
        <w:trPr>
          <w:tblHeader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Classe Tailwind</w:t>
            </w:r>
          </w:p>
        </w:tc>
        <w:tc>
          <w:tcPr>
            <w:tcW w:type="dxa" w:w="20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  <w:tc>
          <w:tcPr>
            <w:tcW w:type="dxa" w:w="5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rounded (DEFAULT)</w:t>
            </w:r>
          </w:p>
        </w:tc>
        <w:tc>
          <w:tcPr>
            <w:tcW w:type="dxa" w:w="20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1rem = 16px</w:t>
            </w:r>
          </w:p>
        </w:tc>
        <w:tc>
          <w:tcPr>
            <w:tcW w:type="dxa" w:w="5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Cards, images imbriquées, chips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rounded-lg</w:t>
            </w:r>
          </w:p>
        </w:tc>
        <w:tc>
          <w:tcPr>
            <w:tcW w:type="dxa" w:w="20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2rem = 32px</w:t>
            </w:r>
          </w:p>
        </w:tc>
        <w:tc>
          <w:tcPr>
            <w:tcW w:type="dxa" w:w="5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Bottom sheets, nav mobile (rounded-t-[2rem])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rounded-xl</w:t>
            </w:r>
          </w:p>
        </w:tc>
        <w:tc>
          <w:tcPr>
            <w:tcW w:type="dxa" w:w="20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3rem = 48px</w:t>
            </w:r>
          </w:p>
        </w:tc>
        <w:tc>
          <w:tcPr>
            <w:tcW w:type="dxa" w:w="5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Boutons primaires CTA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rounded-full</w:t>
            </w:r>
          </w:p>
        </w:tc>
        <w:tc>
          <w:tcPr>
            <w:tcW w:type="dxa" w:w="20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9999px</w:t>
            </w:r>
          </w:p>
        </w:tc>
        <w:tc>
          <w:tcPr>
            <w:tcW w:type="dxa" w:w="5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Chips filtres sélectionnées, badges, avatars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Bdr>
          <w:bottom w:val="single" w:color="becaba" w:sz="4" w:space="1"/>
        </w:pBdr>
        <w:spacing w:after="240" w:before="240"/>
      </w:pPr>
      <w:r>
        <w:t xml:space="preserve"/>
      </w:r>
    </w:p>
    <w:p>
      <w:pPr>
        <w:spacing w:after="160" w:before="480"/>
      </w:pPr>
      <w:r>
        <w:rPr>
          <w:rFonts w:ascii="Georgia" w:cs="Georgia" w:eastAsia="Georgia" w:hAnsi="Georgia"/>
          <w:b/>
          <w:bCs/>
          <w:color w:val="006b2a"/>
          <w:sz w:val="36"/>
          <w:szCs w:val="36"/>
        </w:rPr>
        <w:t xml:space="preserve">3. Structure HTML — Balises clés par page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1d17"/>
          <w:sz w:val="20"/>
          <w:szCs w:val="20"/>
        </w:rPr>
        <w:t xml:space="preserve">Cette section documente les balises HTML et attributs essentiels de chaque page, leurs identifiants (id), classes Tailwind critiques, et leur rôle fonctionnel.</w:t>
      </w:r>
    </w:p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5fa8"/>
          <w:sz w:val="28"/>
          <w:szCs w:val="28"/>
        </w:rPr>
        <w:t xml:space="preserve">3.1 Composants partagés (présents sur toutes les pages)</w:t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745b00"/>
          <w:sz w:val="24"/>
          <w:szCs w:val="24"/>
        </w:rPr>
        <w:t xml:space="preserve">Header / TopAppBar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306"/>
      </w:tblGrid>
      <w:tr>
        <w:trPr>
          <w:tblHeader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Balise / Attribut</w:t>
            </w:r>
          </w:p>
        </w:tc>
        <w:tc>
          <w:tcPr>
            <w:tcW w:type="dxa" w:w="3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Classe(s) clé(s)</w:t>
            </w:r>
          </w:p>
        </w:tc>
        <w:tc>
          <w:tcPr>
            <w:tcW w:type="dxa" w:w="43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&lt;header&gt;</w:t>
            </w:r>
          </w:p>
        </w:tc>
        <w:tc>
          <w:tcPr>
            <w:tcW w:type="dxa" w:w="3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fixed top-0 w-full z-50 bg-surface/80 backdrop-blur-xl</w:t>
            </w:r>
          </w:p>
        </w:tc>
        <w:tc>
          <w:tcPr>
            <w:tcW w:type="dxa" w:w="43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Barre de navigation fixe en haut, effet glassmorphism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Logo texte</w:t>
            </w:r>
          </w:p>
        </w:tc>
        <w:tc>
          <w:tcPr>
            <w:tcW w:type="dxa" w:w="3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font-serif italic text-2xl text-primary</w:t>
            </w:r>
          </w:p>
        </w:tc>
        <w:tc>
          <w:tcPr>
            <w:tcW w:type="dxa" w:w="43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Lien de retour vers hero.html — clic = accueil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menu</w:t>
            </w:r>
          </w:p>
        </w:tc>
        <w:tc>
          <w:tcPr>
            <w:tcW w:type="dxa" w:w="3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material-symbols-outlined → "menu"</w:t>
            </w:r>
          </w:p>
        </w:tc>
        <w:tc>
          <w:tcPr>
            <w:tcW w:type="dxa" w:w="43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Ouverture menu latéral (non implémenté — placeholder)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search</w:t>
            </w:r>
          </w:p>
        </w:tc>
        <w:tc>
          <w:tcPr>
            <w:tcW w:type="dxa" w:w="3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material-symbols-outlined → "search"</w:t>
            </w:r>
          </w:p>
        </w:tc>
        <w:tc>
          <w:tcPr>
            <w:tcW w:type="dxa" w:w="43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Lien vers recherche.html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bag</w:t>
            </w:r>
          </w:p>
        </w:tc>
        <w:tc>
          <w:tcPr>
            <w:tcW w:type="dxa" w:w="3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material-symbols-outlined → "shopping_bag"</w:t>
            </w:r>
          </w:p>
        </w:tc>
        <w:tc>
          <w:tcPr>
            <w:tcW w:type="dxa" w:w="43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Lien vers panier.html — badge dynamique compteur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back</w:t>
            </w:r>
          </w:p>
        </w:tc>
        <w:tc>
          <w:tcPr>
            <w:tcW w:type="dxa" w:w="3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material-symbols-outlined → "arrow_back"</w:t>
            </w:r>
          </w:p>
        </w:tc>
        <w:tc>
          <w:tcPr>
            <w:tcW w:type="dxa" w:w="43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Sur detail_produit.html et paiement.html — history.back()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745b00"/>
          <w:sz w:val="24"/>
          <w:szCs w:val="24"/>
        </w:rPr>
        <w:t xml:space="preserve">Bottom Navigation (mobile uniquement — md:hidden)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00"/>
        <w:gridCol w:w="3506"/>
      </w:tblGrid>
      <w:tr>
        <w:trPr>
          <w:tblHeader/>
        </w:trPr>
        <w:tc>
          <w:tcPr>
            <w:tcW w:type="dxa" w:w="1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Lien nav</w:t>
            </w:r>
          </w:p>
        </w:tc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Icône Material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35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État actif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Home</w:t>
            </w:r>
          </w:p>
        </w:tc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home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hero.html</w:t>
            </w:r>
          </w:p>
        </w:tc>
        <w:tc>
          <w:tcPr>
            <w:tcW w:type="dxa" w:w="35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FILL=1, couleur text-primary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Shop</w:t>
            </w:r>
          </w:p>
        </w:tc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storefront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shop.html</w:t>
            </w:r>
          </w:p>
        </w:tc>
        <w:tc>
          <w:tcPr>
            <w:tcW w:type="dxa" w:w="35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FILL=1, couleur text-primary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Sell</w:t>
            </w:r>
          </w:p>
        </w:tc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add_circle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sell.html</w:t>
            </w:r>
          </w:p>
        </w:tc>
        <w:tc>
          <w:tcPr>
            <w:tcW w:type="dxa" w:w="35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FILL=1, couleur text-primary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Profile</w:t>
            </w:r>
          </w:p>
        </w:tc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person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profil.html</w:t>
            </w:r>
          </w:p>
        </w:tc>
        <w:tc>
          <w:tcPr>
            <w:tcW w:type="dxa" w:w="35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FILL=1, couleur text-primary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171d17"/>
          <w:sz w:val="20"/>
          <w:szCs w:val="20"/>
        </w:rPr>
        <w:t xml:space="preserve">L'état actif est défini manuellement par page : sur hero.html le lien "Home" a la class text-primary, sur shop.html c'est "Shop", etc.</w:t>
      </w:r>
    </w:p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5fa8"/>
          <w:sz w:val="28"/>
          <w:szCs w:val="28"/>
        </w:rPr>
        <w:t xml:space="preserve">3.2 index.html — Authentification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106"/>
      </w:tblGrid>
      <w:tr>
        <w:trPr>
          <w:tblHeader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Balise / id</w:t>
            </w:r>
          </w:p>
        </w:tc>
        <w:tc>
          <w:tcPr>
            <w:tcW w:type="dxa" w:w="3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41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Lien / Action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&lt;main&gt;</w:t>
            </w:r>
          </w:p>
        </w:tc>
        <w:tc>
          <w:tcPr>
            <w:tcW w:type="dxa" w:w="3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Conteneur du formulaire auth</w:t>
            </w:r>
          </w:p>
        </w:tc>
        <w:tc>
          <w:tcPr>
            <w:tcW w:type="dxa" w:w="41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"Connection"</w:t>
            </w:r>
          </w:p>
        </w:tc>
        <w:tc>
          <w:tcPr>
            <w:tcW w:type="dxa" w:w="3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Tab actif (bg-secondary)</w:t>
            </w:r>
          </w:p>
        </w:tc>
        <w:tc>
          <w:tcPr>
            <w:tcW w:type="dxa" w:w="41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Affiche le formulaire login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"Inscription"</w:t>
            </w:r>
          </w:p>
        </w:tc>
        <w:tc>
          <w:tcPr>
            <w:tcW w:type="dxa" w:w="3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Tab inactif</w:t>
            </w:r>
          </w:p>
        </w:tc>
        <w:tc>
          <w:tcPr>
            <w:tcW w:type="dxa" w:w="41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Doit afficher le formulaire signup (JS à ajouter)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&lt;input type="email"&gt;</w:t>
            </w:r>
          </w:p>
        </w:tc>
        <w:tc>
          <w:tcPr>
            <w:tcW w:type="dxa" w:w="3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Champ email — bg-surface-container-high</w:t>
            </w:r>
          </w:p>
        </w:tc>
        <w:tc>
          <w:tcPr>
            <w:tcW w:type="dxa" w:w="41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Valeur envoyée au backend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&lt;input type="password"&gt;</w:t>
            </w:r>
          </w:p>
        </w:tc>
        <w:tc>
          <w:tcPr>
            <w:tcW w:type="dxa" w:w="3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Champ mot de passe</w:t>
            </w:r>
          </w:p>
        </w:tc>
        <w:tc>
          <w:tcPr>
            <w:tcW w:type="dxa" w:w="41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Afficher/masquer avec l'icône "visibility"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&lt;button&gt; Sign in</w:t>
            </w:r>
          </w:p>
        </w:tc>
        <w:tc>
          <w:tcPr>
            <w:tcW w:type="dxa" w:w="3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CTA gradient editorial-gradient</w:t>
            </w:r>
          </w:p>
        </w:tc>
        <w:tc>
          <w:tcPr>
            <w:tcW w:type="dxa" w:w="41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Soumettre → rediriger vers hero.html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Google</w:t>
            </w:r>
          </w:p>
        </w:tc>
        <w:tc>
          <w:tcPr>
            <w:tcW w:type="dxa" w:w="3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Connexion OAuth Google</w:t>
            </w:r>
          </w:p>
        </w:tc>
        <w:tc>
          <w:tcPr>
            <w:tcW w:type="dxa" w:w="41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Intégrer Google OAuth 2.0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Grille Gabon/Morocco</w:t>
            </w:r>
          </w:p>
        </w:tc>
        <w:tc>
          <w:tcPr>
            <w:tcW w:type="dxa" w:w="3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Sélecteur pays (signup uniquement)</w:t>
            </w:r>
          </w:p>
        </w:tc>
        <w:tc>
          <w:tcPr>
            <w:tcW w:type="dxa" w:w="41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Afficher seulement lors de l'inscription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5fa8"/>
          <w:sz w:val="28"/>
          <w:szCs w:val="28"/>
        </w:rPr>
        <w:t xml:space="preserve">3.3 hero.html — Page d'accueil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906"/>
      </w:tblGrid>
      <w:tr>
        <w:trPr>
          <w:tblHeader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Élément / id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Classe clé</w:t>
            </w:r>
          </w:p>
        </w:tc>
        <w:tc>
          <w:tcPr>
            <w:tcW w:type="dxa" w:w="49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 &amp; connexion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Ticker animé (div)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ticker-track — animation:ticker</w:t>
            </w:r>
          </w:p>
        </w:tc>
        <w:tc>
          <w:tcPr>
            <w:tcW w:type="dxa" w:w="49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Bande défilante promotionnelle — pas de lien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Section Hero (section)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min-h-[520px] bg-primary-container</w:t>
            </w:r>
          </w:p>
        </w:tc>
        <w:tc>
          <w:tcPr>
            <w:tcW w:type="dxa" w:w="49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Image de fond + CTA principal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Badge "live" (div)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live-dot — pulse-dot</w:t>
            </w:r>
          </w:p>
        </w:tc>
        <w:tc>
          <w:tcPr>
            <w:tcW w:type="dxa" w:w="49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Indicateur d'activité temps réel (décoratif)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"Explorer"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btn-primary → href shop.html</w:t>
            </w:r>
          </w:p>
        </w:tc>
        <w:tc>
          <w:tcPr>
            <w:tcW w:type="dxa" w:w="49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Navigation vers le catalogue complet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Carte Gabon (div)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card-hover cursor-pointer</w:t>
            </w:r>
          </w:p>
        </w:tc>
        <w:tc>
          <w:tcPr>
            <w:tcW w:type="dxa" w:w="49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href shop.html?country=gabon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Carte Maroc (div)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card-hover cursor-pointer</w:t>
            </w:r>
          </w:p>
        </w:tc>
        <w:tc>
          <w:tcPr>
            <w:tcW w:type="dxa" w:w="49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href shop.html?country=maroc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Section Stats (section)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bg-surface-container-lowest rounded-lg</w:t>
            </w:r>
          </w:p>
        </w:tc>
        <w:tc>
          <w:tcPr>
            <w:tcW w:type="dxa" w:w="49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Chiffres dynamiques — data depuis API future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Chips catégories (button)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category-chip — JS toggle active</w:t>
            </w:r>
          </w:p>
        </w:tc>
        <w:tc>
          <w:tcPr>
            <w:tcW w:type="dxa" w:w="49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Filtrer les produits de la section "À la Une"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Grille produits (.grid)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grid-cols-2 md:grid-cols-4 gap-4</w:t>
            </w:r>
          </w:p>
        </w:tc>
        <w:tc>
          <w:tcPr>
            <w:tcW w:type="dxa" w:w="49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Cards cliquables → detail_produit.html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"+" sur card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opacity-0 group-hover:opacity-100</w:t>
            </w:r>
          </w:p>
        </w:tc>
        <w:tc>
          <w:tcPr>
            <w:tcW w:type="dxa" w:w="49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Ajouter au panier — met à jour badge header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Section artisan (section)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bg-gradient → hero editorial</w:t>
            </w:r>
          </w:p>
        </w:tc>
        <w:tc>
          <w:tcPr>
            <w:tcW w:type="dxa" w:w="49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Lien futur vers page artisan dédiée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Newsletter (section)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bg-gradient-to-br from-primary</w:t>
            </w:r>
          </w:p>
        </w:tc>
        <w:tc>
          <w:tcPr>
            <w:tcW w:type="dxa" w:w="49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Formulaire email → API newsletter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5fa8"/>
          <w:sz w:val="28"/>
          <w:szCs w:val="28"/>
        </w:rPr>
        <w:t xml:space="preserve">3.4 shop.html — Catalogue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906"/>
      </w:tblGrid>
      <w:tr>
        <w:trPr>
          <w:tblHeader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Classe clé</w:t>
            </w:r>
          </w:p>
        </w:tc>
        <w:tc>
          <w:tcPr>
            <w:tcW w:type="dxa" w:w="49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 &amp; connexion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Chips filtres (button)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rounded-full active→bg-secondary</w:t>
            </w:r>
          </w:p>
        </w:tc>
        <w:tc>
          <w:tcPr>
            <w:tcW w:type="dxa" w:w="49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Filtrer par catégorie (JS toggle)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Filtre pays (button)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Gabon / Maroc chips</w:t>
            </w:r>
          </w:p>
        </w:tc>
        <w:tc>
          <w:tcPr>
            <w:tcW w:type="dxa" w:w="49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href shop.html?country= ou JS filter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Grid produits (.grid)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grid-cols-2 md:grid-cols-3 gap-6</w:t>
            </w:r>
          </w:p>
        </w:tc>
        <w:tc>
          <w:tcPr>
            <w:tcW w:type="dxa" w:w="49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Chaque card → href detail_produit.html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Card produit (div)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bg-surface-container-lowest card-hover</w:t>
            </w:r>
          </w:p>
        </w:tc>
        <w:tc>
          <w:tcPr>
            <w:tcW w:type="dxa" w:w="49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Clic → detail_produit.html?id=XXX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Badge GA / MA (span)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bg-primary / bg-secondary rounded-full</w:t>
            </w:r>
          </w:p>
        </w:tc>
        <w:tc>
          <w:tcPr>
            <w:tcW w:type="dxa" w:w="49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Indicateur pays d'origine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favoris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opacity-0 group-hover:opacity-100</w:t>
            </w:r>
          </w:p>
        </w:tc>
        <w:tc>
          <w:tcPr>
            <w:tcW w:type="dxa" w:w="49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Ajouter aux favoris → profil.html#favoris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Pagination / Load more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À implémenter</w:t>
            </w:r>
          </w:p>
        </w:tc>
        <w:tc>
          <w:tcPr>
            <w:tcW w:type="dxa" w:w="49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Charger plus de produits depuis API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5fa8"/>
          <w:sz w:val="28"/>
          <w:szCs w:val="28"/>
        </w:rPr>
        <w:t xml:space="preserve">3.5 detail_produit.html — Fiche produit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806"/>
      </w:tblGrid>
      <w:tr>
        <w:trPr>
          <w:tblHeader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Élément / id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Classe clé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 &amp; connexion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Galerie images (section)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grid-cols-12 h-[530px]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Image principale + miniatures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Badge "Product of Morocco"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bg-surface-container-lowest/90 backdrop-blur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Provenance — lier à shop.html?country=maroc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Chips origine (div)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flex gap-2 overflow-x-auto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Tags info produit (décoratifs)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Card vendeur (div)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bg-surface-container-low rounded-lg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"Visit Boutique" → profil vendeur (à créer)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favori (button)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w-14 h-14 border border-outline-variant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Bottom bar — ajouter aux favoris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"Add to cart"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flex-1 h-14 bg-gradient-to-r from-primary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Ajouter au panier → badge header + redirect panier.html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Produits suggérés (.grid)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grid-cols-2 gap-6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Clic → autre detail_produit.html?id=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5fa8"/>
          <w:sz w:val="28"/>
          <w:szCs w:val="28"/>
        </w:rPr>
        <w:t xml:space="preserve">3.6 panier.html — Panier d'achat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906"/>
      </w:tblGrid>
      <w:tr>
        <w:trPr>
          <w:tblHeader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Élément / id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Classe / JS</w:t>
            </w:r>
          </w:p>
        </w:tc>
        <w:tc>
          <w:tcPr>
            <w:tcW w:type="dxa" w:w="49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 &amp; connexion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Barre livraison gratuite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id="shippingBar" progress-bar</w:t>
            </w:r>
          </w:p>
        </w:tc>
        <w:tc>
          <w:tcPr>
            <w:tcW w:type="dxa" w:w="49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JS — updateTotals() recalcule en temps réel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Items panier (.item-row)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data-id data-price — JS removeItem()</w:t>
            </w:r>
          </w:p>
        </w:tc>
        <w:tc>
          <w:tcPr>
            <w:tcW w:type="dxa" w:w="49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Chaque article avec qty et prix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– / + qty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qty-btn — changeQty(id, delta)</w:t>
            </w:r>
          </w:p>
        </w:tc>
        <w:tc>
          <w:tcPr>
            <w:tcW w:type="dxa" w:w="49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JS — met à jour qtys[] et totalDisplay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"Retirer"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onclick="removeItem(id)"</w:t>
            </w:r>
          </w:p>
        </w:tc>
        <w:tc>
          <w:tcPr>
            <w:tcW w:type="dxa" w:w="49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JS — animation slideOut + suppression DOM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"Sauvegarder"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save-later-btn</w:t>
            </w:r>
          </w:p>
        </w:tc>
        <w:tc>
          <w:tcPr>
            <w:tcW w:type="dxa" w:w="49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Futur : déplacer en favoris → profil.html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id="promoCode"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input text + bouton OK</w:t>
            </w:r>
          </w:p>
        </w:tc>
        <w:tc>
          <w:tcPr>
            <w:tcW w:type="dxa" w:w="49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JS applyPromo() — code WENNA15 = –15%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id="totalDisplay"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text-2xl font-bold text-primary</w:t>
            </w:r>
          </w:p>
        </w:tc>
        <w:tc>
          <w:tcPr>
            <w:tcW w:type="dxa" w:w="49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Mis à jour par updateTotals() en JS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"Checkout"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&lt;a href="paiement.html"&gt;</w:t>
            </w:r>
          </w:p>
        </w:tc>
        <w:tc>
          <w:tcPr>
            <w:tcW w:type="dxa" w:w="49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Navigation directe vers page paiement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Section suggestions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grid-cols-2 suggestion-card</w:t>
            </w:r>
          </w:p>
        </w:tc>
        <w:tc>
          <w:tcPr>
            <w:tcW w:type="dxa" w:w="49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Clic → detail_produit.html (lien à ajouter)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5fa8"/>
          <w:sz w:val="28"/>
          <w:szCs w:val="28"/>
        </w:rPr>
        <w:t xml:space="preserve">3.7 paiement.html — Checkout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806"/>
      </w:tblGrid>
      <w:tr>
        <w:trPr>
          <w:tblHeader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Élément / id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Classe / JS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 &amp; connexion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Stepper (div steps)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step-active / step-done / step-inactive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Indicateur visuel progression (4 étapes)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Récap livraison (div)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bg-surface-container-lowest rounded-lg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Adresse depuis profil.html (à connecter)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Sélecteur méthode (button)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method-pill onclick="selectMethod()"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Carte / Mobile / Virement — affiche section correspondante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id="cardPreview"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card-preview gradient vert→bleu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Visuel carte mis à jour en temps réel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id="cardNum"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field-input oninput="formatCard()"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Formate X X X X automatiquement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id="cardName"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field-input oninput="updateCardName()"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Prénom NOM en majuscules sur la carte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id="cardExp"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field-input oninput="formatExp()"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Format MM/AA automatique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id="promoInput"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accordion #promoAcc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Code promo — WENNA15 = –15% sur le total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id="payBtn"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btn-pay onclick="handlePay()"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Valide le formulaire → spinner → successOverlay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id="successOverlay"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success-overlay .show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Overlay plein écran confirmation commande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"Continuer mes achats"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onclick → hero.html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Retour page accueil après confirmation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"Voir mes commandes"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onclick → profil.html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Redirection vers historique commandes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5fa8"/>
          <w:sz w:val="28"/>
          <w:szCs w:val="28"/>
        </w:rPr>
        <w:t xml:space="preserve">3.8 profil.html — Profil utilisateur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806"/>
      </w:tblGrid>
      <w:tr>
        <w:trPr>
          <w:tblHeader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Classe clé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 &amp; connexion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Avatar (div w-32 h-32)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rounded-full ring-4 ring-primary/10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Photo profil — bouton edit → upload image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Badge "Premium Curator"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bg-secondary/10 text-secondary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Statut utilisateur — dynamique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Badge "128 Points"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bg-tertiary/10 text-tertiary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Points fidélité — dynamique depuis API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Section Favoris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grid-cols-2 — cards produits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Clic sur card → detail_produit.html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Lien "Tout voir" favoris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text-primary hover:opacity-70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Lien vers shop.html filtré par favoris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Commande #WN-8829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bg-surface-container-lowest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Clic → page de suivi commande (à créer)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Nav paramètres (nav)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space-y-1 hover:bg-white/40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Liens vers sous-pages settings (à créer)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Déconnexion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bg-primary text-on-primary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Effacer session → rediriger vers index.html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5fa8"/>
          <w:sz w:val="28"/>
          <w:szCs w:val="28"/>
        </w:rPr>
        <w:t xml:space="preserve">3.9 sell.html — Vendre un produit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806"/>
      </w:tblGrid>
      <w:tr>
        <w:trPr>
          <w:tblHeader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Classe clé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 &amp; connexion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Zone upload photo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border-dashed border-outline-variant/30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Input file → preview avant soumission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Input "Product Identity"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field-input font-headline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Nom du produit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Select "Heritage Origin"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appearance-none bg-surface-container-high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Gabon ou Maroc — filtre catalogue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Select "Product Category"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appearance-none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Beauté / Mode / Épicerie / Artisanat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Textarea "The Story"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rows="5" field-input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Description longue du produit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"Publish"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bg-gradient-to-br from-primary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Soumettre formulaire → API backend → shop.html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Section "Curator's Tip"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border-t border-outline-variant/10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Conseil éditorial — décoratif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5fa8"/>
          <w:sz w:val="28"/>
          <w:szCs w:val="28"/>
        </w:rPr>
        <w:t xml:space="preserve">3.10 recherche.html — Recherche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806"/>
      </w:tblGrid>
      <w:tr>
        <w:trPr>
          <w:tblHeader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Classe clé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 &amp; connexion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Barre de recherche (input)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focus:border-primary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Frappe → filtrer les résultats en JS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Chips suggestions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rounded-full bg-surface-container-highest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Recherches populaires — clic = pré-remplir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Résultats (.grid)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grid produits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Clic sur résultat → detail_produit.html?id=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État vide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texte "Aucun résultat"</w:t>
            </w:r>
          </w:p>
        </w:tc>
        <w:tc>
          <w:tcPr>
            <w:tcW w:type="dxa" w:w="48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Afficher si aucun produit ne correspond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Bdr>
          <w:bottom w:val="single" w:color="becaba" w:sz="4" w:space="1"/>
        </w:pBdr>
        <w:spacing w:after="240" w:before="240"/>
      </w:pPr>
      <w:r>
        <w:t xml:space="preserve"/>
      </w:r>
    </w:p>
    <w:p>
      <w:pPr>
        <w:spacing w:after="160" w:before="480"/>
      </w:pPr>
      <w:r>
        <w:rPr>
          <w:rFonts w:ascii="Georgia" w:cs="Georgia" w:eastAsia="Georgia" w:hAnsi="Georgia"/>
          <w:b/>
          <w:bCs/>
          <w:color w:val="006b2a"/>
          <w:sz w:val="36"/>
          <w:szCs w:val="36"/>
        </w:rPr>
        <w:t xml:space="preserve">4. Guide de Connexion des Pages — Code prêt à copier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1d17"/>
          <w:sz w:val="20"/>
          <w:szCs w:val="20"/>
        </w:rPr>
        <w:t xml:space="preserve">Cette section contient le code HTML exact à insérer pour connecter chaque page. Remplacez les attributs href="#" existants par les valeurs ci-dessous.</w:t>
      </w:r>
    </w:p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5fa8"/>
          <w:sz w:val="28"/>
          <w:szCs w:val="28"/>
        </w:rPr>
        <w:t xml:space="preserve">4.1 Logo WennaShop (header) → hero.html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1d17"/>
          <w:sz w:val="20"/>
          <w:szCs w:val="20"/>
        </w:rPr>
        <w:t xml:space="preserve">Sur toutes les pages, le logo dans le header doit pointer vers l'accueil :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&lt;span class="font-serif italic text-2xl text-primary"&gt;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  Remplacer par :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&lt;a href="hero.html" class="font-serif italic text-2xl tracking-tighter text-primary hover:opacity-80 transition-opacity"&gt;WennaShop&lt;/a&gt;</w:t>
      </w:r>
    </w:p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5fa8"/>
          <w:sz w:val="28"/>
          <w:szCs w:val="28"/>
        </w:rPr>
        <w:t xml:space="preserve">4.2 Icône "search" → recherche.html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&lt;button onclick="window.location.href='recherche.html'"&gt;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  &lt;span class="material-symbols-outlined"&gt;search&lt;/span&gt;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&lt;/button&gt;</w:t>
      </w:r>
    </w:p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5fa8"/>
          <w:sz w:val="28"/>
          <w:szCs w:val="28"/>
        </w:rPr>
        <w:t xml:space="preserve">4.3 Icône "shopping_bag" → panier.html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&lt;button onclick="window.location.href='panier.html'"&gt;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  &lt;span class="material-symbols-outlined"&gt;shopping_bag&lt;/span&gt;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  &lt;span class="badge ..."&gt;3&lt;/span&gt; &lt;!-- compteur dynamique --&gt;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&lt;/button&gt;</w:t>
      </w:r>
    </w:p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5fa8"/>
          <w:sz w:val="28"/>
          <w:szCs w:val="28"/>
        </w:rPr>
        <w:t xml:space="preserve">4.4 Bottom Navigation — tous les liens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1d17"/>
          <w:sz w:val="20"/>
          <w:szCs w:val="20"/>
        </w:rPr>
        <w:t xml:space="preserve">Copier ce bloc complet sur toutes les pages (adapter l'état actif selon la page courante) :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&lt;nav class="fixed bottom-0 w-full z-50 rounded-t-[2rem] bg-surface/80 backdrop-blur-xl md:hidden"&gt;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  &lt;div class="flex justify-around items-center px-4 pb-6 pt-3"&gt;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    &lt;a href="hero.html"&gt;Home&lt;/a&gt;   &lt;!-- active sur hero.html --&gt;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    &lt;a href="shop.html"&gt;Shop&lt;/a&gt;   &lt;!-- active sur shop.html --&gt;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    &lt;a href="sell.html"&gt;Sell&lt;/a&gt;   &lt;!-- active sur sell.html --&gt;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    &lt;a href="profil.html"&gt;Profile&lt;/a&gt; &lt;!-- active sur profil.html --&gt;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  &lt;/div&gt;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&lt;/nav&gt;</w:t>
      </w:r>
    </w:p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5fa8"/>
          <w:sz w:val="28"/>
          <w:szCs w:val="28"/>
        </w:rPr>
        <w:t xml:space="preserve">4.5 Card produit → detail_produit.html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1d17"/>
          <w:sz w:val="20"/>
          <w:szCs w:val="20"/>
        </w:rPr>
        <w:t xml:space="preserve">Chaque card doit être un lien ou avoir un onclick. Remplacer la div parent par :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&lt;a href="detail_produit.html?id=PRODUCT_ID" class="bg-surface-container-lowest rounded-lg p-3 card-hover block"&gt;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  &lt;!-- contenu de la card --&gt;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&lt;/a&gt;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171d17"/>
          <w:sz w:val="20"/>
          <w:szCs w:val="20"/>
        </w:rPr>
        <w:t xml:space="preserve">Ou avec JS pour passer l'ID dynamiquement :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&lt;div class="card-hover cursor-pointer" onclick="window.location.href='detail_produit.html?id=1'"&gt;</w:t>
      </w:r>
    </w:p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5fa8"/>
          <w:sz w:val="28"/>
          <w:szCs w:val="28"/>
        </w:rPr>
        <w:t xml:space="preserve">4.6 Bouton "Add to cart" → panier.html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1d17"/>
          <w:sz w:val="20"/>
          <w:szCs w:val="20"/>
        </w:rPr>
        <w:t xml:space="preserve">Dans detail_produit.html, le bouton "Add to cart" de la bottom bar :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&lt;button onclick="addToCart(productId)" class="flex-1 h-14 bg-gradient-to-r from-primary to-primary-container ..."&gt;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  Add to cart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&lt;/button&gt;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1d17"/>
          <w:sz w:val="20"/>
          <w:szCs w:val="20"/>
        </w:rPr>
        <w:t xml:space="preserve">Ajouter ce script dans &lt;script&gt; en bas de detail_produit.html :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function addToCart(id) {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  let cart = JSON.parse(localStorage.getItem('cart') || '[]');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  cart.push({ id, qty: 1 });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  localStorage.setItem('cart', JSON.stringify(cart));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  window.location.href = 'panier.html';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5fa8"/>
          <w:sz w:val="28"/>
          <w:szCs w:val="28"/>
        </w:rPr>
        <w:t xml:space="preserve">4.7 Panier → Paiement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1d17"/>
          <w:sz w:val="20"/>
          <w:szCs w:val="20"/>
        </w:rPr>
        <w:t xml:space="preserve">Le bouton checkout dans panier.html (déjà configuré dans la version améliorée) :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&lt;a href="paiement.html"&gt;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  &lt;button class="checkout-btn w-full py-5 rounded-full ..."&gt;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    Procéder au paiement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  &lt;/button&gt;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&lt;/a&gt;</w:t>
      </w:r>
    </w:p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5fa8"/>
          <w:sz w:val="28"/>
          <w:szCs w:val="28"/>
        </w:rPr>
        <w:t xml:space="preserve">4.8 Confirmation paiement → hero.html &amp; profil.html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1d17"/>
          <w:sz w:val="20"/>
          <w:szCs w:val="20"/>
        </w:rPr>
        <w:t xml:space="preserve">Dans paiement.html, les boutons de l'overlay de succès (déjà configurés) :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&lt;!-- Après paiement réussi --&gt;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&lt;button onclick="window.location.href='hero.html'"&gt;Continuer mes achats&lt;/button&gt;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&lt;button onclick="window.location.href='profil.html'"&gt;Voir mes commandes&lt;/button&gt;</w:t>
      </w:r>
    </w:p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5fa8"/>
          <w:sz w:val="28"/>
          <w:szCs w:val="28"/>
        </w:rPr>
        <w:t xml:space="preserve">4.9 Déconnexion → index.html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1d17"/>
          <w:sz w:val="20"/>
          <w:szCs w:val="20"/>
        </w:rPr>
        <w:t xml:space="preserve">Dans profil.html, le bouton "Déconnexion" :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&lt;button onclick="logout()"&gt;Déconnexion&lt;/button&gt;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&lt;script&gt;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function logout() {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  localStorage.clear(); // Effacer session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  window.location.href = 'index.html';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}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&lt;/script&gt;</w:t>
      </w:r>
    </w:p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5fa8"/>
          <w:sz w:val="28"/>
          <w:szCs w:val="28"/>
        </w:rPr>
        <w:t xml:space="preserve">4.10 Connexion réussie → hero.html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1d17"/>
          <w:sz w:val="20"/>
          <w:szCs w:val="20"/>
        </w:rPr>
        <w:t xml:space="preserve">Dans index.html, le formulaire de connexion :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&lt;button type="submit" onclick="handleLogin(event)"&gt;Sign in&lt;/button&gt;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&lt;script&gt;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function handleLogin(e) {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  e.preventDefault();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  // Validation + appel API...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  window.location.href = 'hero.html';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}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&lt;/script&gt;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Bdr>
          <w:bottom w:val="single" w:color="becaba" w:sz="4" w:space="1"/>
        </w:pBdr>
        <w:spacing w:after="240" w:before="240"/>
      </w:pPr>
      <w:r>
        <w:t xml:space="preserve"/>
      </w:r>
    </w:p>
    <w:p>
      <w:pPr>
        <w:spacing w:after="160" w:before="480"/>
      </w:pPr>
      <w:r>
        <w:rPr>
          <w:rFonts w:ascii="Georgia" w:cs="Georgia" w:eastAsia="Georgia" w:hAnsi="Georgia"/>
          <w:b/>
          <w:bCs/>
          <w:color w:val="006b2a"/>
          <w:sz w:val="36"/>
          <w:szCs w:val="36"/>
        </w:rPr>
        <w:t xml:space="preserve">5. Référence des Icônes Material Symbols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1d17"/>
          <w:sz w:val="20"/>
          <w:szCs w:val="20"/>
        </w:rPr>
        <w:t xml:space="preserve">Le projet utilise Material Symbols Outlined avec font-variation-settings. Voici toutes les icônes utilisées et leur rôle.</w:t>
      </w:r>
    </w:p>
    <w:p>
      <w:pPr>
        <w:spacing w:after="120" w:before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706"/>
      </w:tblGrid>
      <w:tr>
        <w:trPr>
          <w:tblHeader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 de l'icône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Page(s)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home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Toutes (nav)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Accueil dans la bottom navigation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storefront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Toutes (nav)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Shop dans la bottom navigation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add_circle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Toutes (nav)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Sell dans la bottom navigation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person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Toutes (nav)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Profile dans la bottom navigation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shopping_bag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Header partout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Accès au panier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search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hero, shop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Accès à la recherche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menu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Header partout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Menu hamburger (sidebar non implémentée)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arrow_back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detail_produit, paiement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Retour page précédente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favorite / favorite_border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detail_produit, panier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Ajouter/retirer des favoris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star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Toutes (produits)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Note du produit — FILL=1 pour étoile pleine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add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Cards produits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Ajouter au panier depuis la card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remove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panier.html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Diminuer la quantité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delete / delete_outline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panier.html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Retirer un article du panier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check_circle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paiement.html (succès)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Confirmation commande — FILL=1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lock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paiement.html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Indicateur de sécurité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verified_user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panier, hero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Badge paiement sécurisé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local_shipping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panier, hero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Livraison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eco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detail_produit, hero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Certification biologique/durable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location_on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detail_produit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Lieu d'origine du produit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edit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profil.html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Modifier la photo de profil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logout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profil.html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déconnexion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chevron_right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profil.html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Accès aux détails commande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add_a_photo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sell.html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Zone d'upload photo produit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expand_more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sell.html, paiement.html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Flèche accordéon / select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auto_awesome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sell.html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publier la liste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sell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paiement.html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Code promotionnel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edit_note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paiement.html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Note de commande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support_agent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paiement.html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Support client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inventory_2</w:t>
            </w:r>
          </w:p>
        </w:tc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paiement.html (succès)</w:t>
            </w:r>
          </w:p>
        </w:tc>
        <w:tc>
          <w:tcPr>
            <w:tcW w:type="dxa" w:w="47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Étape "en préparation"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1d17"/>
          <w:sz w:val="20"/>
          <w:szCs w:val="20"/>
        </w:rPr>
        <w:t xml:space="preserve">Variation settings recommandées par usage :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/* Icône standard (outline légère) */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font-variation-settings: 'FILL' 0, 'wght' 200, 'GRAD' 0, 'opsz' 24;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/* Icône active / remplie (nav active, étoiles, check) */</w:t>
      </w:r>
    </w:p>
    <w:p>
      <w:pPr>
        <w:shd w:fill="f0f7f2" w:val="clear"/>
        <w:spacing w:after="40" w:before="40"/>
        <w:ind w:left="560"/>
      </w:pPr>
      <w:r>
        <w:rPr>
          <w:rFonts w:ascii="Courier New" w:cs="Courier New" w:eastAsia="Courier New" w:hAnsi="Courier New"/>
          <w:color w:val="006b2a"/>
          <w:sz w:val="18"/>
          <w:szCs w:val="18"/>
        </w:rPr>
        <w:t xml:space="preserve">font-variation-settings: 'FILL' 1, 'wght' 400, 'GRAD' 0, 'opsz' 24;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Bdr>
          <w:bottom w:val="single" w:color="becaba" w:sz="4" w:space="1"/>
        </w:pBdr>
        <w:spacing w:after="240" w:before="240"/>
      </w:pPr>
      <w:r>
        <w:t xml:space="preserve"/>
      </w:r>
    </w:p>
    <w:p>
      <w:pPr>
        <w:spacing w:after="160" w:before="480"/>
      </w:pPr>
      <w:r>
        <w:rPr>
          <w:rFonts w:ascii="Georgia" w:cs="Georgia" w:eastAsia="Georgia" w:hAnsi="Georgia"/>
          <w:b/>
          <w:bCs/>
          <w:color w:val="006b2a"/>
          <w:sz w:val="36"/>
          <w:szCs w:val="36"/>
        </w:rPr>
        <w:t xml:space="preserve">6. Classes CSS &amp; Animations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1d17"/>
          <w:sz w:val="20"/>
          <w:szCs w:val="20"/>
        </w:rPr>
        <w:t xml:space="preserve">Ces classes custom sont définies dans le bloc &lt;style&gt; de chaque page et gouvernent les interactions visuelles.</w:t>
      </w:r>
    </w:p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5fa8"/>
          <w:sz w:val="28"/>
          <w:szCs w:val="28"/>
        </w:rPr>
        <w:t xml:space="preserve">6.1 Classes d'animation communes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4506"/>
      </w:tblGrid>
      <w:tr>
        <w:trPr>
          <w:tblHeader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Classe CSS</w:t>
            </w:r>
          </w:p>
        </w:tc>
        <w:tc>
          <w:tcPr>
            <w:tcW w:type="dxa" w:w="30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Effet</w:t>
            </w:r>
          </w:p>
        </w:tc>
        <w:tc>
          <w:tcPr>
            <w:tcW w:type="dxa" w:w="45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anim-fade-up</w:t>
            </w:r>
          </w:p>
        </w:tc>
        <w:tc>
          <w:tcPr>
            <w:tcW w:type="dxa" w:w="30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fadeUp — montée + apparition</w:t>
            </w:r>
          </w:p>
        </w:tc>
        <w:tc>
          <w:tcPr>
            <w:tcW w:type="dxa" w:w="45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Titres hero, sections principales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anim-fade-in</w:t>
            </w:r>
          </w:p>
        </w:tc>
        <w:tc>
          <w:tcPr>
            <w:tcW w:type="dxa" w:w="30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fadeIn — fondu simple</w:t>
            </w:r>
          </w:p>
        </w:tc>
        <w:tc>
          <w:tcPr>
            <w:tcW w:type="dxa" w:w="45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Éléments header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section-enter + .visible</w:t>
            </w:r>
          </w:p>
        </w:tc>
        <w:tc>
          <w:tcPr>
            <w:tcW w:type="dxa" w:w="30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IntersectionObserver scroll reveal</w:t>
            </w:r>
          </w:p>
        </w:tc>
        <w:tc>
          <w:tcPr>
            <w:tcW w:type="dxa" w:w="45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Toutes les sections de hero.html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d-100 … d-900</w:t>
            </w:r>
          </w:p>
        </w:tc>
        <w:tc>
          <w:tcPr>
            <w:tcW w:type="dxa" w:w="30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animation-delay 0.1s … 0.9s</w:t>
            </w:r>
          </w:p>
        </w:tc>
        <w:tc>
          <w:tcPr>
            <w:tcW w:type="dxa" w:w="45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Décalage pour effet stagger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card-hover</w:t>
            </w:r>
          </w:p>
        </w:tc>
        <w:tc>
          <w:tcPr>
            <w:tcW w:type="dxa" w:w="30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translateY(-6px) + shadow au hover</w:t>
            </w:r>
          </w:p>
        </w:tc>
        <w:tc>
          <w:tcPr>
            <w:tcW w:type="dxa" w:w="45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Toutes les cards produits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floating-badge</w:t>
            </w:r>
          </w:p>
        </w:tc>
        <w:tc>
          <w:tcPr>
            <w:tcW w:type="dxa" w:w="30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float — oscillation verticale</w:t>
            </w:r>
          </w:p>
        </w:tc>
        <w:tc>
          <w:tcPr>
            <w:tcW w:type="dxa" w:w="45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Badge 4.9★ dans le hero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live-dot</w:t>
            </w:r>
          </w:p>
        </w:tc>
        <w:tc>
          <w:tcPr>
            <w:tcW w:type="dxa" w:w="30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pulse-dot — pulsation</w:t>
            </w:r>
          </w:p>
        </w:tc>
        <w:tc>
          <w:tcPr>
            <w:tcW w:type="dxa" w:w="45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Indicateur "acheteurs actifs"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ticker-track</w:t>
            </w:r>
          </w:p>
        </w:tc>
        <w:tc>
          <w:tcPr>
            <w:tcW w:type="dxa" w:w="30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animation:ticker 28s linear infinite</w:t>
            </w:r>
          </w:p>
        </w:tc>
        <w:tc>
          <w:tcPr>
            <w:tcW w:type="dxa" w:w="45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Bande d'annonce défilante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btn-primary</w:t>
            </w:r>
          </w:p>
        </w:tc>
        <w:tc>
          <w:tcPr>
            <w:tcW w:type="dxa" w:w="30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Gradient + scale(0.98) hover</w:t>
            </w:r>
          </w:p>
        </w:tc>
        <w:tc>
          <w:tcPr>
            <w:tcW w:type="dxa" w:w="45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CTA principal hero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checkout-btn</w:t>
            </w:r>
          </w:p>
        </w:tc>
        <w:tc>
          <w:tcPr>
            <w:tcW w:type="dxa" w:w="30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Gradient + scale(0.99) hover</w:t>
            </w:r>
          </w:p>
        </w:tc>
        <w:tc>
          <w:tcPr>
            <w:tcW w:type="dxa" w:w="45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panier → paiement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btn-pay</w:t>
            </w:r>
          </w:p>
        </w:tc>
        <w:tc>
          <w:tcPr>
            <w:tcW w:type="dxa" w:w="30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Gradient + ripple effect onclick</w:t>
            </w:r>
          </w:p>
        </w:tc>
        <w:tc>
          <w:tcPr>
            <w:tcW w:type="dxa" w:w="45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payer dans paiement.html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5fa8"/>
          <w:sz w:val="28"/>
          <w:szCs w:val="28"/>
        </w:rPr>
        <w:t xml:space="preserve">6.2 Classes spécifiques panier.html</w:t>
      </w:r>
    </w:p>
    <w:tbl>
      <w:tblPr>
        <w:tblW w:type="dxa" w:w="10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308"/>
      </w:tblGrid>
      <w:tr>
        <w:trPr>
          <w:tblHeader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Classe CSS</w:t>
            </w:r>
          </w:p>
        </w:tc>
        <w:tc>
          <w:tcPr>
            <w:tcW w:type="dxa" w:w="7308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Effet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item-row.removing</w:t>
            </w:r>
          </w:p>
        </w:tc>
        <w:tc>
          <w:tcPr>
            <w:tcW w:type="dxa" w:w="7308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slideOut — disparition vers la droite avant suppression DOM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qty-btn:hover</w:t>
            </w:r>
          </w:p>
        </w:tc>
        <w:tc>
          <w:tcPr>
            <w:tcW w:type="dxa" w:w="7308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Fond primary + texte blanc sur les boutons –/+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badge-pop</w:t>
            </w:r>
          </w:p>
        </w:tc>
        <w:tc>
          <w:tcPr>
            <w:tcW w:type="dxa" w:w="7308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scale(1.15) — animation bounce sur le compteur qty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progress-bar</w:t>
            </w:r>
          </w:p>
        </w:tc>
        <w:tc>
          <w:tcPr>
            <w:tcW w:type="dxa" w:w="7308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transition:width 0.5s — barre livraison gratuite animée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suggestion-card:hover</w:t>
            </w:r>
          </w:p>
        </w:tc>
        <w:tc>
          <w:tcPr>
            <w:tcW w:type="dxa" w:w="7308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translateY(-4px) + shadow — cards suggestions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5fa8"/>
          <w:sz w:val="28"/>
          <w:szCs w:val="28"/>
        </w:rPr>
        <w:t xml:space="preserve">6.3 Classes spécifiques paiement.html</w:t>
      </w:r>
    </w:p>
    <w:tbl>
      <w:tblPr>
        <w:tblW w:type="dxa" w:w="101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308"/>
      </w:tblGrid>
      <w:tr>
        <w:trPr>
          <w:tblHeader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Classe CSS</w:t>
            </w:r>
          </w:p>
        </w:tc>
        <w:tc>
          <w:tcPr>
            <w:tcW w:type="dxa" w:w="7308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Effet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card-preview</w:t>
            </w:r>
          </w:p>
        </w:tc>
        <w:tc>
          <w:tcPr>
            <w:tcW w:type="dxa" w:w="7308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Gradient vert→bleu simulant une vraie carte de paiement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field-input</w:t>
            </w:r>
          </w:p>
        </w:tc>
        <w:tc>
          <w:tcPr>
            <w:tcW w:type="dxa" w:w="7308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Champ sans bordure 4 côtés — border-bottom only + arrondi top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method-pill.active</w:t>
            </w:r>
          </w:p>
        </w:tc>
        <w:tc>
          <w:tcPr>
            <w:tcW w:type="dxa" w:w="7308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Bordure primary 2px + bg eff5eb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acc-body.open</w:t>
            </w:r>
          </w:p>
        </w:tc>
        <w:tc>
          <w:tcPr>
            <w:tcW w:type="dxa" w:w="7308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max-height:600px — expansion accordéon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success-overlay.show</w:t>
            </w:r>
          </w:p>
        </w:tc>
        <w:tc>
          <w:tcPr>
            <w:tcW w:type="dxa" w:w="7308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display:flex + animation slideUp — overlay confirmation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check-icon</w:t>
            </w:r>
          </w:p>
        </w:tc>
        <w:tc>
          <w:tcPr>
            <w:tcW w:type="dxa" w:w="7308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checkBounce — animation du ✓ de confirmation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.ripple-el</w:t>
            </w:r>
          </w:p>
        </w:tc>
        <w:tc>
          <w:tcPr>
            <w:tcW w:type="dxa" w:w="7308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Ondulation depuis le point de clic sur le bouton Payer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Bdr>
          <w:bottom w:val="single" w:color="becaba" w:sz="4" w:space="1"/>
        </w:pBdr>
        <w:spacing w:after="240" w:before="240"/>
      </w:pPr>
      <w:r>
        <w:t xml:space="preserve"/>
      </w:r>
    </w:p>
    <w:p>
      <w:pPr>
        <w:spacing w:after="160" w:before="480"/>
      </w:pPr>
      <w:r>
        <w:rPr>
          <w:rFonts w:ascii="Georgia" w:cs="Georgia" w:eastAsia="Georgia" w:hAnsi="Georgia"/>
          <w:b/>
          <w:bCs/>
          <w:color w:val="006b2a"/>
          <w:sz w:val="36"/>
          <w:szCs w:val="36"/>
        </w:rPr>
        <w:t xml:space="preserve">7. Checklist de Connexion Complète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1d17"/>
          <w:sz w:val="20"/>
          <w:szCs w:val="20"/>
        </w:rPr>
        <w:t xml:space="preserve">Utilisez cette liste pour vérifier que chaque lien est en place avant le déploiement.</w:t>
      </w:r>
    </w:p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5fa8"/>
          <w:sz w:val="28"/>
          <w:szCs w:val="28"/>
        </w:rPr>
        <w:t xml:space="preserve">7.1 Liens de navigation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400"/>
        <w:gridCol w:w="900"/>
      </w:tblGrid>
      <w:tr>
        <w:trPr>
          <w:tblHeader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</w:t>
            </w:r>
          </w:p>
        </w:tc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</w:t>
            </w:r>
          </w:p>
        </w:tc>
        <w:tc>
          <w:tcPr>
            <w:tcW w:type="dxa" w:w="9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Fait ?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Clic logo WennaShop</w:t>
            </w:r>
          </w:p>
        </w:tc>
        <w:tc>
          <w:tcPr>
            <w:tcW w:type="dxa" w:w="2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Toutes pages</w:t>
            </w:r>
          </w:p>
        </w:tc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hero.html</w:t>
            </w:r>
          </w:p>
        </w:tc>
        <w:tc>
          <w:tcPr>
            <w:tcW w:type="dxa" w:w="9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Clic icône search</w:t>
            </w:r>
          </w:p>
        </w:tc>
        <w:tc>
          <w:tcPr>
            <w:tcW w:type="dxa" w:w="2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hero.html, shop.html</w:t>
            </w:r>
          </w:p>
        </w:tc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recherche.html</w:t>
            </w:r>
          </w:p>
        </w:tc>
        <w:tc>
          <w:tcPr>
            <w:tcW w:type="dxa" w:w="9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Clic icône shopping_bag</w:t>
            </w:r>
          </w:p>
        </w:tc>
        <w:tc>
          <w:tcPr>
            <w:tcW w:type="dxa" w:w="2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Toutes pages</w:t>
            </w:r>
          </w:p>
        </w:tc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panier.html</w:t>
            </w:r>
          </w:p>
        </w:tc>
        <w:tc>
          <w:tcPr>
            <w:tcW w:type="dxa" w:w="9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Nav bas → Home</w:t>
            </w:r>
          </w:p>
        </w:tc>
        <w:tc>
          <w:tcPr>
            <w:tcW w:type="dxa" w:w="2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Toutes pages</w:t>
            </w:r>
          </w:p>
        </w:tc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hero.html</w:t>
            </w:r>
          </w:p>
        </w:tc>
        <w:tc>
          <w:tcPr>
            <w:tcW w:type="dxa" w:w="9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Nav bas → Shop</w:t>
            </w:r>
          </w:p>
        </w:tc>
        <w:tc>
          <w:tcPr>
            <w:tcW w:type="dxa" w:w="2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Toutes pages</w:t>
            </w:r>
          </w:p>
        </w:tc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shop.html</w:t>
            </w:r>
          </w:p>
        </w:tc>
        <w:tc>
          <w:tcPr>
            <w:tcW w:type="dxa" w:w="9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Nav bas → Sell</w:t>
            </w:r>
          </w:p>
        </w:tc>
        <w:tc>
          <w:tcPr>
            <w:tcW w:type="dxa" w:w="2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Toutes pages</w:t>
            </w:r>
          </w:p>
        </w:tc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sell.html</w:t>
            </w:r>
          </w:p>
        </w:tc>
        <w:tc>
          <w:tcPr>
            <w:tcW w:type="dxa" w:w="9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Nav bas → Profile</w:t>
            </w:r>
          </w:p>
        </w:tc>
        <w:tc>
          <w:tcPr>
            <w:tcW w:type="dxa" w:w="2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Toutes pages</w:t>
            </w:r>
          </w:p>
        </w:tc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profil.html</w:t>
            </w:r>
          </w:p>
        </w:tc>
        <w:tc>
          <w:tcPr>
            <w:tcW w:type="dxa" w:w="9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Clic card produit</w:t>
            </w:r>
          </w:p>
        </w:tc>
        <w:tc>
          <w:tcPr>
            <w:tcW w:type="dxa" w:w="2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hero.html, shop.html</w:t>
            </w:r>
          </w:p>
        </w:tc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detail_produit.html?id=</w:t>
            </w:r>
          </w:p>
        </w:tc>
        <w:tc>
          <w:tcPr>
            <w:tcW w:type="dxa" w:w="9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"Add to Cart"</w:t>
            </w:r>
          </w:p>
        </w:tc>
        <w:tc>
          <w:tcPr>
            <w:tcW w:type="dxa" w:w="2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detail_produit.html</w:t>
            </w:r>
          </w:p>
        </w:tc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panier.html</w:t>
            </w:r>
          </w:p>
        </w:tc>
        <w:tc>
          <w:tcPr>
            <w:tcW w:type="dxa" w:w="9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"Checkout"</w:t>
            </w:r>
          </w:p>
        </w:tc>
        <w:tc>
          <w:tcPr>
            <w:tcW w:type="dxa" w:w="2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panier.html</w:t>
            </w:r>
          </w:p>
        </w:tc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paiement.html</w:t>
            </w:r>
          </w:p>
        </w:tc>
        <w:tc>
          <w:tcPr>
            <w:tcW w:type="dxa" w:w="9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Confirmation paiement</w:t>
            </w:r>
          </w:p>
        </w:tc>
        <w:tc>
          <w:tcPr>
            <w:tcW w:type="dxa" w:w="2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paiement.html</w:t>
            </w:r>
          </w:p>
        </w:tc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hero.html</w:t>
            </w:r>
          </w:p>
        </w:tc>
        <w:tc>
          <w:tcPr>
            <w:tcW w:type="dxa" w:w="9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Voir commandes post-paiement</w:t>
            </w:r>
          </w:p>
        </w:tc>
        <w:tc>
          <w:tcPr>
            <w:tcW w:type="dxa" w:w="2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paiement.html</w:t>
            </w:r>
          </w:p>
        </w:tc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profil.html</w:t>
            </w:r>
          </w:p>
        </w:tc>
        <w:tc>
          <w:tcPr>
            <w:tcW w:type="dxa" w:w="9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Connexion réussie</w:t>
            </w:r>
          </w:p>
        </w:tc>
        <w:tc>
          <w:tcPr>
            <w:tcW w:type="dxa" w:w="2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index.html</w:t>
            </w:r>
          </w:p>
        </w:tc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hero.html</w:t>
            </w:r>
          </w:p>
        </w:tc>
        <w:tc>
          <w:tcPr>
            <w:tcW w:type="dxa" w:w="9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Déconnexion</w:t>
            </w:r>
          </w:p>
        </w:tc>
        <w:tc>
          <w:tcPr>
            <w:tcW w:type="dxa" w:w="2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profil.html</w:t>
            </w:r>
          </w:p>
        </w:tc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index.html</w:t>
            </w:r>
          </w:p>
        </w:tc>
        <w:tc>
          <w:tcPr>
            <w:tcW w:type="dxa" w:w="9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"arrow_back"</w:t>
            </w:r>
          </w:p>
        </w:tc>
        <w:tc>
          <w:tcPr>
            <w:tcW w:type="dxa" w:w="2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detail_produit, paiement</w:t>
            </w:r>
          </w:p>
        </w:tc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Page précédente (history.back)</w:t>
            </w:r>
          </w:p>
        </w:tc>
        <w:tc>
          <w:tcPr>
            <w:tcW w:type="dxa" w:w="9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"Visit Boutique"</w:t>
            </w:r>
          </w:p>
        </w:tc>
        <w:tc>
          <w:tcPr>
            <w:tcW w:type="dxa" w:w="2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detail_produit.html</w:t>
            </w:r>
          </w:p>
        </w:tc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Page vendeur (à créer)</w:t>
            </w:r>
          </w:p>
        </w:tc>
        <w:tc>
          <w:tcPr>
            <w:tcW w:type="dxa" w:w="9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Favoris → profil</w:t>
            </w:r>
          </w:p>
        </w:tc>
        <w:tc>
          <w:tcPr>
            <w:tcW w:type="dxa" w:w="22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Toutes cards</w:t>
            </w:r>
          </w:p>
        </w:tc>
        <w:tc>
          <w:tcPr>
            <w:tcW w:type="dxa" w:w="24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profil.html#favoris</w:t>
            </w:r>
          </w:p>
        </w:tc>
        <w:tc>
          <w:tcPr>
            <w:tcW w:type="dxa" w:w="9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5fa8"/>
          <w:sz w:val="28"/>
          <w:szCs w:val="28"/>
        </w:rPr>
        <w:t xml:space="preserve">7.2 Pages manquantes à créer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1d17"/>
          <w:sz w:val="20"/>
          <w:szCs w:val="20"/>
        </w:rPr>
        <w:t xml:space="preserve">Ces pages sont référencées dans les liens mais n'existent pas encore :</w:t>
      </w:r>
    </w:p>
    <w:p>
      <w:pPr>
        <w:spacing w:after="120" w:before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3306"/>
      </w:tblGrid>
      <w:tr>
        <w:trPr>
          <w:tblHeader/>
        </w:trPr>
        <w:tc>
          <w:tcPr>
            <w:tcW w:type="dxa" w:w="30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3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33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00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livraison.html</w:t>
            </w:r>
          </w:p>
        </w:tc>
        <w:tc>
          <w:tcPr>
            <w:tcW w:type="dxa" w:w="3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Stepper paiement — étape 2</w:t>
            </w:r>
          </w:p>
        </w:tc>
        <w:tc>
          <w:tcPr>
            <w:tcW w:type="dxa" w:w="33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Haute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boutique_vendeur.html</w:t>
            </w:r>
          </w:p>
        </w:tc>
        <w:tc>
          <w:tcPr>
            <w:tcW w:type="dxa" w:w="3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Bouton "Visit Boutique" (detail_produit)</w:t>
            </w:r>
          </w:p>
        </w:tc>
        <w:tc>
          <w:tcPr>
            <w:tcW w:type="dxa" w:w="33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Moyenne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suivi_commande.html</w:t>
            </w:r>
          </w:p>
        </w:tc>
        <w:tc>
          <w:tcPr>
            <w:tcW w:type="dxa" w:w="3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Clic commande dans profil.html</w:t>
            </w:r>
          </w:p>
        </w:tc>
        <w:tc>
          <w:tcPr>
            <w:tcW w:type="dxa" w:w="33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Moyenne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settings_profil.html</w:t>
            </w:r>
          </w:p>
        </w:tc>
        <w:tc>
          <w:tcPr>
            <w:tcW w:type="dxa" w:w="3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Nav paramètres dans profil.html</w:t>
            </w:r>
          </w:p>
        </w:tc>
        <w:tc>
          <w:tcPr>
            <w:tcW w:type="dxa" w:w="33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Basse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artisan_[slug].html</w:t>
            </w:r>
          </w:p>
        </w:tc>
        <w:tc>
          <w:tcPr>
            <w:tcW w:type="dxa" w:w="3800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Section portrait artisan (hero)</w:t>
            </w:r>
          </w:p>
        </w:tc>
        <w:tc>
          <w:tcPr>
            <w:tcW w:type="dxa" w:w="3306"/>
            <w:tcBorders>
              <w:top w:val="single" w:color="becaba" w:sz="4"/>
              <w:left w:val="single" w:color="becaba" w:sz="4"/>
              <w:bottom w:val="single" w:color="becaba" w:sz="4"/>
              <w:right w:val="single" w:color="becab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d17"/>
                <w:sz w:val="19"/>
                <w:szCs w:val="19"/>
              </w:rPr>
              <w:t xml:space="preserve">Basse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Bdr>
          <w:bottom w:val="single" w:color="becaba" w:sz="4" w:space="1"/>
        </w:pBdr>
        <w:spacing w:after="240" w:before="24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3f4a3e"/>
          <w:sz w:val="18"/>
          <w:szCs w:val="18"/>
        </w:rPr>
        <w:t xml:space="preserve">Document généré par Hexjen Conceptions · WennaShop v1.0 · Avril 2025</w:t>
      </w:r>
    </w:p>
    <w:sectPr>
      <w:head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ecaba" w:sz="4" w:space="1"/>
      </w:pBdr>
      <w:spacing w:after="200"/>
      <w:jc w:val="right"/>
    </w:pPr>
    <w:r>
      <w:rPr>
        <w:rFonts w:ascii="Calibri" w:cs="Calibri" w:eastAsia="Calibri" w:hAnsi="Calibri"/>
        <w:i/>
        <w:iCs/>
        <w:color w:val="3f4a3e"/>
        <w:sz w:val="18"/>
        <w:szCs w:val="18"/>
      </w:rPr>
      <w:t xml:space="preserve">WennaShop — Documentation Technique</w:t>
    </w:r>
    <w:r>
      <w:rPr>
        <w:rFonts w:ascii="Calibri" w:cs="Calibri" w:eastAsia="Calibri" w:hAnsi="Calibri"/>
        <w:color w:val="3f4a3e"/>
        <w:sz w:val="18"/>
        <w:szCs w:val="18"/>
      </w:rPr>
      <w:t xml:space="preserve">  ·  Hexjen Conceptions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◦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1d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2026-04-04T15:24:27.195Z</dcterms:created>
  <dcterms:modified xsi:type="dcterms:W3CDTF">2026-04-04T15:24:27.196Z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