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Agile </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ღირებულებები: </w:t>
      </w:r>
    </w:p>
    <w:p w:rsidR="00000000" w:rsidDel="00000000" w:rsidP="00000000" w:rsidRDefault="00000000" w:rsidRPr="00000000" w14:paraId="0000000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ხალხი და ინტერაქცია უფრო მნიშვნელოვანია ვიდრე პროცესები და ინსტრუმენტები</w:t>
      </w:r>
    </w:p>
    <w:p w:rsidR="00000000" w:rsidDel="00000000" w:rsidP="00000000" w:rsidRDefault="00000000" w:rsidRPr="00000000" w14:paraId="0000000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მუშა სოფტი უფორო მნიშვნელოვანია ვიდრე სრულყოფილი დოკუმენტაცია</w:t>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მომხმარებელი უფრო მნიშვნელოვანია ვიდრე კონტრაქტუალური საკითხები</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ცვლილებაზე რეაგირება უფრო მნიშვნელოვანია ვიდრე გეგმის მიყოლა</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DevOps</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დეველოპმენტი + ოპერაციები - საწარმოო პროცესის ორგანიზების მეთოდოლოგია / პრაქტიკები, რომელთა მიზანია IT ინფრასტრუქტურაში მაღალი ხარისხით და სწრაფად ხორციელდებოდეს ცვლილებები.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მეთოდოლოგია ფარავს შემდეგ საკითხებს: </w:t>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კოდირება (საწყისი კოდის მენეჯმენტი, „განტოტებების“ გაერთიანება); </w:t>
      </w:r>
    </w:p>
    <w:p w:rsidR="00000000" w:rsidDel="00000000" w:rsidP="00000000" w:rsidRDefault="00000000" w:rsidRPr="00000000" w14:paraId="0000000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კომპილაცია/ბილდის გამოშვება (განგრძობითი ინტეგრაცია და ინსტრუმენტები)</w:t>
      </w:r>
    </w:p>
    <w:p w:rsidR="00000000" w:rsidDel="00000000" w:rsidP="00000000" w:rsidRDefault="00000000" w:rsidRPr="00000000" w14:paraId="0000000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ტესტირება და შესაბამისი ინსტრუმენტები</w:t>
      </w:r>
    </w:p>
    <w:p w:rsidR="00000000" w:rsidDel="00000000" w:rsidP="00000000" w:rsidRDefault="00000000" w:rsidRPr="00000000" w14:paraId="0000000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სოფტის პაკეტების მენეჯმენტი და „არტეფაქტების“ რეპოზიტორი</w:t>
      </w:r>
    </w:p>
    <w:p w:rsidR="00000000" w:rsidDel="00000000" w:rsidP="00000000" w:rsidRDefault="00000000" w:rsidRPr="00000000" w14:paraId="0000000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რილიზების მენეჯმენტი </w:t>
      </w:r>
    </w:p>
    <w:p w:rsidR="00000000" w:rsidDel="00000000" w:rsidP="00000000" w:rsidRDefault="00000000" w:rsidRPr="00000000" w14:paraId="00000010">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ინფრასტრუქტურის კონფიგურირება , ვირტუალიზაცია </w:t>
      </w:r>
    </w:p>
    <w:p w:rsidR="00000000" w:rsidDel="00000000" w:rsidP="00000000" w:rsidRDefault="00000000" w:rsidRPr="00000000" w14:paraId="00000011">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პერფორმანსის მონიტორინგი, საბოლოო მომხმარებლის შეფასებები.</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ITIL 4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ITIL - Information Technology Infrastructure Library</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IT სერვისის მართვის ჩარჩო/ზოგადი მეთოდოლოგია და პრაქტიკების კრებული.</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ითვალისწინებს გაზრდილ ფოკუსს ღირებულების, ფასის და რისკების კონცეფციებზე.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4 განზომილებიანი მოდელი:</w:t>
      </w:r>
    </w:p>
    <w:p w:rsidR="00000000" w:rsidDel="00000000" w:rsidP="00000000" w:rsidRDefault="00000000" w:rsidRPr="00000000" w14:paraId="0000001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ორგანიზაციები და ხალხი- Organizations and people</w:t>
      </w:r>
    </w:p>
    <w:p w:rsidR="00000000" w:rsidDel="00000000" w:rsidP="00000000" w:rsidRDefault="00000000" w:rsidRPr="00000000" w14:paraId="0000001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ინფორმაცია და ტექნოლოგიური პროდუქტები- Information and technology products</w:t>
      </w:r>
    </w:p>
    <w:p w:rsidR="00000000" w:rsidDel="00000000" w:rsidP="00000000" w:rsidRDefault="00000000" w:rsidRPr="00000000" w14:paraId="0000001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პარტნიორები და მომწოდებლები- Partners and suppliers</w:t>
      </w:r>
    </w:p>
    <w:p w:rsidR="00000000" w:rsidDel="00000000" w:rsidP="00000000" w:rsidRDefault="00000000" w:rsidRPr="00000000" w14:paraId="0000001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ღირებულების წყარო და პროცესები - Value streams and processes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Fonts w:ascii="Arial Unicode MS" w:cs="Arial Unicode MS" w:eastAsia="Arial Unicode MS" w:hAnsi="Arial Unicode MS"/>
          <w:rtl w:val="0"/>
        </w:rPr>
        <w:t xml:space="preserve">ITIL 7 მმართველობის პრინციპი:</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Focus on value. - ფოკუსირება ღირებულებაზე</w:t>
      </w:r>
    </w:p>
    <w:p w:rsidR="00000000" w:rsidDel="00000000" w:rsidP="00000000" w:rsidRDefault="00000000" w:rsidRPr="00000000" w14:paraId="0000002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Start where you are - დაიწყე იქიდან სადაც ხარ</w:t>
      </w:r>
    </w:p>
    <w:p w:rsidR="00000000" w:rsidDel="00000000" w:rsidP="00000000" w:rsidRDefault="00000000" w:rsidRPr="00000000" w14:paraId="0000002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Progress iteratively with feedback - გქონდეს ინტერაქცია და უკუკავშირი </w:t>
      </w:r>
    </w:p>
    <w:p w:rsidR="00000000" w:rsidDel="00000000" w:rsidP="00000000" w:rsidRDefault="00000000" w:rsidRPr="00000000" w14:paraId="0000002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Collaborate and promote visibility - ითანამშრომლე და ხელი შეუწყე თვალსაჩინოებას</w:t>
      </w:r>
    </w:p>
    <w:p w:rsidR="00000000" w:rsidDel="00000000" w:rsidP="00000000" w:rsidRDefault="00000000" w:rsidRPr="00000000" w14:paraId="0000002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Think and work holistically - იფიქრე, აკეთე და უყურე ამოცანას ჰოლისტიკურად - მთლიანობაში</w:t>
      </w:r>
    </w:p>
    <w:p w:rsidR="00000000" w:rsidDel="00000000" w:rsidP="00000000" w:rsidRDefault="00000000" w:rsidRPr="00000000" w14:paraId="0000002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Keep it simple and practical - აკეთე მარტივი და პრაქტიკული გადაწყვეტილებები</w:t>
      </w:r>
    </w:p>
    <w:p w:rsidR="00000000" w:rsidDel="00000000" w:rsidP="00000000" w:rsidRDefault="00000000" w:rsidRPr="00000000" w14:paraId="0000002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Optimize and automate - დააოპტიმიზირე და მოახდინე ავტომატიზაცია</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Fonts w:ascii="Arial Unicode MS" w:cs="Arial Unicode MS" w:eastAsia="Arial Unicode MS" w:hAnsi="Arial Unicode MS"/>
          <w:b w:val="1"/>
          <w:rtl w:val="0"/>
        </w:rPr>
        <w:t xml:space="preserve">ITIL 4 SVS - სერვისის ღირებულების სისტემა</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SVS - უზრუნველყოფს მოთხოვნებისა და შესაძლებლობების ტრანსფორმაციას ღირებულებაში (Value)</w:t>
      </w:r>
    </w:p>
    <w:p w:rsidR="00000000" w:rsidDel="00000000" w:rsidP="00000000" w:rsidRDefault="00000000" w:rsidRPr="00000000" w14:paraId="0000002E">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SVS ცენტრალური კომპონენტია სერვისის ღირებულებათა ჯაჭვი - უშუალოდ სერვისის პროცესთა ერთობლიობა, რომელიც გარდაქმნის შესაძლებლობა/მოთხოვნებს ღირებულებაში.</w:t>
      </w:r>
    </w:p>
    <w:p w:rsidR="00000000" w:rsidDel="00000000" w:rsidP="00000000" w:rsidRDefault="00000000" w:rsidRPr="00000000" w14:paraId="0000002F">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ღირებულებათა ჯაჭვის ფუნქციონირებისთვის არსებობს მართვის/მმართველობის პრაქტიკები (Guiding Principles)(ITIL 4 შვიდი მმართველობითი პრინციპი)</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Fonts w:ascii="Arial Unicode MS" w:cs="Arial Unicode MS" w:eastAsia="Arial Unicode MS" w:hAnsi="Arial Unicode MS"/>
          <w:b w:val="1"/>
          <w:rtl w:val="0"/>
        </w:rPr>
        <w:t xml:space="preserve">სერვისის ღირებულებათა ჯაჭვი (SVC)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ITIL4-ის საოპერაციო მოდელი, რომლითაც მიიღწევა სერვისის 3 მთავარი (ზოგადი ამოცანა):</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ბიზნესის წაყვანა (Run the business) - ანუ ღირებული სერვისების მუდმივი/უწყვეტი  მიწოდება დაინტერესებული მხარეებისთვის</w:t>
      </w:r>
    </w:p>
    <w:p w:rsidR="00000000" w:rsidDel="00000000" w:rsidP="00000000" w:rsidRDefault="00000000" w:rsidRPr="00000000" w14:paraId="0000003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ბიზნესის ზრდა/სრულყოფა - არსებული სერვისების ხარისხის, ფორმის, საიმედოობის, უსაფრთხოების და სხვა პარამეტრების განვითარება - ინკრემენტალური ინოვაცია</w:t>
      </w:r>
    </w:p>
    <w:p w:rsidR="00000000" w:rsidDel="00000000" w:rsidP="00000000" w:rsidRDefault="00000000" w:rsidRPr="00000000" w14:paraId="0000003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ბიზნესის ტრანსფორმაცია - ახალი სერვისების გაშვება - რადიკალური ინოვაცია დამკვეთების (დაინტერესუბული მხარეების) კმაყოფილების ზრდის მიზნით,  ახალი ღირებულებების მიწოდება, ახალი საოპერაციო სქემების გაშვება, ახალი პროდუქტებისა და სერვისების შეთავაზება, გაყიდვების და დამკვეთებთან ინტერაქციის ახალი მეთოდების შემუშავება - გაშვება.</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Fonts w:ascii="Arial Unicode MS" w:cs="Arial Unicode MS" w:eastAsia="Arial Unicode MS" w:hAnsi="Arial Unicode MS"/>
          <w:b w:val="1"/>
          <w:rtl w:val="0"/>
        </w:rPr>
        <w:t xml:space="preserve">SVC მუშაობს შემდეგი კომპონენტების ურთიერთქმედებით:</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დაგეგმვა -  სერვისის ოპერატიული ნაწილის აფგრეიდის (სრულყოფის) ან ტრანსფორმაციის დაგეგმვა ყველა შესაძლო დონეზე.</w:t>
      </w:r>
    </w:p>
    <w:p w:rsidR="00000000" w:rsidDel="00000000" w:rsidP="00000000" w:rsidRDefault="00000000" w:rsidRPr="00000000" w14:paraId="0000003D">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მხარეთა ჩართვა - თანამშრომლების, დამკვეთების, პარტნიორებისა და მომწოდებლების ჩართვა გეგმის სისრულეში მოსაყვანად, მათთან ინტერაქცია და კომუნიკაცია</w:t>
      </w:r>
    </w:p>
    <w:p w:rsidR="00000000" w:rsidDel="00000000" w:rsidP="00000000" w:rsidRDefault="00000000" w:rsidRPr="00000000" w14:paraId="0000003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დიზაინი და ცვლილება - ახალი ან არსებული სერვისების ყველანაირი წინასწარი ანალიზი და ცვლილებების გააზრება / შეთანხმება</w:t>
      </w:r>
    </w:p>
    <w:p w:rsidR="00000000" w:rsidDel="00000000" w:rsidP="00000000" w:rsidRDefault="00000000" w:rsidRPr="00000000" w14:paraId="0000003F">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მოიპივე  / გააკეთე - უშუალოდ ახალი სერვისისთვის რესურსების მობილიზება და მისი გაკეთება / კონსტრუირება/ ინჟინერინგი</w:t>
      </w:r>
    </w:p>
    <w:p w:rsidR="00000000" w:rsidDel="00000000" w:rsidP="00000000" w:rsidRDefault="00000000" w:rsidRPr="00000000" w14:paraId="0000004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მიწოდება და მხარდაჭერა - სერვისის მოწოდება / დამკვეთის ინსტრუქტირება / მხარდაჭერა</w:t>
      </w:r>
    </w:p>
    <w:p w:rsidR="00000000" w:rsidDel="00000000" w:rsidP="00000000" w:rsidRDefault="00000000" w:rsidRPr="00000000" w14:paraId="00000041">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სრულყოფა - სერვისის განვითარების პერმანენტული პროცესი</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Fonts w:ascii="Arial Unicode MS" w:cs="Arial Unicode MS" w:eastAsia="Arial Unicode MS" w:hAnsi="Arial Unicode MS"/>
          <w:b w:val="1"/>
          <w:rtl w:val="0"/>
        </w:rPr>
        <w:t xml:space="preserve">ITIL 4 მართვის პრაქტიკები</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მართვის პრაქტიკა არის ორგანიზაციული რესურსების კრებული, რომლის დანიშნულებაა გარკვეული სამუშაოს შესრულება ან მიზნის მიღწევა.</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ITIL 4 მართვის პრაქტიკები შედგება სამი ჯგუფისგან:</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Fonts w:ascii="Arial Unicode MS" w:cs="Arial Unicode MS" w:eastAsia="Arial Unicode MS" w:hAnsi="Arial Unicode MS"/>
          <w:rtl w:val="0"/>
        </w:rPr>
        <w:t xml:space="preserve">ზოგადი მენეჯმენტის პრაქტიკები  - 14 მიმართულება</w:t>
      </w:r>
    </w:p>
    <w:p w:rsidR="00000000" w:rsidDel="00000000" w:rsidP="00000000" w:rsidRDefault="00000000" w:rsidRPr="00000000" w14:paraId="0000004A">
      <w:pPr>
        <w:numPr>
          <w:ilvl w:val="1"/>
          <w:numId w:val="1"/>
        </w:numPr>
        <w:ind w:left="1440" w:hanging="360"/>
      </w:pPr>
      <w:r w:rsidDel="00000000" w:rsidR="00000000" w:rsidRPr="00000000">
        <w:rPr>
          <w:rFonts w:ascii="Arial Unicode MS" w:cs="Arial Unicode MS" w:eastAsia="Arial Unicode MS" w:hAnsi="Arial Unicode MS"/>
          <w:rtl w:val="0"/>
        </w:rPr>
        <w:t xml:space="preserve">რომლებიც ვრცელდება ორგანიზაციის მასშტაბით ბიზნესისა და მის მიერ მიწოდებული სერვისების წარმატებისთვის.</w:t>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მომსახურების მართვის პრაქტიკები - 17 მიმართულება</w:t>
      </w:r>
    </w:p>
    <w:p w:rsidR="00000000" w:rsidDel="00000000" w:rsidP="00000000" w:rsidRDefault="00000000" w:rsidRPr="00000000" w14:paraId="0000004C">
      <w:pPr>
        <w:numPr>
          <w:ilvl w:val="1"/>
          <w:numId w:val="1"/>
        </w:numPr>
        <w:ind w:left="1440" w:hanging="360"/>
      </w:pPr>
      <w:r w:rsidDel="00000000" w:rsidR="00000000" w:rsidRPr="00000000">
        <w:rPr>
          <w:rFonts w:ascii="Arial Unicode MS" w:cs="Arial Unicode MS" w:eastAsia="Arial Unicode MS" w:hAnsi="Arial Unicode MS"/>
          <w:rtl w:val="0"/>
        </w:rPr>
        <w:t xml:space="preserve">რომელიც ვრცელდება კონკრეტულ სერვისებზე, რომლებიც დამუშავება, გამოყენება, მიწოდება და მხარდაჭერა ხდება.</w:t>
      </w:r>
    </w:p>
    <w:p w:rsidR="00000000" w:rsidDel="00000000" w:rsidP="00000000" w:rsidRDefault="00000000" w:rsidRPr="00000000" w14:paraId="0000004D">
      <w:pPr>
        <w:numPr>
          <w:ilvl w:val="0"/>
          <w:numId w:val="1"/>
        </w:numPr>
        <w:ind w:left="720" w:hanging="360"/>
      </w:pPr>
      <w:r w:rsidDel="00000000" w:rsidR="00000000" w:rsidRPr="00000000">
        <w:rPr>
          <w:rFonts w:ascii="Arial Unicode MS" w:cs="Arial Unicode MS" w:eastAsia="Arial Unicode MS" w:hAnsi="Arial Unicode MS"/>
          <w:rtl w:val="0"/>
        </w:rPr>
        <w:t xml:space="preserve">ტექნიკური მართვის პრაქტიკები - 3 მიმართულება</w:t>
      </w:r>
    </w:p>
    <w:p w:rsidR="00000000" w:rsidDel="00000000" w:rsidP="00000000" w:rsidRDefault="00000000" w:rsidRPr="00000000" w14:paraId="0000004E">
      <w:pPr>
        <w:numPr>
          <w:ilvl w:val="1"/>
          <w:numId w:val="1"/>
        </w:numPr>
        <w:ind w:left="1440" w:hanging="360"/>
      </w:pPr>
      <w:r w:rsidDel="00000000" w:rsidR="00000000" w:rsidRPr="00000000">
        <w:rPr>
          <w:rFonts w:ascii="Arial Unicode MS" w:cs="Arial Unicode MS" w:eastAsia="Arial Unicode MS" w:hAnsi="Arial Unicode MS"/>
          <w:rtl w:val="0"/>
        </w:rPr>
        <w:t xml:space="preserve">რომელიც ადაპტირებულია ტექნოლოგიების მენეჯმენტის დომენებიდან მომსახურების მართვის მიზნებისთვის.</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Fonts w:ascii="Arial Unicode MS" w:cs="Arial Unicode MS" w:eastAsia="Arial Unicode MS" w:hAnsi="Arial Unicode MS"/>
          <w:b w:val="1"/>
          <w:rtl w:val="0"/>
        </w:rPr>
        <w:t xml:space="preserve">ზოგადი მენეჯმენტის პრაქტიკები</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სისტემების/პროცესების არქიტექტურის მენეჯმენტი</w:t>
      </w:r>
    </w:p>
    <w:p w:rsidR="00000000" w:rsidDel="00000000" w:rsidP="00000000" w:rsidRDefault="00000000" w:rsidRPr="00000000" w14:paraId="00000054">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SVS/SVC აქტივობები:  დაგეგმვა; დიზაინი და ცვლილება; მუდმივი გაუმჯობესება.</w:t>
      </w:r>
    </w:p>
    <w:p w:rsidR="00000000" w:rsidDel="00000000" w:rsidP="00000000" w:rsidRDefault="00000000" w:rsidRPr="00000000" w14:paraId="00000055">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დანიშნულება:  ორგანიზაციის შემადგენელი ნაწილების (ელემენტების) და მათი ერთიან მექანიზმში ინტერაქციის სურათის დადგენა რომელიც საშუალებას აძლევს ორგანიზაციას ეფექტურად დააგენერიროს ღირებულება - მიაღწიოს თავის ბიზნეს მიზნებს (სად ვართ?). სასურველი სურათის დადგენა (სად მივდივართ/გვინდა ვიყოთ) და ამ ცვლილების განხორციელების მართვა.</w:t>
      </w:r>
    </w:p>
    <w:p w:rsidR="00000000" w:rsidDel="00000000" w:rsidP="00000000" w:rsidRDefault="00000000" w:rsidRPr="00000000" w14:paraId="00000056">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მუდმივი განვითარების უზრუნველყოფა </w:t>
      </w:r>
    </w:p>
    <w:p w:rsidR="00000000" w:rsidDel="00000000" w:rsidP="00000000" w:rsidRDefault="00000000" w:rsidRPr="00000000" w14:paraId="00000057">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SVS/SVC აქტივობები:  დაგეგმვა; მოიპოვე/გააკეთე, დიზაინი და ცვლილება; მუდმივი გაუმჯობესება, მიწოდება/მხარდაჭერა</w:t>
      </w:r>
    </w:p>
    <w:p w:rsidR="00000000" w:rsidDel="00000000" w:rsidP="00000000" w:rsidRDefault="00000000" w:rsidRPr="00000000" w14:paraId="00000058">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დანიშნულება:  მეტი ღირებულების მიწოდება ცვალებად გარემოში</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ინფორმაციის უსაფრთხოების მართვა</w:t>
      </w:r>
    </w:p>
    <w:p w:rsidR="00000000" w:rsidDel="00000000" w:rsidP="00000000" w:rsidRDefault="00000000" w:rsidRPr="00000000" w14:paraId="0000005B">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ცოდნის მართვა</w:t>
      </w:r>
    </w:p>
    <w:p w:rsidR="00000000" w:rsidDel="00000000" w:rsidP="00000000" w:rsidRDefault="00000000" w:rsidRPr="00000000" w14:paraId="0000005C">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დანიშნულება:  ინფორმაციის / ცოდნის შეგროვება ყველა პროცესიდან და მისი მიწოდების უზრუნველყოფა ყველა პროცესის საჭიროებისთვის. კრიტიკული კომპონენტია მუდმივი განვითარების პროცესისთვის.</w:t>
      </w:r>
    </w:p>
    <w:p w:rsidR="00000000" w:rsidDel="00000000" w:rsidP="00000000" w:rsidRDefault="00000000" w:rsidRPr="00000000" w14:paraId="0000005D">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მეტრიკა და რეპორტინგი </w:t>
      </w:r>
    </w:p>
    <w:p w:rsidR="00000000" w:rsidDel="00000000" w:rsidP="00000000" w:rsidRDefault="00000000" w:rsidRPr="00000000" w14:paraId="0000005E">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ორგანიზაციაში სხვქდასხვა პრაქტიკების და აქტივობების ინდიკატორული შეფასება და რეპორტინგი ინფორმირებული გადაწყვეტილებების უზრუნველსაყოფად</w:t>
      </w:r>
    </w:p>
    <w:p w:rsidR="00000000" w:rsidDel="00000000" w:rsidP="00000000" w:rsidRDefault="00000000" w:rsidRPr="00000000" w14:paraId="0000005F">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ორგანიზაციული ცვლილებების მართვა</w:t>
      </w:r>
    </w:p>
    <w:p w:rsidR="00000000" w:rsidDel="00000000" w:rsidP="00000000" w:rsidRDefault="00000000" w:rsidRPr="00000000" w14:paraId="00000060">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პრაქტიკა, რომელიც უზრუნველყოფს ორგანიზაციული ცვლილების წარმატებით  დანერგვას განსაკუთრებული ფოკუსით მათი გუნდის მიერ „მიღებადობის“  და შიდა წინააღმდეგობების შემცირების საკითხებზე. </w:t>
      </w:r>
    </w:p>
    <w:p w:rsidR="00000000" w:rsidDel="00000000" w:rsidP="00000000" w:rsidRDefault="00000000" w:rsidRPr="00000000" w14:paraId="00000061">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პორტფოლიოს მართვა</w:t>
      </w:r>
    </w:p>
    <w:p w:rsidR="00000000" w:rsidDel="00000000" w:rsidP="00000000" w:rsidRDefault="00000000" w:rsidRPr="00000000" w14:paraId="00000062">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პრაქტიკა, რომელიც ფოკუსირებულია კომპანიის პროდუქტებისა და სერვისების „მიქსის“ მართვა განვითარებაზე</w:t>
      </w:r>
    </w:p>
    <w:p w:rsidR="00000000" w:rsidDel="00000000" w:rsidP="00000000" w:rsidRDefault="00000000" w:rsidRPr="00000000" w14:paraId="00000063">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პროექტების მართვა </w:t>
      </w:r>
    </w:p>
    <w:p w:rsidR="00000000" w:rsidDel="00000000" w:rsidP="00000000" w:rsidRDefault="00000000" w:rsidRPr="00000000" w14:paraId="00000064">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პრაქტიკა, რომელიც უზრუნველყოფს ორგანიზაციაში პროექტების წარმატებით განხორციელება/დანერგვა/მიწოდებას</w:t>
      </w:r>
    </w:p>
    <w:p w:rsidR="00000000" w:rsidDel="00000000" w:rsidP="00000000" w:rsidRDefault="00000000" w:rsidRPr="00000000" w14:paraId="00000065">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ურთიერთობების მართვა</w:t>
      </w:r>
    </w:p>
    <w:p w:rsidR="00000000" w:rsidDel="00000000" w:rsidP="00000000" w:rsidRDefault="00000000" w:rsidRPr="00000000" w14:paraId="00000066">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ორგანიზაციის შიდა პრაქტიკა, რომელიც დანიშნულებაა ორგანიზაციასა მის სტეიქჰოლდერებს შორის ღირებული ინტერაქციის ჩამოყალიბება სტრატეგიულ და ტაქტიკურ დონეებზე.</w:t>
      </w:r>
    </w:p>
    <w:p w:rsidR="00000000" w:rsidDel="00000000" w:rsidP="00000000" w:rsidRDefault="00000000" w:rsidRPr="00000000" w14:paraId="00000067">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სერვისების ფინანსური მართვა</w:t>
      </w:r>
    </w:p>
    <w:p w:rsidR="00000000" w:rsidDel="00000000" w:rsidP="00000000" w:rsidRDefault="00000000" w:rsidRPr="00000000" w14:paraId="00000068">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სერვისების მიწოდების, განვითარების, ცვლილებების იმპლემენტაციის და SVS / SVC ფუნქციონირების სხვა კომპონენტების კორექტული ხარჯთაღრიცხვა და მიწოდებული ღირებულების ფინანსური უკუგების მართვა.</w:t>
      </w:r>
    </w:p>
    <w:p w:rsidR="00000000" w:rsidDel="00000000" w:rsidP="00000000" w:rsidRDefault="00000000" w:rsidRPr="00000000" w14:paraId="00000069">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სტრატეგიის მართვა</w:t>
      </w:r>
    </w:p>
    <w:p w:rsidR="00000000" w:rsidDel="00000000" w:rsidP="00000000" w:rsidRDefault="00000000" w:rsidRPr="00000000" w14:paraId="0000006A">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დანიშნულება : ორგანიზაციის მიზნების განსაზღვრის და ამ მიზნების მისაღწევად ქმედებების განსაზღვრა და აუცილებელი რესურსების მობილიზაცია.</w:t>
      </w:r>
    </w:p>
    <w:p w:rsidR="00000000" w:rsidDel="00000000" w:rsidP="00000000" w:rsidRDefault="00000000" w:rsidRPr="00000000" w14:paraId="0000006B">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სტრატეგიის განხორციელების პროცესი:</w:t>
      </w:r>
    </w:p>
    <w:p w:rsidR="00000000" w:rsidDel="00000000" w:rsidP="00000000" w:rsidRDefault="00000000" w:rsidRPr="00000000" w14:paraId="0000006C">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გარემოს ანალიზი, მოთხოვნები შესაძლებლობები</w:t>
      </w:r>
    </w:p>
    <w:p w:rsidR="00000000" w:rsidDel="00000000" w:rsidP="00000000" w:rsidRDefault="00000000" w:rsidRPr="00000000" w14:paraId="0000006D">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შეზღუდვების და მათი აცილების ან ეფექტის შემცირების ანალიზი</w:t>
      </w:r>
    </w:p>
    <w:p w:rsidR="00000000" w:rsidDel="00000000" w:rsidP="00000000" w:rsidRDefault="00000000" w:rsidRPr="00000000" w14:paraId="0000006E">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სტეიქჰოლდერებთან შეთანხმება</w:t>
      </w:r>
    </w:p>
    <w:p w:rsidR="00000000" w:rsidDel="00000000" w:rsidP="00000000" w:rsidRDefault="00000000" w:rsidRPr="00000000" w14:paraId="0000006F">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მომხმარებლებზე გავლენის ანალიზი</w:t>
      </w:r>
    </w:p>
    <w:p w:rsidR="00000000" w:rsidDel="00000000" w:rsidP="00000000" w:rsidRDefault="00000000" w:rsidRPr="00000000" w14:paraId="00000070">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სტრატეგიის „თარგმნა“ ტაქტიკურ/ოპერატიულ მოქმედებებში</w:t>
      </w:r>
    </w:p>
    <w:p w:rsidR="00000000" w:rsidDel="00000000" w:rsidP="00000000" w:rsidRDefault="00000000" w:rsidRPr="00000000" w14:paraId="00000071">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SVC - ზე გავლენა და შესაბამისი ცვლილებების მენეჯმენტი</w:t>
      </w:r>
    </w:p>
    <w:p w:rsidR="00000000" w:rsidDel="00000000" w:rsidP="00000000" w:rsidRDefault="00000000" w:rsidRPr="00000000" w14:paraId="00000072">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შიდა მმართველობითი დოკუმენტაციის ცვლილებების უზრუნველყოფა</w:t>
      </w:r>
    </w:p>
    <w:p w:rsidR="00000000" w:rsidDel="00000000" w:rsidP="00000000" w:rsidRDefault="00000000" w:rsidRPr="00000000" w14:paraId="00000073">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მომწოდებლის მართვა</w:t>
      </w:r>
    </w:p>
    <w:p w:rsidR="00000000" w:rsidDel="00000000" w:rsidP="00000000" w:rsidRDefault="00000000" w:rsidRPr="00000000" w14:paraId="00000074">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მომწოდებლებთან არსებული შეთანხმებების/კონტრაქტების / პრაქტიკების შესაბამისობის უზრუნველყოფა ორგანიზაციის ბიზნეს საჭიროებებთან და მომწოდებლის მხრიდან ამ შეთანხმებების დაცვაზე კონტროლი და შესაბამისი ზომების მიღება. </w:t>
      </w:r>
    </w:p>
    <w:p w:rsidR="00000000" w:rsidDel="00000000" w:rsidP="00000000" w:rsidRDefault="00000000" w:rsidRPr="00000000" w14:paraId="00000075">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სამუშაო ძალისა და ტალანტების მართვა</w:t>
      </w:r>
    </w:p>
    <w:p w:rsidR="00000000" w:rsidDel="00000000" w:rsidP="00000000" w:rsidRDefault="00000000" w:rsidRPr="00000000" w14:paraId="00000076">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ორგანიზაციისთვის, მის ბიზნეს მიზნებთან შესაბამისი ცოდნისა და უნარების ადამიანური რესურსის უზრუნველყოფა და ამ რესურსის ორგანიზაციულ სტრუქტურაში მართებული პოზიციონირება. ადამიანური რესურსების მართვის საკითხები:</w:t>
      </w:r>
    </w:p>
    <w:p w:rsidR="00000000" w:rsidDel="00000000" w:rsidP="00000000" w:rsidRDefault="00000000" w:rsidRPr="00000000" w14:paraId="00000077">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დაგეგმვა</w:t>
      </w:r>
    </w:p>
    <w:p w:rsidR="00000000" w:rsidDel="00000000" w:rsidP="00000000" w:rsidRDefault="00000000" w:rsidRPr="00000000" w14:paraId="00000078">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დაქირავება</w:t>
      </w:r>
    </w:p>
    <w:p w:rsidR="00000000" w:rsidDel="00000000" w:rsidP="00000000" w:rsidRDefault="00000000" w:rsidRPr="00000000" w14:paraId="00000079">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ონბორდინგი</w:t>
      </w:r>
    </w:p>
    <w:p w:rsidR="00000000" w:rsidDel="00000000" w:rsidP="00000000" w:rsidRDefault="00000000" w:rsidRPr="00000000" w14:paraId="0000007A">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სწავლება &amp; განვითარება</w:t>
      </w:r>
    </w:p>
    <w:p w:rsidR="00000000" w:rsidDel="00000000" w:rsidP="00000000" w:rsidRDefault="00000000" w:rsidRPr="00000000" w14:paraId="0000007B">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შესაძლო ჩანაცვლების ღონისძიებები</w:t>
      </w:r>
    </w:p>
    <w:p w:rsidR="00000000" w:rsidDel="00000000" w:rsidP="00000000" w:rsidRDefault="00000000" w:rsidRPr="00000000" w14:paraId="0000007C">
      <w:pPr>
        <w:ind w:left="2160" w:firstLine="0"/>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Additional info: </w:t>
      </w:r>
    </w:p>
    <w:p w:rsidR="00000000" w:rsidDel="00000000" w:rsidP="00000000" w:rsidRDefault="00000000" w:rsidRPr="00000000" w14:paraId="0000007E">
      <w:pPr>
        <w:rPr/>
      </w:pPr>
      <w:r w:rsidDel="00000000" w:rsidR="00000000" w:rsidRPr="00000000">
        <w:rPr>
          <w:rtl w:val="0"/>
        </w:rPr>
        <w:t xml:space="preserve">Focus on Value - The first guiding principle of ITIL reminds practitioners that their focus should always be on delivering value to the business, either directly or indirectly, through the effective management of IT services.</w:t>
      </w:r>
    </w:p>
    <w:p w:rsidR="00000000" w:rsidDel="00000000" w:rsidP="00000000" w:rsidRDefault="00000000" w:rsidRPr="00000000" w14:paraId="0000007F">
      <w:pPr>
        <w:rPr/>
      </w:pPr>
      <w:r w:rsidDel="00000000" w:rsidR="00000000" w:rsidRPr="00000000">
        <w:rPr>
          <w:rtl w:val="0"/>
        </w:rPr>
        <w:t xml:space="preserve">Start Where You Are - The second guiding principle of ITIL reminds organizations not to throw out their existing systems when adopting the ITIL 4 framework. Instead, organizations are encouraged to preserve capabilities that meet their needs, improve them when necessary, and develop new ones when required. </w:t>
      </w:r>
    </w:p>
    <w:p w:rsidR="00000000" w:rsidDel="00000000" w:rsidP="00000000" w:rsidRDefault="00000000" w:rsidRPr="00000000" w14:paraId="00000080">
      <w:pPr>
        <w:rPr/>
      </w:pPr>
      <w:r w:rsidDel="00000000" w:rsidR="00000000" w:rsidRPr="00000000">
        <w:rPr>
          <w:rtl w:val="0"/>
        </w:rPr>
        <w:t xml:space="preserve">Progress Iteratively with Feedback - Big changes, even big improvements, can often lead to big problems that are difficult to measure or resolve. ITIL 4 practitioners are encouraged to improve their processes iteratively, collecting feedback and measuring success along the way to avoid setbacks. Change takes time. Slow and steady wins and changes should be measured for success before the organization builds on them further.</w:t>
      </w:r>
    </w:p>
    <w:p w:rsidR="00000000" w:rsidDel="00000000" w:rsidP="00000000" w:rsidRDefault="00000000" w:rsidRPr="00000000" w14:paraId="00000081">
      <w:pPr>
        <w:rPr/>
      </w:pPr>
      <w:r w:rsidDel="00000000" w:rsidR="00000000" w:rsidRPr="00000000">
        <w:rPr>
          <w:rtl w:val="0"/>
        </w:rPr>
        <w:t xml:space="preserve">Collaborate and Promote Visibility - ITIL 4 practitioners are encouraged to promote transparency and visibility of IT operations between team members, stakeholders, and partners. Increased visibility promotes communication and collaboration between departments, enables project and process owners to collect valuable feedback and insight from throughout the organization, and helps eliminate redundancies and information or knowledge silos.</w:t>
      </w:r>
    </w:p>
    <w:p w:rsidR="00000000" w:rsidDel="00000000" w:rsidP="00000000" w:rsidRDefault="00000000" w:rsidRPr="00000000" w14:paraId="00000082">
      <w:pPr>
        <w:rPr/>
      </w:pPr>
      <w:r w:rsidDel="00000000" w:rsidR="00000000" w:rsidRPr="00000000">
        <w:rPr>
          <w:rtl w:val="0"/>
        </w:rPr>
        <w:t xml:space="preserve">Think and Work Holistically - The fifth guiding principle of ITIL 4 encourages practitioners to assume responsibility for how their work fits into the overall service value system. No task exists in a vacuum and each action, sub-process, or process should be conducted with a view to minimizing risks and costs while delivering the greatest amount of value for the business. </w:t>
      </w:r>
    </w:p>
    <w:p w:rsidR="00000000" w:rsidDel="00000000" w:rsidP="00000000" w:rsidRDefault="00000000" w:rsidRPr="00000000" w14:paraId="00000083">
      <w:pPr>
        <w:rPr/>
      </w:pPr>
      <w:r w:rsidDel="00000000" w:rsidR="00000000" w:rsidRPr="00000000">
        <w:rPr>
          <w:rtl w:val="0"/>
        </w:rPr>
        <w:t xml:space="preserve">Keep It Simple and Practical - Simplicity and practicality are antithetical to the view that some practitioners have of ITIL as a prescriptive and inflexible framework. ITIL 4 addresses this criticism by directing its practitioners to simplify and right-size the use of processes, tools, and resources to match organizational needs. As a side note, ITIL V3's "processes" are called "practices" in ITIL 4, a change that reflects their newly emphasized flexibility for the needs of IT organizations.</w:t>
      </w:r>
    </w:p>
    <w:p w:rsidR="00000000" w:rsidDel="00000000" w:rsidP="00000000" w:rsidRDefault="00000000" w:rsidRPr="00000000" w14:paraId="00000084">
      <w:pPr>
        <w:rPr/>
      </w:pPr>
      <w:r w:rsidDel="00000000" w:rsidR="00000000" w:rsidRPr="00000000">
        <w:rPr>
          <w:rtl w:val="0"/>
        </w:rPr>
        <w:t xml:space="preserve">Optimize and Automate - The final guiding principle of ITIL encourages practitioners to automate and optimize processes wherever possible. Manual processes are easily forgotten or overlooked, error-prone by nature, and tedious and time-consuming. IT organizations should automate anything that they can, reserving human intervention for processes where it is genuinely necessary.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General Management Practices (full list):</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Strategy management</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Portfolio management</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Architecture management</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Service financial management</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Workforce and talent management</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Continual improvement</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Measurement and reporting</w:t>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Risk management</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Information security management</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Knowledge management</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Organizational change management</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Project management</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Relationship management</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Supplier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