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E932E" w14:textId="00F5B550" w:rsidR="007338EB" w:rsidRDefault="007338EB" w:rsidP="000C3C23">
      <w:pPr>
        <w:pStyle w:val="a4"/>
      </w:pPr>
      <w:bookmarkStart w:id="0" w:name="_GoBack"/>
      <w:bookmarkEnd w:id="0"/>
      <w:r>
        <w:rPr>
          <w:rFonts w:hint="eastAsia"/>
        </w:rPr>
        <w:t>伪彩色图像处理的常用领域和方向</w:t>
      </w:r>
    </w:p>
    <w:p w14:paraId="352649A2" w14:textId="609799A7" w:rsidR="00B0261F" w:rsidRDefault="004858BB" w:rsidP="000C3C23">
      <w:pPr>
        <w:ind w:firstLineChars="200" w:firstLine="420"/>
      </w:pPr>
      <w:r>
        <w:rPr>
          <w:rFonts w:hint="eastAsia"/>
        </w:rPr>
        <w:t>本文简述</w:t>
      </w:r>
      <w:r w:rsidR="00681F1C">
        <w:rPr>
          <w:rFonts w:hint="eastAsia"/>
        </w:rPr>
        <w:t>了四种伪彩色图像处理的应用，分别是</w:t>
      </w:r>
      <w:r w:rsidR="00E83E58">
        <w:rPr>
          <w:rFonts w:hint="eastAsia"/>
        </w:rPr>
        <w:t>医学图像</w:t>
      </w:r>
      <w:r w:rsidR="00812F4C">
        <w:rPr>
          <w:rFonts w:hint="eastAsia"/>
        </w:rPr>
        <w:t>、</w:t>
      </w:r>
      <w:r w:rsidR="00BA450E">
        <w:rPr>
          <w:rFonts w:hint="eastAsia"/>
        </w:rPr>
        <w:t>文件检验、</w:t>
      </w:r>
      <w:r w:rsidR="00057036">
        <w:rPr>
          <w:rFonts w:hint="eastAsia"/>
        </w:rPr>
        <w:t>岩土CT图像</w:t>
      </w:r>
      <w:r w:rsidR="003D6ADE">
        <w:rPr>
          <w:rFonts w:hint="eastAsia"/>
        </w:rPr>
        <w:t>和金相这四个方面。</w:t>
      </w:r>
    </w:p>
    <w:p w14:paraId="230E52A9" w14:textId="22731CD8" w:rsidR="00753791" w:rsidRDefault="00753791" w:rsidP="0027133A">
      <w:pPr>
        <w:pStyle w:val="1"/>
      </w:pPr>
      <w:r>
        <w:rPr>
          <w:rFonts w:hint="eastAsia"/>
        </w:rPr>
        <w:t>伪彩色处理在医学图像中的应用</w:t>
      </w:r>
    </w:p>
    <w:p w14:paraId="6582E645" w14:textId="07BA7EDB" w:rsidR="00753791" w:rsidRDefault="008D6541" w:rsidP="006E13B6">
      <w:pPr>
        <w:ind w:firstLineChars="200" w:firstLine="420"/>
      </w:pPr>
      <w:r>
        <w:rPr>
          <w:rFonts w:hint="eastAsia"/>
        </w:rPr>
        <w:t>医学图像绝大多数是灰度图像，如X射线、CT、MRI、B超图像等。对于观察者来说，人眼只能辨别一幅图像中的4到5bit灰度级，却能辨别近千种的色彩。为了发挥人眼对色彩的分辨能力，往往会用各种不同的颜色代表图像的不同灰度，变灰度图像为彩色图像，从而使观察者能从图像中取得更多的信息。</w:t>
      </w:r>
    </w:p>
    <w:p w14:paraId="18A14DE2" w14:textId="1526F192" w:rsidR="00894164" w:rsidRDefault="00B15AB5" w:rsidP="00173465">
      <w:pPr>
        <w:pStyle w:val="2"/>
      </w:pPr>
      <w:r>
        <w:rPr>
          <w:rFonts w:hint="eastAsia"/>
        </w:rPr>
        <w:t>X射线</w:t>
      </w:r>
    </w:p>
    <w:p w14:paraId="120E3D17" w14:textId="57ACDDC8" w:rsidR="002E0720" w:rsidRDefault="0021670E" w:rsidP="006E13B6">
      <w:pPr>
        <w:ind w:firstLineChars="200" w:firstLine="420"/>
      </w:pPr>
      <w:r>
        <w:rPr>
          <w:rFonts w:hint="eastAsia"/>
        </w:rPr>
        <w:t>伪彩色图像处理在各种X射线图片和各种造影图片上均得到了良好的诊断效果。特别是鉴别</w:t>
      </w:r>
      <w:proofErr w:type="gramStart"/>
      <w:r>
        <w:rPr>
          <w:rFonts w:hint="eastAsia"/>
        </w:rPr>
        <w:t>囊</w:t>
      </w:r>
      <w:proofErr w:type="gramEnd"/>
      <w:r>
        <w:rPr>
          <w:rFonts w:hint="eastAsia"/>
        </w:rPr>
        <w:t>性病、良性和恶性肿瘤。例如，下颌骨囊肿的X射线黑白片，当伪彩色处理后有明显对照，而常用的腮腺造影X片用伪彩色显露得更加清晰</w:t>
      </w:r>
      <w:r w:rsidR="00AA19D7">
        <w:rPr>
          <w:rFonts w:hint="eastAsia"/>
        </w:rPr>
        <w:t>。</w:t>
      </w:r>
    </w:p>
    <w:p w14:paraId="1DC5314D" w14:textId="575B4BB6" w:rsidR="00AA19D7" w:rsidRDefault="00836896">
      <w:r>
        <w:rPr>
          <w:rFonts w:hint="eastAsia"/>
          <w:noProof/>
        </w:rPr>
        <w:drawing>
          <wp:inline distT="0" distB="0" distL="0" distR="0" wp14:anchorId="07E93073" wp14:editId="173E9809">
            <wp:extent cx="4458086" cy="1600339"/>
            <wp:effectExtent l="0" t="0" r="0" b="0"/>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384D.tmp"/>
                    <pic:cNvPicPr/>
                  </pic:nvPicPr>
                  <pic:blipFill>
                    <a:blip r:embed="rId5">
                      <a:extLst>
                        <a:ext uri="{28A0092B-C50C-407E-A947-70E740481C1C}">
                          <a14:useLocalDpi xmlns:a14="http://schemas.microsoft.com/office/drawing/2010/main" val="0"/>
                        </a:ext>
                      </a:extLst>
                    </a:blip>
                    <a:stretch>
                      <a:fillRect/>
                    </a:stretch>
                  </pic:blipFill>
                  <pic:spPr>
                    <a:xfrm>
                      <a:off x="0" y="0"/>
                      <a:ext cx="4458086" cy="1600339"/>
                    </a:xfrm>
                    <a:prstGeom prst="rect">
                      <a:avLst/>
                    </a:prstGeom>
                  </pic:spPr>
                </pic:pic>
              </a:graphicData>
            </a:graphic>
          </wp:inline>
        </w:drawing>
      </w:r>
    </w:p>
    <w:p w14:paraId="64747908" w14:textId="23C4ADC7" w:rsidR="00836896" w:rsidRDefault="004D494E" w:rsidP="00153E7E">
      <w:pPr>
        <w:pStyle w:val="2"/>
      </w:pPr>
      <w:r>
        <w:rPr>
          <w:rFonts w:hint="eastAsia"/>
        </w:rPr>
        <w:t>CT</w:t>
      </w:r>
    </w:p>
    <w:p w14:paraId="4B4B6510" w14:textId="6A31D0E2" w:rsidR="00204E90" w:rsidRDefault="00194BE4" w:rsidP="00B852B1">
      <w:pPr>
        <w:ind w:firstLineChars="200" w:firstLine="420"/>
      </w:pPr>
      <w:r>
        <w:rPr>
          <w:rFonts w:hint="eastAsia"/>
        </w:rPr>
        <w:t>CT是临床最常用的诊断手段，主要用于对各种疑难病例病变的位置、大小、性质及其临近组织或者脏器关系的判别分析，给临床医生提供治疗方案和预后知道。伪彩色图像处理将提高</w:t>
      </w:r>
      <w:r w:rsidR="004A26CC">
        <w:rPr>
          <w:rFonts w:hint="eastAsia"/>
        </w:rPr>
        <w:t>它们的可识别能力。例如一例上颌肿瘤（黑线所指）</w:t>
      </w:r>
      <w:r w:rsidR="00A437F2">
        <w:rPr>
          <w:rFonts w:hint="eastAsia"/>
        </w:rPr>
        <w:t>CT片的原样很模糊，二伪彩色呈现</w:t>
      </w:r>
      <w:proofErr w:type="gramStart"/>
      <w:r w:rsidR="00A437F2">
        <w:rPr>
          <w:rFonts w:hint="eastAsia"/>
        </w:rPr>
        <w:t>兰色</w:t>
      </w:r>
      <w:proofErr w:type="gramEnd"/>
      <w:r w:rsidR="00A437F2">
        <w:rPr>
          <w:rFonts w:hint="eastAsia"/>
        </w:rPr>
        <w:t>表现。同样对序列颌面CT片也可以作伪彩色处理，如诊断颌骨骨折状态。</w:t>
      </w:r>
    </w:p>
    <w:p w14:paraId="14276D42" w14:textId="29CDD1C6" w:rsidR="00EA39C1" w:rsidRDefault="00DA4C4A">
      <w:r>
        <w:rPr>
          <w:rFonts w:hint="eastAsia"/>
          <w:noProof/>
        </w:rPr>
        <w:drawing>
          <wp:inline distT="0" distB="0" distL="0" distR="0" wp14:anchorId="24A140C6" wp14:editId="726AF7A5">
            <wp:extent cx="4480948" cy="1615580"/>
            <wp:effectExtent l="0" t="0" r="0" b="3810"/>
            <wp:docPr id="5" name="图片 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6C7D00.tmp"/>
                    <pic:cNvPicPr/>
                  </pic:nvPicPr>
                  <pic:blipFill>
                    <a:blip r:embed="rId6">
                      <a:extLst>
                        <a:ext uri="{28A0092B-C50C-407E-A947-70E740481C1C}">
                          <a14:useLocalDpi xmlns:a14="http://schemas.microsoft.com/office/drawing/2010/main" val="0"/>
                        </a:ext>
                      </a:extLst>
                    </a:blip>
                    <a:stretch>
                      <a:fillRect/>
                    </a:stretch>
                  </pic:blipFill>
                  <pic:spPr>
                    <a:xfrm>
                      <a:off x="0" y="0"/>
                      <a:ext cx="4480948" cy="1615580"/>
                    </a:xfrm>
                    <a:prstGeom prst="rect">
                      <a:avLst/>
                    </a:prstGeom>
                  </pic:spPr>
                </pic:pic>
              </a:graphicData>
            </a:graphic>
          </wp:inline>
        </w:drawing>
      </w:r>
    </w:p>
    <w:p w14:paraId="333E82A6" w14:textId="5EB9CF82" w:rsidR="00DA4C4A" w:rsidRDefault="00DA4C4A" w:rsidP="00005A41">
      <w:pPr>
        <w:pStyle w:val="2"/>
      </w:pPr>
      <w:r>
        <w:rPr>
          <w:rFonts w:hint="eastAsia"/>
        </w:rPr>
        <w:t>MR</w:t>
      </w:r>
      <w:r w:rsidR="00842965">
        <w:rPr>
          <w:rFonts w:hint="eastAsia"/>
        </w:rPr>
        <w:t>I</w:t>
      </w:r>
    </w:p>
    <w:p w14:paraId="195A9CAC" w14:textId="3A80D7A4" w:rsidR="00842965" w:rsidRDefault="003C0163" w:rsidP="00005A41">
      <w:pPr>
        <w:ind w:firstLineChars="200" w:firstLine="420"/>
      </w:pPr>
      <w:r>
        <w:rPr>
          <w:rFonts w:hint="eastAsia"/>
        </w:rPr>
        <w:t>它的应用基本同CT。因为它往往能从更多</w:t>
      </w:r>
      <w:proofErr w:type="gramStart"/>
      <w:r>
        <w:rPr>
          <w:rFonts w:hint="eastAsia"/>
        </w:rPr>
        <w:t>矢</w:t>
      </w:r>
      <w:proofErr w:type="gramEnd"/>
      <w:r>
        <w:rPr>
          <w:rFonts w:hint="eastAsia"/>
        </w:rPr>
        <w:t>状面来显示多帧图像，有利于对病变作整体分析。伪彩色将更好地显示它们的真面貌。例如，对身体的</w:t>
      </w:r>
      <w:proofErr w:type="gramStart"/>
      <w:r>
        <w:rPr>
          <w:rFonts w:hint="eastAsia"/>
        </w:rPr>
        <w:t>矢状位</w:t>
      </w:r>
      <w:proofErr w:type="gramEnd"/>
      <w:r>
        <w:rPr>
          <w:rFonts w:hint="eastAsia"/>
        </w:rPr>
        <w:t>的MRI图片作全面伪彩色处理后，可以对体表到内脏</w:t>
      </w:r>
      <w:proofErr w:type="gramStart"/>
      <w:r>
        <w:rPr>
          <w:rFonts w:hint="eastAsia"/>
        </w:rPr>
        <w:t>作更加</w:t>
      </w:r>
      <w:proofErr w:type="gramEnd"/>
      <w:r>
        <w:rPr>
          <w:rFonts w:hint="eastAsia"/>
        </w:rPr>
        <w:t>详细的判断。对椎动脉MRI图片上是否有狭窄较容易</w:t>
      </w:r>
      <w:proofErr w:type="gramStart"/>
      <w:r>
        <w:rPr>
          <w:rFonts w:hint="eastAsia"/>
        </w:rPr>
        <w:t>作出</w:t>
      </w:r>
      <w:proofErr w:type="gramEnd"/>
      <w:r>
        <w:rPr>
          <w:rFonts w:hint="eastAsia"/>
        </w:rPr>
        <w:t>正确的判断。</w:t>
      </w:r>
    </w:p>
    <w:p w14:paraId="7BDD77A1" w14:textId="7FEDF4FA" w:rsidR="006E7870" w:rsidRDefault="00C638BF">
      <w:r>
        <w:rPr>
          <w:rFonts w:hint="eastAsia"/>
          <w:noProof/>
        </w:rPr>
        <w:lastRenderedPageBreak/>
        <w:drawing>
          <wp:inline distT="0" distB="0" distL="0" distR="0" wp14:anchorId="267B7DA3" wp14:editId="10B80D96">
            <wp:extent cx="4427604" cy="1630821"/>
            <wp:effectExtent l="0" t="0" r="0" b="7620"/>
            <wp:docPr id="9"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CBA41.tmp"/>
                    <pic:cNvPicPr/>
                  </pic:nvPicPr>
                  <pic:blipFill>
                    <a:blip r:embed="rId7">
                      <a:extLst>
                        <a:ext uri="{28A0092B-C50C-407E-A947-70E740481C1C}">
                          <a14:useLocalDpi xmlns:a14="http://schemas.microsoft.com/office/drawing/2010/main" val="0"/>
                        </a:ext>
                      </a:extLst>
                    </a:blip>
                    <a:stretch>
                      <a:fillRect/>
                    </a:stretch>
                  </pic:blipFill>
                  <pic:spPr>
                    <a:xfrm>
                      <a:off x="0" y="0"/>
                      <a:ext cx="4427604" cy="1630821"/>
                    </a:xfrm>
                    <a:prstGeom prst="rect">
                      <a:avLst/>
                    </a:prstGeom>
                  </pic:spPr>
                </pic:pic>
              </a:graphicData>
            </a:graphic>
          </wp:inline>
        </w:drawing>
      </w:r>
    </w:p>
    <w:p w14:paraId="66DC1194" w14:textId="11EDA040" w:rsidR="00C638BF" w:rsidRDefault="00591394" w:rsidP="0057754B">
      <w:pPr>
        <w:pStyle w:val="2"/>
      </w:pPr>
      <w:r>
        <w:rPr>
          <w:rFonts w:hint="eastAsia"/>
        </w:rPr>
        <w:t>B超</w:t>
      </w:r>
    </w:p>
    <w:p w14:paraId="64297F54" w14:textId="71FD10B0" w:rsidR="00591394" w:rsidRDefault="00A5531B" w:rsidP="0057754B">
      <w:pPr>
        <w:ind w:firstLineChars="200" w:firstLine="420"/>
      </w:pPr>
      <w:r>
        <w:rPr>
          <w:rFonts w:hint="eastAsia"/>
        </w:rPr>
        <w:t>B超检查是一种非常有用的诊断手段，特别是对各种软组织肿物和</w:t>
      </w:r>
      <w:proofErr w:type="gramStart"/>
      <w:r>
        <w:rPr>
          <w:rFonts w:hint="eastAsia"/>
        </w:rPr>
        <w:t>骨性</w:t>
      </w:r>
      <w:proofErr w:type="gramEnd"/>
      <w:r>
        <w:rPr>
          <w:rFonts w:hint="eastAsia"/>
        </w:rPr>
        <w:t>疾病。由于它的背景色是黑色，反射人体各种肿物和组织的白色波纹在伪彩色处理后显得绚丽多彩。</w:t>
      </w:r>
    </w:p>
    <w:p w14:paraId="147615C5" w14:textId="2F41BCD3" w:rsidR="00E572DE" w:rsidRDefault="00D3709C">
      <w:r>
        <w:rPr>
          <w:rFonts w:hint="eastAsia"/>
          <w:noProof/>
        </w:rPr>
        <w:drawing>
          <wp:inline distT="0" distB="0" distL="0" distR="0" wp14:anchorId="1C0437BC" wp14:editId="744FAA36">
            <wp:extent cx="2202371" cy="1661304"/>
            <wp:effectExtent l="0" t="0" r="762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6C89F5.tmp"/>
                    <pic:cNvPicPr/>
                  </pic:nvPicPr>
                  <pic:blipFill>
                    <a:blip r:embed="rId8">
                      <a:extLst>
                        <a:ext uri="{28A0092B-C50C-407E-A947-70E740481C1C}">
                          <a14:useLocalDpi xmlns:a14="http://schemas.microsoft.com/office/drawing/2010/main" val="0"/>
                        </a:ext>
                      </a:extLst>
                    </a:blip>
                    <a:stretch>
                      <a:fillRect/>
                    </a:stretch>
                  </pic:blipFill>
                  <pic:spPr>
                    <a:xfrm>
                      <a:off x="0" y="0"/>
                      <a:ext cx="2202371" cy="1661304"/>
                    </a:xfrm>
                    <a:prstGeom prst="rect">
                      <a:avLst/>
                    </a:prstGeom>
                  </pic:spPr>
                </pic:pic>
              </a:graphicData>
            </a:graphic>
          </wp:inline>
        </w:drawing>
      </w:r>
    </w:p>
    <w:p w14:paraId="07F5B104" w14:textId="2228D799" w:rsidR="00D3709C" w:rsidRDefault="00D5656F" w:rsidP="00D77713">
      <w:pPr>
        <w:pStyle w:val="2"/>
      </w:pPr>
      <w:r>
        <w:rPr>
          <w:rFonts w:hint="eastAsia"/>
        </w:rPr>
        <w:t>电镜</w:t>
      </w:r>
    </w:p>
    <w:p w14:paraId="13E3DD67" w14:textId="5335A6E3" w:rsidR="00D5656F" w:rsidRDefault="008F74E0" w:rsidP="00D77713">
      <w:pPr>
        <w:ind w:firstLineChars="200" w:firstLine="420"/>
      </w:pPr>
      <w:r>
        <w:rPr>
          <w:rFonts w:hint="eastAsia"/>
        </w:rPr>
        <w:t>电镜图像类似矢量图像，它的某些包含物，如鳞状细胞癌的有丝分裂状态可以用伪彩色技术显示，结果视觉效果明显增加。</w:t>
      </w:r>
    </w:p>
    <w:p w14:paraId="4C50306D" w14:textId="36CFAC1A" w:rsidR="00831A79" w:rsidRDefault="00831A79">
      <w:r>
        <w:rPr>
          <w:rFonts w:hint="eastAsia"/>
          <w:noProof/>
        </w:rPr>
        <w:drawing>
          <wp:inline distT="0" distB="0" distL="0" distR="0" wp14:anchorId="580A4446" wp14:editId="5D1AA112">
            <wp:extent cx="2156647" cy="1600339"/>
            <wp:effectExtent l="0" t="0" r="0" b="0"/>
            <wp:docPr id="11" name="图片 1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6CB019.tmp"/>
                    <pic:cNvPicPr/>
                  </pic:nvPicPr>
                  <pic:blipFill>
                    <a:blip r:embed="rId9">
                      <a:extLst>
                        <a:ext uri="{28A0092B-C50C-407E-A947-70E740481C1C}">
                          <a14:useLocalDpi xmlns:a14="http://schemas.microsoft.com/office/drawing/2010/main" val="0"/>
                        </a:ext>
                      </a:extLst>
                    </a:blip>
                    <a:stretch>
                      <a:fillRect/>
                    </a:stretch>
                  </pic:blipFill>
                  <pic:spPr>
                    <a:xfrm>
                      <a:off x="0" y="0"/>
                      <a:ext cx="2156647" cy="1600339"/>
                    </a:xfrm>
                    <a:prstGeom prst="rect">
                      <a:avLst/>
                    </a:prstGeom>
                  </pic:spPr>
                </pic:pic>
              </a:graphicData>
            </a:graphic>
          </wp:inline>
        </w:drawing>
      </w:r>
    </w:p>
    <w:p w14:paraId="4615EE87" w14:textId="0CAB7C57" w:rsidR="00593DBE" w:rsidRDefault="00593DBE"/>
    <w:p w14:paraId="41162C6F" w14:textId="77777777" w:rsidR="00812F49" w:rsidRDefault="00593DBE" w:rsidP="006C67F9">
      <w:pPr>
        <w:pStyle w:val="1"/>
      </w:pPr>
      <w:r>
        <w:rPr>
          <w:rFonts w:hint="eastAsia"/>
        </w:rPr>
        <w:t>伪彩色图像处理在文件检验中的应用</w:t>
      </w:r>
    </w:p>
    <w:p w14:paraId="5B2C2964" w14:textId="33B8515D" w:rsidR="007A0923" w:rsidRDefault="00B52607" w:rsidP="00D743E1">
      <w:pPr>
        <w:pStyle w:val="2"/>
      </w:pPr>
      <w:r>
        <w:rPr>
          <w:rFonts w:hint="eastAsia"/>
        </w:rPr>
        <w:t>文件检验</w:t>
      </w:r>
      <w:r w:rsidR="006A2B2F">
        <w:rPr>
          <w:rFonts w:hint="eastAsia"/>
        </w:rPr>
        <w:t>简述</w:t>
      </w:r>
    </w:p>
    <w:p w14:paraId="07600A8C" w14:textId="77777777" w:rsidR="00812F49" w:rsidRDefault="00183B19" w:rsidP="00D743E1">
      <w:pPr>
        <w:ind w:firstLineChars="200" w:firstLine="420"/>
      </w:pPr>
      <w:r>
        <w:rPr>
          <w:rFonts w:hint="eastAsia"/>
        </w:rPr>
        <w:t>文件指的是人们日常生活中进行社会交往时所需要用到的书面材料</w:t>
      </w:r>
      <w:r w:rsidR="00712605">
        <w:rPr>
          <w:rFonts w:hint="eastAsia"/>
        </w:rPr>
        <w:t>。在刑事科技范畴内，文件是一个重要的检验对象，它包括语言和符号，还包括文字以及图形等形式，它可以作为违法反坐的重要物证。文件检验，也有文书检验之称，它主要用于检验文件以及合同，或者是用于鉴定传真扫描件以及相关书写文书等，其结果可以作为民事或者刑事等案件的审判依据。文件检验具有很广阔的市场，大多数民事纠纷都包含其鉴定内容。目前，经过伪造或者是变造的文件，其外表、形式很难和真实文件区分开来，这大大增加了鉴定机构的工作难度。现阶段，文件鉴定主要采用的是传统鉴定技术，同时也参与了其他学科，如人体生理学已经</w:t>
      </w:r>
      <w:r w:rsidR="00712605">
        <w:rPr>
          <w:rFonts w:hint="eastAsia"/>
        </w:rPr>
        <w:lastRenderedPageBreak/>
        <w:t>物理化学等，还包括了犯罪心理学以及信息技术学。文件鉴定通过将现代技术结合传统技术，其鉴定更加真实且具备更高权威。</w:t>
      </w:r>
    </w:p>
    <w:p w14:paraId="6E51615A" w14:textId="1B4A2AFE" w:rsidR="00B52607" w:rsidRDefault="00B52607" w:rsidP="00C62EB8">
      <w:pPr>
        <w:pStyle w:val="2"/>
      </w:pPr>
      <w:r>
        <w:rPr>
          <w:rFonts w:hint="eastAsia"/>
        </w:rPr>
        <w:t>添改字迹检验</w:t>
      </w:r>
    </w:p>
    <w:p w14:paraId="4B98207F" w14:textId="42BE64E9" w:rsidR="00712605" w:rsidRDefault="00E82052" w:rsidP="00C62EB8">
      <w:pPr>
        <w:ind w:firstLineChars="200" w:firstLine="420"/>
      </w:pPr>
      <w:r>
        <w:rPr>
          <w:rFonts w:hint="eastAsia"/>
        </w:rPr>
        <w:t>如果发生字迹添改</w:t>
      </w:r>
      <w:r w:rsidR="007D2BCF">
        <w:rPr>
          <w:rFonts w:hint="eastAsia"/>
        </w:rPr>
        <w:t>，如</w:t>
      </w:r>
      <w:r w:rsidR="007D2BCF">
        <w:t>0</w:t>
      </w:r>
      <w:r w:rsidR="007D2BCF">
        <w:rPr>
          <w:rFonts w:hint="eastAsia"/>
        </w:rPr>
        <w:t>改成6或者9</w:t>
      </w:r>
      <w:r>
        <w:rPr>
          <w:rFonts w:hint="eastAsia"/>
        </w:rPr>
        <w:t>，在可见光</w:t>
      </w:r>
      <w:proofErr w:type="gramStart"/>
      <w:r>
        <w:rPr>
          <w:rFonts w:hint="eastAsia"/>
        </w:rPr>
        <w:t>下数字</w:t>
      </w:r>
      <w:proofErr w:type="gramEnd"/>
      <w:r>
        <w:rPr>
          <w:rFonts w:hint="eastAsia"/>
        </w:rPr>
        <w:t>很难显现出不同。但是经过扫描仪录入转换为数字图像，经过伪彩色图像处理后，</w:t>
      </w:r>
      <w:r w:rsidR="006D2933">
        <w:rPr>
          <w:rFonts w:hint="eastAsia"/>
        </w:rPr>
        <w:t>新添的笔画和原有的笔画会呈现出明显的不同。</w:t>
      </w:r>
    </w:p>
    <w:p w14:paraId="03BC8F98" w14:textId="77777777" w:rsidR="00812F49" w:rsidRDefault="00F72E38" w:rsidP="00812F49">
      <w:r>
        <w:rPr>
          <w:rFonts w:hint="eastAsia"/>
          <w:noProof/>
        </w:rPr>
        <w:drawing>
          <wp:inline distT="0" distB="0" distL="0" distR="0" wp14:anchorId="379B80E5" wp14:editId="1C8A1698">
            <wp:extent cx="2781541" cy="1005927"/>
            <wp:effectExtent l="0" t="0" r="0" b="381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6C3A33.tmp"/>
                    <pic:cNvPicPr/>
                  </pic:nvPicPr>
                  <pic:blipFill>
                    <a:blip r:embed="rId10">
                      <a:extLst>
                        <a:ext uri="{28A0092B-C50C-407E-A947-70E740481C1C}">
                          <a14:useLocalDpi xmlns:a14="http://schemas.microsoft.com/office/drawing/2010/main" val="0"/>
                        </a:ext>
                      </a:extLst>
                    </a:blip>
                    <a:stretch>
                      <a:fillRect/>
                    </a:stretch>
                  </pic:blipFill>
                  <pic:spPr>
                    <a:xfrm>
                      <a:off x="0" y="0"/>
                      <a:ext cx="2781541" cy="1005927"/>
                    </a:xfrm>
                    <a:prstGeom prst="rect">
                      <a:avLst/>
                    </a:prstGeom>
                  </pic:spPr>
                </pic:pic>
              </a:graphicData>
            </a:graphic>
          </wp:inline>
        </w:drawing>
      </w:r>
    </w:p>
    <w:p w14:paraId="331F2705" w14:textId="4D16EE30" w:rsidR="00B52607" w:rsidRDefault="00A93FF5" w:rsidP="0020288F">
      <w:pPr>
        <w:pStyle w:val="2"/>
      </w:pPr>
      <w:r>
        <w:rPr>
          <w:rFonts w:hint="eastAsia"/>
        </w:rPr>
        <w:t>换页文件检验</w:t>
      </w:r>
    </w:p>
    <w:p w14:paraId="039BAAA1" w14:textId="4C5E30B4" w:rsidR="00F72E38" w:rsidRDefault="00F72E38" w:rsidP="0020288F">
      <w:pPr>
        <w:ind w:firstLineChars="200" w:firstLine="420"/>
      </w:pPr>
      <w:r>
        <w:rPr>
          <w:rFonts w:hint="eastAsia"/>
        </w:rPr>
        <w:t>通过检验一些可疑文件，可确定其有没有发生换页变造事件，然后检验证件的真伪性，此项检验若采用灰度变换法可取得良好的鉴定效果。灰度变换，也可称为灰度级转换，它广泛应用在各个领域。</w:t>
      </w:r>
      <w:r w:rsidR="00647C9F" w:rsidRPr="00647C9F">
        <w:rPr>
          <w:rFonts w:hint="eastAsia"/>
        </w:rPr>
        <w:t>首先，打开灰度的动态范围，接下来变换窗口的灰度，然后将变换结果加入到彩色监视器中的通道内部。灰度变换可使伪彩色达到良好的增强效果，转换函数具备怎样的性质直接影响到颜色内容，由此达到转换图像灰度级目的。</w:t>
      </w:r>
    </w:p>
    <w:p w14:paraId="0CEA7814" w14:textId="2E8B5B7D" w:rsidR="00812F49" w:rsidRDefault="00647C9F" w:rsidP="00812F49">
      <w:r w:rsidRPr="00647C9F">
        <w:rPr>
          <w:rFonts w:hint="eastAsia"/>
        </w:rPr>
        <w:t>对滤光片的三个方面进行调节，如激发光波段、接收光波段两者的频率以及光谱范围，然后对不同的黑白图像进行</w:t>
      </w:r>
      <w:r w:rsidR="00812F49" w:rsidRPr="00812F49">
        <w:rPr>
          <w:rFonts w:hint="eastAsia"/>
        </w:rPr>
        <w:t>采集，通过</w:t>
      </w:r>
      <w:r w:rsidR="00812F49" w:rsidRPr="00812F49">
        <w:t>RGB通道达到变换采集图像目的。纸张灰度采用灰度变换后，对其进行伪彩色处理，使原来的图像信息不发生任何改变，经处理后的图像信息将变得十分醒目，其色彩也将丰富多彩，由此图像将具备更高的分辨率，同时观察者也能更好检测出图像信息。纸张具有不同的制作工艺，其填充料以及白度都不一样，均匀度以及色泽度，还包括其透明度都不相同，应用伪彩色技术之后，处于不同波段下的纸张将出现不一样的反应，由此可鉴别出纸张的种类，这种方法为鉴定可疑文件提供了强有力的技术支撑。</w:t>
      </w:r>
    </w:p>
    <w:p w14:paraId="3F24216C" w14:textId="77777777" w:rsidR="00812F49" w:rsidRDefault="00A93FF5" w:rsidP="00A10E4D">
      <w:pPr>
        <w:pStyle w:val="2"/>
      </w:pPr>
      <w:r>
        <w:rPr>
          <w:rFonts w:hint="eastAsia"/>
        </w:rPr>
        <w:t>模糊字迹的显现</w:t>
      </w:r>
    </w:p>
    <w:p w14:paraId="18659E4F" w14:textId="62DA0141" w:rsidR="00593DBE" w:rsidRDefault="003C6DDE">
      <w:r>
        <w:rPr>
          <w:rFonts w:hint="eastAsia"/>
          <w:noProof/>
        </w:rPr>
        <w:drawing>
          <wp:inline distT="0" distB="0" distL="0" distR="0" wp14:anchorId="5BCF942D" wp14:editId="03E427DD">
            <wp:extent cx="3596952" cy="1950889"/>
            <wp:effectExtent l="0" t="0" r="3810" b="0"/>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F577.tmp"/>
                    <pic:cNvPicPr/>
                  </pic:nvPicPr>
                  <pic:blipFill>
                    <a:blip r:embed="rId11">
                      <a:extLst>
                        <a:ext uri="{28A0092B-C50C-407E-A947-70E740481C1C}">
                          <a14:useLocalDpi xmlns:a14="http://schemas.microsoft.com/office/drawing/2010/main" val="0"/>
                        </a:ext>
                      </a:extLst>
                    </a:blip>
                    <a:stretch>
                      <a:fillRect/>
                    </a:stretch>
                  </pic:blipFill>
                  <pic:spPr>
                    <a:xfrm>
                      <a:off x="0" y="0"/>
                      <a:ext cx="3596952" cy="1950889"/>
                    </a:xfrm>
                    <a:prstGeom prst="rect">
                      <a:avLst/>
                    </a:prstGeom>
                  </pic:spPr>
                </pic:pic>
              </a:graphicData>
            </a:graphic>
          </wp:inline>
        </w:drawing>
      </w:r>
    </w:p>
    <w:p w14:paraId="606F0EC0" w14:textId="322CBDA1" w:rsidR="003C6DDE" w:rsidRDefault="003C6DDE" w:rsidP="000A0F16">
      <w:pPr>
        <w:ind w:firstLineChars="200" w:firstLine="420"/>
      </w:pPr>
      <w:r w:rsidRPr="003C6DDE">
        <w:rPr>
          <w:rFonts w:hint="eastAsia"/>
        </w:rPr>
        <w:t>从图中可以看出，可见光情况下无法对被掩盖的内容进行清晰辨读，但应用伪彩色技术之后，可辨读出大部分内容。</w:t>
      </w:r>
    </w:p>
    <w:p w14:paraId="79738F2B" w14:textId="614861F9" w:rsidR="00BB617D" w:rsidRDefault="00BB617D"/>
    <w:p w14:paraId="30E38951" w14:textId="414EF34D" w:rsidR="00BB617D" w:rsidRDefault="00BB617D" w:rsidP="005F7B00">
      <w:pPr>
        <w:pStyle w:val="1"/>
      </w:pPr>
      <w:r>
        <w:rPr>
          <w:rFonts w:hint="eastAsia"/>
        </w:rPr>
        <w:t>伪彩色图像处理在岩土CT图像分析中的应用</w:t>
      </w:r>
    </w:p>
    <w:p w14:paraId="0CD8B89A" w14:textId="2834712E" w:rsidR="00BB617D" w:rsidRDefault="00244F8E" w:rsidP="00F7400C">
      <w:pPr>
        <w:ind w:firstLineChars="200" w:firstLine="420"/>
      </w:pPr>
      <w:r>
        <w:rPr>
          <w:rFonts w:hint="eastAsia"/>
        </w:rPr>
        <w:t>CT作为一种无损检测技术，已经从医学界和工业界推广应用到岩土工程界，为了细观研究各种荷载作用方式下岩土体的形变破坏机理提供了一条新途径。但是CT图是灰度图，并不直观，使用伪彩色图像处理，使灰度图变为彩色图像</w:t>
      </w:r>
      <w:r w:rsidR="00EF7C98">
        <w:rPr>
          <w:rFonts w:hint="eastAsia"/>
        </w:rPr>
        <w:t>，方便研究者</w:t>
      </w:r>
      <w:r w:rsidR="00D1119E">
        <w:rPr>
          <w:rFonts w:hint="eastAsia"/>
        </w:rPr>
        <w:t>抓住重点</w:t>
      </w:r>
      <w:r w:rsidR="00EF7C98">
        <w:rPr>
          <w:rFonts w:hint="eastAsia"/>
        </w:rPr>
        <w:t>。</w:t>
      </w:r>
    </w:p>
    <w:p w14:paraId="7EE6CAF2" w14:textId="3F58A44C" w:rsidR="00E05C8C" w:rsidRDefault="00E05C8C">
      <w:r>
        <w:rPr>
          <w:rFonts w:hint="eastAsia"/>
          <w:noProof/>
        </w:rPr>
        <w:lastRenderedPageBreak/>
        <w:drawing>
          <wp:inline distT="0" distB="0" distL="0" distR="0" wp14:anchorId="668F9B8C" wp14:editId="5E738404">
            <wp:extent cx="4397462" cy="5347792"/>
            <wp:effectExtent l="0" t="0" r="3175" b="5715"/>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A33F.tmp"/>
                    <pic:cNvPicPr/>
                  </pic:nvPicPr>
                  <pic:blipFill>
                    <a:blip r:embed="rId12">
                      <a:extLst>
                        <a:ext uri="{28A0092B-C50C-407E-A947-70E740481C1C}">
                          <a14:useLocalDpi xmlns:a14="http://schemas.microsoft.com/office/drawing/2010/main" val="0"/>
                        </a:ext>
                      </a:extLst>
                    </a:blip>
                    <a:stretch>
                      <a:fillRect/>
                    </a:stretch>
                  </pic:blipFill>
                  <pic:spPr>
                    <a:xfrm>
                      <a:off x="0" y="0"/>
                      <a:ext cx="4410144" cy="5363215"/>
                    </a:xfrm>
                    <a:prstGeom prst="rect">
                      <a:avLst/>
                    </a:prstGeom>
                  </pic:spPr>
                </pic:pic>
              </a:graphicData>
            </a:graphic>
          </wp:inline>
        </w:drawing>
      </w:r>
    </w:p>
    <w:p w14:paraId="46A3BFFE" w14:textId="76A3C305" w:rsidR="00A901D4" w:rsidRDefault="00A901D4" w:rsidP="00773D27">
      <w:pPr>
        <w:ind w:firstLineChars="200" w:firstLine="420"/>
      </w:pPr>
      <w:r>
        <w:rPr>
          <w:rFonts w:hint="eastAsia"/>
        </w:rPr>
        <w:t>在岩土CT方法和手段日益多样化的今天，尽管直观的CT图像分析仍然是必须的基础工作，但是由于灰度图像视觉分辨率较低，这一方法的优势未能充分发挥。为了克服这一缺陷，对图像进行彩色增强处理是一项富有意义的工作。根据增强CT图像以及反映颜色与CT数之间关系的色标图，能够快速对CT图像进行半定量分析。此外，根据不同需要，选择合适的彩色增强方法，充分发挥这一方法的优点，将对CT图像的直观分析收到事半功倍的效果。</w:t>
      </w:r>
    </w:p>
    <w:p w14:paraId="037D97B2" w14:textId="04314B54" w:rsidR="007D535E" w:rsidRDefault="007D535E"/>
    <w:p w14:paraId="722389D0" w14:textId="77CC78AB" w:rsidR="007D535E" w:rsidRDefault="00EB3FA4" w:rsidP="005F0F97">
      <w:pPr>
        <w:pStyle w:val="1"/>
      </w:pPr>
      <w:r>
        <w:rPr>
          <w:rFonts w:hint="eastAsia"/>
        </w:rPr>
        <w:t>伪彩色图像处理在</w:t>
      </w:r>
      <w:r w:rsidR="00325D27">
        <w:rPr>
          <w:rFonts w:hint="eastAsia"/>
        </w:rPr>
        <w:t>金</w:t>
      </w:r>
      <w:r w:rsidR="009449AB">
        <w:rPr>
          <w:rFonts w:hint="eastAsia"/>
        </w:rPr>
        <w:t>相显微组织分析中的应用</w:t>
      </w:r>
    </w:p>
    <w:p w14:paraId="1063A1EE" w14:textId="77777777" w:rsidR="00BE2059" w:rsidRDefault="00E10758" w:rsidP="00D9487F">
      <w:pPr>
        <w:ind w:firstLineChars="200" w:firstLine="420"/>
      </w:pPr>
      <w:r w:rsidRPr="00E10758">
        <w:rPr>
          <w:rFonts w:hint="eastAsia"/>
        </w:rPr>
        <w:t>将数字图像的伪彩色增强技术应用于金相组织分析领域</w:t>
      </w:r>
      <w:r w:rsidR="001B057C">
        <w:rPr>
          <w:rFonts w:hint="eastAsia"/>
        </w:rPr>
        <w:t>，</w:t>
      </w:r>
      <w:r w:rsidRPr="00E10758">
        <w:t>将灰度显微组织中各金属相的不同灰度级成功地映射到彩色空间</w:t>
      </w:r>
      <w:r w:rsidR="003561E8">
        <w:rPr>
          <w:rFonts w:hint="eastAsia"/>
        </w:rPr>
        <w:t>，</w:t>
      </w:r>
      <w:r w:rsidRPr="00E10758">
        <w:t>使金相灰度图像中各相间微弱的灰度差转化为明显的色调差</w:t>
      </w:r>
      <w:r w:rsidR="00B009A4">
        <w:rPr>
          <w:rFonts w:hint="eastAsia"/>
        </w:rPr>
        <w:t>，</w:t>
      </w:r>
      <w:r w:rsidRPr="00E10758">
        <w:t>成为一种新的彩色金相方法</w:t>
      </w:r>
      <w:r w:rsidR="00D45501">
        <w:rPr>
          <w:rFonts w:hint="eastAsia"/>
        </w:rPr>
        <w:t>。</w:t>
      </w:r>
      <w:r w:rsidRPr="00E10758">
        <w:t>与别的彩色金相方法相比</w:t>
      </w:r>
      <w:r w:rsidR="00CE7E9D">
        <w:rPr>
          <w:rFonts w:hint="eastAsia"/>
        </w:rPr>
        <w:t>，</w:t>
      </w:r>
    </w:p>
    <w:p w14:paraId="2502673A" w14:textId="75DF640C" w:rsidR="00FD2F1B" w:rsidRDefault="00E10758" w:rsidP="0012295D">
      <w:pPr>
        <w:ind w:firstLineChars="200" w:firstLine="420"/>
      </w:pPr>
      <w:r w:rsidRPr="00E10758">
        <w:t>伪彩色金相方法具有如下特点</w:t>
      </w:r>
      <w:r w:rsidR="00D54E37">
        <w:rPr>
          <w:rFonts w:hint="eastAsia"/>
        </w:rPr>
        <w:t>：</w:t>
      </w:r>
    </w:p>
    <w:p w14:paraId="0C4C10D5" w14:textId="77777777" w:rsidR="00F503EA" w:rsidRDefault="00E10758" w:rsidP="00FD2F1B">
      <w:pPr>
        <w:pStyle w:val="a3"/>
        <w:numPr>
          <w:ilvl w:val="0"/>
          <w:numId w:val="3"/>
        </w:numPr>
        <w:ind w:firstLineChars="0"/>
      </w:pPr>
      <w:r w:rsidRPr="00E10758">
        <w:t>对输入计算机的灰度金相图像</w:t>
      </w:r>
      <w:r w:rsidR="00742E19">
        <w:rPr>
          <w:rFonts w:hint="eastAsia"/>
        </w:rPr>
        <w:t>，</w:t>
      </w:r>
      <w:r w:rsidRPr="00E10758">
        <w:t>不论从金相显微镜采集</w:t>
      </w:r>
      <w:r w:rsidR="00045F49">
        <w:rPr>
          <w:rFonts w:hint="eastAsia"/>
        </w:rPr>
        <w:t>，</w:t>
      </w:r>
      <w:r w:rsidRPr="00E10758">
        <w:t>还是从灰度照片扫描</w:t>
      </w:r>
      <w:r w:rsidR="00ED4B40">
        <w:rPr>
          <w:rFonts w:hint="eastAsia"/>
        </w:rPr>
        <w:t>，</w:t>
      </w:r>
      <w:r w:rsidRPr="00E10758">
        <w:t>均能够快速彩转</w:t>
      </w:r>
      <w:r w:rsidR="00D97BA4">
        <w:rPr>
          <w:rFonts w:hint="eastAsia"/>
        </w:rPr>
        <w:t>，</w:t>
      </w:r>
      <w:r w:rsidRPr="00E10758">
        <w:t>瞬间完成</w:t>
      </w:r>
      <w:r w:rsidR="00F503EA">
        <w:rPr>
          <w:rFonts w:hint="eastAsia"/>
        </w:rPr>
        <w:t>。</w:t>
      </w:r>
    </w:p>
    <w:p w14:paraId="1696EBA7" w14:textId="77777777" w:rsidR="006D0CBE" w:rsidRDefault="00E10758" w:rsidP="00FD2F1B">
      <w:pPr>
        <w:pStyle w:val="a3"/>
        <w:numPr>
          <w:ilvl w:val="0"/>
          <w:numId w:val="3"/>
        </w:numPr>
        <w:ind w:firstLineChars="0"/>
      </w:pPr>
      <w:proofErr w:type="gramStart"/>
      <w:r w:rsidRPr="00E10758">
        <w:t>伪彩图像</w:t>
      </w:r>
      <w:proofErr w:type="gramEnd"/>
      <w:r w:rsidRPr="00E10758">
        <w:t>中各金属</w:t>
      </w:r>
      <w:proofErr w:type="gramStart"/>
      <w:r w:rsidRPr="00E10758">
        <w:t>相色彩</w:t>
      </w:r>
      <w:proofErr w:type="gramEnd"/>
      <w:r w:rsidRPr="00E10758">
        <w:t>稳定</w:t>
      </w:r>
      <w:r w:rsidR="006C418B">
        <w:rPr>
          <w:rFonts w:hint="eastAsia"/>
        </w:rPr>
        <w:t>，</w:t>
      </w:r>
      <w:r w:rsidRPr="00E10758">
        <w:t>显示精确</w:t>
      </w:r>
      <w:r w:rsidR="0089729A">
        <w:rPr>
          <w:rFonts w:hint="eastAsia"/>
        </w:rPr>
        <w:t>，</w:t>
      </w:r>
      <w:r w:rsidRPr="00E10758">
        <w:t>色差较大</w:t>
      </w:r>
      <w:r w:rsidR="001D5728">
        <w:rPr>
          <w:rFonts w:hint="eastAsia"/>
        </w:rPr>
        <w:t>，</w:t>
      </w:r>
      <w:r w:rsidRPr="00E10758">
        <w:t>相衬度高</w:t>
      </w:r>
      <w:r w:rsidR="006D0CBE">
        <w:rPr>
          <w:rFonts w:hint="eastAsia"/>
        </w:rPr>
        <w:t>，</w:t>
      </w:r>
      <w:r w:rsidRPr="00E10758">
        <w:t>易于识别</w:t>
      </w:r>
      <w:r w:rsidR="006D0CBE">
        <w:rPr>
          <w:rFonts w:hint="eastAsia"/>
        </w:rPr>
        <w:t>。</w:t>
      </w:r>
    </w:p>
    <w:p w14:paraId="0F17974D" w14:textId="77777777" w:rsidR="00956C3D" w:rsidRDefault="00E10758" w:rsidP="00FD2F1B">
      <w:pPr>
        <w:pStyle w:val="a3"/>
        <w:numPr>
          <w:ilvl w:val="0"/>
          <w:numId w:val="3"/>
        </w:numPr>
        <w:ind w:firstLineChars="0"/>
      </w:pPr>
      <w:r w:rsidRPr="00E10758">
        <w:lastRenderedPageBreak/>
        <w:t>无污染</w:t>
      </w:r>
      <w:r w:rsidR="00956C3D">
        <w:rPr>
          <w:rFonts w:hint="eastAsia"/>
        </w:rPr>
        <w:t>、</w:t>
      </w:r>
      <w:r w:rsidRPr="00E10758">
        <w:t>投入少</w:t>
      </w:r>
      <w:r w:rsidR="00956C3D">
        <w:rPr>
          <w:rFonts w:hint="eastAsia"/>
        </w:rPr>
        <w:t>、</w:t>
      </w:r>
      <w:r w:rsidRPr="00E10758">
        <w:t>成本低</w:t>
      </w:r>
      <w:r w:rsidR="00956C3D">
        <w:rPr>
          <w:rFonts w:hint="eastAsia"/>
        </w:rPr>
        <w:t>。</w:t>
      </w:r>
    </w:p>
    <w:p w14:paraId="710EF85F" w14:textId="77777777" w:rsidR="007A23E2" w:rsidRDefault="00E10758" w:rsidP="00FD2F1B">
      <w:pPr>
        <w:pStyle w:val="a3"/>
        <w:numPr>
          <w:ilvl w:val="0"/>
          <w:numId w:val="3"/>
        </w:numPr>
        <w:ind w:firstLineChars="0"/>
      </w:pPr>
      <w:r w:rsidRPr="00E10758">
        <w:t>操作简便,易学易用</w:t>
      </w:r>
      <w:r w:rsidR="007A23E2">
        <w:rPr>
          <w:rFonts w:hint="eastAsia"/>
        </w:rPr>
        <w:t>，</w:t>
      </w:r>
      <w:r w:rsidRPr="00E10758">
        <w:t>便于普及</w:t>
      </w:r>
      <w:r w:rsidR="007A23E2">
        <w:rPr>
          <w:rFonts w:hint="eastAsia"/>
        </w:rPr>
        <w:t>。</w:t>
      </w:r>
    </w:p>
    <w:p w14:paraId="7A3E3E2A" w14:textId="313AED8A" w:rsidR="00E10758" w:rsidRDefault="00E10758" w:rsidP="00FD2F1B">
      <w:pPr>
        <w:pStyle w:val="a3"/>
        <w:numPr>
          <w:ilvl w:val="0"/>
          <w:numId w:val="3"/>
        </w:numPr>
        <w:ind w:firstLineChars="0"/>
      </w:pPr>
      <w:r w:rsidRPr="00E10758">
        <w:t>彩图色差反</w:t>
      </w:r>
      <w:r w:rsidRPr="00E10758">
        <w:rPr>
          <w:rFonts w:hint="eastAsia"/>
        </w:rPr>
        <w:t>映金相灰度的相对之差</w:t>
      </w:r>
      <w:r w:rsidR="00931045">
        <w:rPr>
          <w:rFonts w:hint="eastAsia"/>
        </w:rPr>
        <w:t>，</w:t>
      </w:r>
      <w:r w:rsidRPr="00E10758">
        <w:t>隐含金相样品浮凸层的高低相对之差及各晶体相对金相蚀剂的耐蚀性能</w:t>
      </w:r>
      <w:r w:rsidR="00EF6068">
        <w:rPr>
          <w:rFonts w:hint="eastAsia"/>
        </w:rPr>
        <w:t>。</w:t>
      </w:r>
    </w:p>
    <w:p w14:paraId="4A319113" w14:textId="2D90A3BB" w:rsidR="009449AB" w:rsidRDefault="00CE10BA">
      <w:r>
        <w:rPr>
          <w:rFonts w:hint="eastAsia"/>
          <w:noProof/>
        </w:rPr>
        <w:drawing>
          <wp:inline distT="0" distB="0" distL="0" distR="0" wp14:anchorId="0A564B72" wp14:editId="7C9CFC86">
            <wp:extent cx="5274310" cy="1841500"/>
            <wp:effectExtent l="0" t="0" r="2540" b="6350"/>
            <wp:docPr id="12" name="图片 1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6CA678.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841500"/>
                    </a:xfrm>
                    <a:prstGeom prst="rect">
                      <a:avLst/>
                    </a:prstGeom>
                  </pic:spPr>
                </pic:pic>
              </a:graphicData>
            </a:graphic>
          </wp:inline>
        </w:drawing>
      </w:r>
    </w:p>
    <w:p w14:paraId="20E60AF0" w14:textId="1D76530B" w:rsidR="00CE10BA" w:rsidRDefault="00CE10BA">
      <w:r>
        <w:rPr>
          <w:rFonts w:hint="eastAsia"/>
          <w:noProof/>
        </w:rPr>
        <w:drawing>
          <wp:inline distT="0" distB="0" distL="0" distR="0" wp14:anchorId="408EDD6E" wp14:editId="532A6BCC">
            <wp:extent cx="5274310" cy="1959610"/>
            <wp:effectExtent l="0" t="0" r="2540" b="2540"/>
            <wp:docPr id="13" name="图片 1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6C89E.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959610"/>
                    </a:xfrm>
                    <a:prstGeom prst="rect">
                      <a:avLst/>
                    </a:prstGeom>
                  </pic:spPr>
                </pic:pic>
              </a:graphicData>
            </a:graphic>
          </wp:inline>
        </w:drawing>
      </w:r>
    </w:p>
    <w:p w14:paraId="5F5C8FFB" w14:textId="77777777" w:rsidR="00CE10BA" w:rsidRPr="00A901D4" w:rsidRDefault="00CE10BA"/>
    <w:sectPr w:rsidR="00CE10BA" w:rsidRPr="00A901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F6117"/>
    <w:multiLevelType w:val="hybridMultilevel"/>
    <w:tmpl w:val="B72A6A5A"/>
    <w:lvl w:ilvl="0" w:tplc="114AB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592EBB"/>
    <w:multiLevelType w:val="multilevel"/>
    <w:tmpl w:val="048018CC"/>
    <w:lvl w:ilvl="0">
      <w:start w:val="1"/>
      <w:numFmt w:val="decimal"/>
      <w:lvlText w:val="%1."/>
      <w:lvlJc w:val="left"/>
      <w:pPr>
        <w:ind w:left="36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2" w15:restartNumberingAfterBreak="0">
    <w:nsid w:val="628259B3"/>
    <w:multiLevelType w:val="hybridMultilevel"/>
    <w:tmpl w:val="BDAADC98"/>
    <w:lvl w:ilvl="0" w:tplc="BF56C1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B9"/>
    <w:rsid w:val="00005A41"/>
    <w:rsid w:val="00045F49"/>
    <w:rsid w:val="00057036"/>
    <w:rsid w:val="000A0F16"/>
    <w:rsid w:val="000C3C23"/>
    <w:rsid w:val="0012295D"/>
    <w:rsid w:val="00153E7E"/>
    <w:rsid w:val="00173465"/>
    <w:rsid w:val="00183B19"/>
    <w:rsid w:val="00194BE4"/>
    <w:rsid w:val="001B057C"/>
    <w:rsid w:val="001D5728"/>
    <w:rsid w:val="0020288F"/>
    <w:rsid w:val="00204E90"/>
    <w:rsid w:val="0021670E"/>
    <w:rsid w:val="00231B00"/>
    <w:rsid w:val="002370FC"/>
    <w:rsid w:val="00244F8E"/>
    <w:rsid w:val="0027133A"/>
    <w:rsid w:val="0028474D"/>
    <w:rsid w:val="00293954"/>
    <w:rsid w:val="002E0720"/>
    <w:rsid w:val="00304A43"/>
    <w:rsid w:val="00316DF3"/>
    <w:rsid w:val="00325D27"/>
    <w:rsid w:val="003561E8"/>
    <w:rsid w:val="003C0163"/>
    <w:rsid w:val="003C6DDE"/>
    <w:rsid w:val="003D6ADE"/>
    <w:rsid w:val="00430EDA"/>
    <w:rsid w:val="004858BB"/>
    <w:rsid w:val="004A26CC"/>
    <w:rsid w:val="004D494E"/>
    <w:rsid w:val="0057754B"/>
    <w:rsid w:val="00591394"/>
    <w:rsid w:val="00593DBE"/>
    <w:rsid w:val="005A4AB9"/>
    <w:rsid w:val="005F0F97"/>
    <w:rsid w:val="005F7B00"/>
    <w:rsid w:val="00644FEE"/>
    <w:rsid w:val="00647C9F"/>
    <w:rsid w:val="00681F1C"/>
    <w:rsid w:val="006A2B2F"/>
    <w:rsid w:val="006C418B"/>
    <w:rsid w:val="006C67F9"/>
    <w:rsid w:val="006D0CBE"/>
    <w:rsid w:val="006D2933"/>
    <w:rsid w:val="006E13B6"/>
    <w:rsid w:val="006E7870"/>
    <w:rsid w:val="006F4D52"/>
    <w:rsid w:val="00712605"/>
    <w:rsid w:val="007338EB"/>
    <w:rsid w:val="00742E19"/>
    <w:rsid w:val="00753791"/>
    <w:rsid w:val="00773D27"/>
    <w:rsid w:val="007A0923"/>
    <w:rsid w:val="007A23E2"/>
    <w:rsid w:val="007D2BCF"/>
    <w:rsid w:val="007D535E"/>
    <w:rsid w:val="00812F49"/>
    <w:rsid w:val="00812F4C"/>
    <w:rsid w:val="00831A79"/>
    <w:rsid w:val="00836896"/>
    <w:rsid w:val="00842965"/>
    <w:rsid w:val="00894164"/>
    <w:rsid w:val="0089729A"/>
    <w:rsid w:val="008B55AB"/>
    <w:rsid w:val="008D1527"/>
    <w:rsid w:val="008D6541"/>
    <w:rsid w:val="008F000E"/>
    <w:rsid w:val="008F74E0"/>
    <w:rsid w:val="00931045"/>
    <w:rsid w:val="009449AB"/>
    <w:rsid w:val="00956C3D"/>
    <w:rsid w:val="00957E8A"/>
    <w:rsid w:val="00992893"/>
    <w:rsid w:val="00A10E4D"/>
    <w:rsid w:val="00A437F2"/>
    <w:rsid w:val="00A5531B"/>
    <w:rsid w:val="00A901D4"/>
    <w:rsid w:val="00A93FF5"/>
    <w:rsid w:val="00A957BF"/>
    <w:rsid w:val="00AA19D7"/>
    <w:rsid w:val="00B009A4"/>
    <w:rsid w:val="00B0261F"/>
    <w:rsid w:val="00B15AB5"/>
    <w:rsid w:val="00B52607"/>
    <w:rsid w:val="00B852B1"/>
    <w:rsid w:val="00BA450E"/>
    <w:rsid w:val="00BB617D"/>
    <w:rsid w:val="00BC1E55"/>
    <w:rsid w:val="00BC470B"/>
    <w:rsid w:val="00BC783D"/>
    <w:rsid w:val="00BE2059"/>
    <w:rsid w:val="00C00AEC"/>
    <w:rsid w:val="00C16FFB"/>
    <w:rsid w:val="00C62EB8"/>
    <w:rsid w:val="00C638BF"/>
    <w:rsid w:val="00CE10BA"/>
    <w:rsid w:val="00CE7E9D"/>
    <w:rsid w:val="00D1119E"/>
    <w:rsid w:val="00D20AC4"/>
    <w:rsid w:val="00D3709C"/>
    <w:rsid w:val="00D45501"/>
    <w:rsid w:val="00D54E37"/>
    <w:rsid w:val="00D5656F"/>
    <w:rsid w:val="00D743E1"/>
    <w:rsid w:val="00D77713"/>
    <w:rsid w:val="00D9487F"/>
    <w:rsid w:val="00D97BA4"/>
    <w:rsid w:val="00DA4C4A"/>
    <w:rsid w:val="00E05C8C"/>
    <w:rsid w:val="00E10758"/>
    <w:rsid w:val="00E5212B"/>
    <w:rsid w:val="00E572DE"/>
    <w:rsid w:val="00E8171A"/>
    <w:rsid w:val="00E82052"/>
    <w:rsid w:val="00E83E58"/>
    <w:rsid w:val="00EA39C1"/>
    <w:rsid w:val="00EB3FA4"/>
    <w:rsid w:val="00ED4B40"/>
    <w:rsid w:val="00EF6068"/>
    <w:rsid w:val="00EF7C98"/>
    <w:rsid w:val="00F503EA"/>
    <w:rsid w:val="00F543BA"/>
    <w:rsid w:val="00F72E38"/>
    <w:rsid w:val="00F7400C"/>
    <w:rsid w:val="00FD2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E2A82"/>
  <w15:chartTrackingRefBased/>
  <w15:docId w15:val="{B4657090-D9DC-4C5C-BD02-3FC2A1086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133A"/>
    <w:pPr>
      <w:keepNext/>
      <w:keepLines/>
      <w:outlineLvl w:val="0"/>
    </w:pPr>
    <w:rPr>
      <w:b/>
      <w:bCs/>
      <w:kern w:val="44"/>
      <w:sz w:val="24"/>
      <w:szCs w:val="44"/>
    </w:rPr>
  </w:style>
  <w:style w:type="paragraph" w:styleId="2">
    <w:name w:val="heading 2"/>
    <w:basedOn w:val="a"/>
    <w:next w:val="a"/>
    <w:link w:val="20"/>
    <w:uiPriority w:val="9"/>
    <w:unhideWhenUsed/>
    <w:qFormat/>
    <w:rsid w:val="00173465"/>
    <w:pPr>
      <w:keepNext/>
      <w:keepLines/>
      <w:outlineLvl w:val="1"/>
    </w:pPr>
    <w:rPr>
      <w:rFonts w:asciiTheme="majorHAnsi" w:eastAsiaTheme="majorEastAsia"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212B"/>
    <w:pPr>
      <w:ind w:firstLineChars="200" w:firstLine="420"/>
    </w:pPr>
  </w:style>
  <w:style w:type="paragraph" w:styleId="a4">
    <w:name w:val="Title"/>
    <w:basedOn w:val="a"/>
    <w:next w:val="a"/>
    <w:link w:val="a5"/>
    <w:uiPriority w:val="10"/>
    <w:qFormat/>
    <w:rsid w:val="000C3C23"/>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C3C2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7133A"/>
    <w:rPr>
      <w:b/>
      <w:bCs/>
      <w:kern w:val="44"/>
      <w:sz w:val="24"/>
      <w:szCs w:val="44"/>
    </w:rPr>
  </w:style>
  <w:style w:type="character" w:customStyle="1" w:styleId="20">
    <w:name w:val="标题 2 字符"/>
    <w:basedOn w:val="a0"/>
    <w:link w:val="2"/>
    <w:uiPriority w:val="9"/>
    <w:rsid w:val="00173465"/>
    <w:rPr>
      <w:rFonts w:asciiTheme="majorHAnsi" w:eastAsiaTheme="majorEastAsia" w:hAnsiTheme="majorHAnsi" w:cstheme="majorBidi"/>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66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5</Pages>
  <Words>359</Words>
  <Characters>2047</Characters>
  <DocSecurity>0</DocSecurity>
  <Lines>17</Lines>
  <Paragraphs>4</Paragraphs>
  <ScaleCrop>false</ScaleCrop>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dcterms:created xsi:type="dcterms:W3CDTF">2017-12-12T11:54:00Z</dcterms:created>
  <dcterms:modified xsi:type="dcterms:W3CDTF">2019-12-06T09:54:00Z</dcterms:modified>
</cp:coreProperties>
</file>