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812" w:rsidRPr="00F84812" w:rsidRDefault="00F84812" w:rsidP="00F84812">
      <w:pPr>
        <w:shd w:val="clear" w:color="auto" w:fill="FFFFFF"/>
        <w:adjustRightInd/>
        <w:snapToGrid/>
        <w:spacing w:after="0" w:line="360" w:lineRule="atLeast"/>
        <w:outlineLvl w:val="0"/>
        <w:rPr>
          <w:rFonts w:ascii="Arial" w:eastAsia="宋体" w:hAnsi="Arial" w:cs="Arial"/>
          <w:b/>
          <w:bCs/>
          <w:color w:val="000000"/>
          <w:kern w:val="36"/>
          <w:sz w:val="27"/>
          <w:szCs w:val="27"/>
        </w:rPr>
      </w:pPr>
      <w:r w:rsidRPr="00F84812">
        <w:rPr>
          <w:rFonts w:ascii="Arial" w:eastAsia="宋体" w:hAnsi="Arial" w:cs="Arial"/>
          <w:b/>
          <w:bCs/>
          <w:color w:val="000000"/>
          <w:kern w:val="36"/>
          <w:sz w:val="27"/>
        </w:rPr>
        <w:t>POCO C++</w:t>
      </w:r>
      <w:r w:rsidRPr="00F84812">
        <w:rPr>
          <w:rFonts w:ascii="Arial" w:eastAsia="宋体" w:hAnsi="Arial" w:cs="Arial"/>
          <w:b/>
          <w:bCs/>
          <w:color w:val="000000"/>
          <w:kern w:val="36"/>
          <w:sz w:val="27"/>
        </w:rPr>
        <w:t>库学习和分析</w:t>
      </w:r>
      <w:r w:rsidRPr="00F84812">
        <w:rPr>
          <w:rFonts w:ascii="Arial" w:eastAsia="宋体" w:hAnsi="Arial" w:cs="Arial"/>
          <w:b/>
          <w:bCs/>
          <w:color w:val="000000"/>
          <w:kern w:val="36"/>
          <w:sz w:val="27"/>
        </w:rPr>
        <w:t xml:space="preserve"> --  </w:t>
      </w:r>
      <w:r w:rsidRPr="00F84812">
        <w:rPr>
          <w:rFonts w:ascii="Arial" w:eastAsia="宋体" w:hAnsi="Arial" w:cs="Arial"/>
          <w:b/>
          <w:bCs/>
          <w:color w:val="000000"/>
          <w:kern w:val="36"/>
          <w:sz w:val="27"/>
        </w:rPr>
        <w:t>线程</w:t>
      </w:r>
      <w:r w:rsidRPr="00F84812">
        <w:rPr>
          <w:rFonts w:ascii="Arial" w:eastAsia="宋体" w:hAnsi="Arial" w:cs="Arial"/>
          <w:b/>
          <w:bCs/>
          <w:color w:val="000000"/>
          <w:kern w:val="36"/>
          <w:sz w:val="27"/>
        </w:rPr>
        <w:t xml:space="preserve"> </w:t>
      </w:r>
      <w:r w:rsidRPr="00F84812">
        <w:rPr>
          <w:rFonts w:ascii="Arial" w:eastAsia="宋体" w:hAnsi="Arial" w:cs="Arial"/>
          <w:b/>
          <w:bCs/>
          <w:color w:val="000000"/>
          <w:kern w:val="36"/>
          <w:sz w:val="27"/>
        </w:rPr>
        <w:t>（一）</w:t>
      </w:r>
    </w:p>
    <w:p w:rsidR="00F84812" w:rsidRPr="00F84812" w:rsidRDefault="00F84812" w:rsidP="00F84812">
      <w:pPr>
        <w:shd w:val="clear" w:color="auto" w:fill="FFFFFF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color w:val="000000"/>
          <w:sz w:val="24"/>
          <w:szCs w:val="24"/>
        </w:rPr>
        <w:t> </w:t>
      </w:r>
    </w:p>
    <w:p w:rsidR="00F84812" w:rsidRPr="00F84812" w:rsidRDefault="00F84812" w:rsidP="00F84812">
      <w:pPr>
        <w:shd w:val="clear" w:color="auto" w:fill="FFFFFF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color w:val="000000"/>
          <w:sz w:val="24"/>
          <w:szCs w:val="24"/>
        </w:rPr>
        <w:t>         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线程是程序设计中用的非常多的技术，在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UI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设计，网络通讯设计中广泛使用。在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POCO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库中，线程模块可以分成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6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个部分去理解。锁（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Lock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），线程（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Thread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），主动对象（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ActiveObject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），线程池（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ThreadPool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）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 xml:space="preserve">, 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定时器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(Timer)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。下面对它们分别介绍。</w:t>
      </w:r>
    </w:p>
    <w:p w:rsidR="00F84812" w:rsidRPr="00F84812" w:rsidRDefault="00F84812" w:rsidP="00F84812">
      <w:pPr>
        <w:shd w:val="clear" w:color="auto" w:fill="FFFFFF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color w:val="000000"/>
          <w:sz w:val="24"/>
          <w:szCs w:val="24"/>
        </w:rPr>
        <w:t> </w:t>
      </w:r>
    </w:p>
    <w:p w:rsidR="00F84812" w:rsidRPr="00F84812" w:rsidRDefault="00F84812" w:rsidP="00F84812">
      <w:pPr>
        <w:shd w:val="clear" w:color="auto" w:fill="FFFFFF"/>
        <w:adjustRightInd/>
        <w:snapToGrid/>
        <w:spacing w:after="0" w:line="360" w:lineRule="atLeast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r w:rsidRPr="00F84812">
        <w:rPr>
          <w:rFonts w:ascii="Arial" w:eastAsia="宋体" w:hAnsi="Arial" w:cs="Arial"/>
          <w:b/>
          <w:bCs/>
          <w:color w:val="000000"/>
          <w:sz w:val="36"/>
          <w:szCs w:val="36"/>
        </w:rPr>
        <w:t>1</w:t>
      </w:r>
      <w:r w:rsidRPr="00F84812">
        <w:rPr>
          <w:rFonts w:ascii="Arial" w:eastAsia="宋体" w:hAnsi="Arial" w:cs="Arial"/>
          <w:b/>
          <w:bCs/>
          <w:color w:val="000000"/>
          <w:sz w:val="36"/>
          <w:szCs w:val="36"/>
        </w:rPr>
        <w:t>．</w:t>
      </w:r>
      <w:r w:rsidRPr="00F84812">
        <w:rPr>
          <w:rFonts w:ascii="Arial" w:eastAsia="宋体" w:hAnsi="Arial" w:cs="Arial"/>
          <w:b/>
          <w:bCs/>
          <w:color w:val="000000"/>
          <w:sz w:val="36"/>
          <w:szCs w:val="36"/>
        </w:rPr>
        <w:t>  </w:t>
      </w:r>
      <w:r w:rsidRPr="00F84812">
        <w:rPr>
          <w:rFonts w:ascii="Arial" w:eastAsia="宋体" w:hAnsi="Arial" w:cs="Arial"/>
          <w:b/>
          <w:bCs/>
          <w:color w:val="000000"/>
          <w:sz w:val="36"/>
          <w:szCs w:val="36"/>
        </w:rPr>
        <w:t>数据保护</w:t>
      </w:r>
      <w:r w:rsidRPr="00F84812">
        <w:rPr>
          <w:rFonts w:ascii="Arial" w:eastAsia="宋体" w:hAnsi="Arial" w:cs="Arial"/>
          <w:b/>
          <w:bCs/>
          <w:color w:val="000000"/>
          <w:sz w:val="36"/>
          <w:szCs w:val="36"/>
        </w:rPr>
        <w:t>-</w:t>
      </w:r>
      <w:r w:rsidRPr="00F84812">
        <w:rPr>
          <w:rFonts w:ascii="Arial" w:eastAsia="宋体" w:hAnsi="Arial" w:cs="Arial"/>
          <w:b/>
          <w:bCs/>
          <w:color w:val="000000"/>
          <w:sz w:val="36"/>
          <w:szCs w:val="36"/>
        </w:rPr>
        <w:t>锁</w:t>
      </w:r>
    </w:p>
    <w:p w:rsidR="00F84812" w:rsidRPr="00F84812" w:rsidRDefault="00F84812" w:rsidP="00F84812">
      <w:pPr>
        <w:shd w:val="clear" w:color="auto" w:fill="FFFFFF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color w:val="000000"/>
          <w:sz w:val="24"/>
          <w:szCs w:val="24"/>
        </w:rPr>
        <w:t xml:space="preserve">        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线程是并行计算中比较复杂的技术之一，使用线程去设计问题时，在获取并行的好处时，也产生了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racecondition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的问题。锁的存在就是为了解决该问题。</w:t>
      </w:r>
    </w:p>
    <w:p w:rsidR="00F84812" w:rsidRPr="00F84812" w:rsidRDefault="00F84812" w:rsidP="00F84812">
      <w:pPr>
        <w:shd w:val="clear" w:color="auto" w:fill="FFFFFF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color w:val="000000"/>
          <w:sz w:val="24"/>
          <w:szCs w:val="24"/>
        </w:rPr>
        <w:t>POCO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库封装了常见的几种锁，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Mutex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，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Semaphore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，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Event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，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Scopelock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，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ReadWriteLock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。类图分别如下：</w:t>
      </w:r>
    </w:p>
    <w:p w:rsidR="00F84812" w:rsidRPr="00F84812" w:rsidRDefault="00F84812" w:rsidP="00F84812">
      <w:pPr>
        <w:shd w:val="clear" w:color="auto" w:fill="FFFFFF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b/>
          <w:bCs/>
          <w:color w:val="000000"/>
          <w:sz w:val="24"/>
          <w:szCs w:val="24"/>
        </w:rPr>
        <w:t xml:space="preserve">        </w:t>
      </w:r>
      <w:proofErr w:type="spellStart"/>
      <w:r w:rsidRPr="00F84812">
        <w:rPr>
          <w:rFonts w:ascii="Arial" w:eastAsia="宋体" w:hAnsi="Arial" w:cs="Arial"/>
          <w:b/>
          <w:bCs/>
          <w:color w:val="000000"/>
          <w:sz w:val="24"/>
          <w:szCs w:val="24"/>
        </w:rPr>
        <w:t>Mutex</w:t>
      </w:r>
      <w:proofErr w:type="spellEnd"/>
    </w:p>
    <w:p w:rsidR="00F84812" w:rsidRPr="00F84812" w:rsidRDefault="00F84812" w:rsidP="00F84812">
      <w:pPr>
        <w:shd w:val="clear" w:color="auto" w:fill="FFFFFF"/>
        <w:adjustRightInd/>
        <w:snapToGrid/>
        <w:spacing w:before="150" w:after="150" w:line="360" w:lineRule="atLeast"/>
        <w:jc w:val="center"/>
        <w:rPr>
          <w:rFonts w:ascii="Arial" w:eastAsia="宋体" w:hAnsi="Arial" w:cs="Arial"/>
          <w:color w:val="00000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sz w:val="24"/>
          <w:szCs w:val="24"/>
        </w:rPr>
        <w:drawing>
          <wp:inline distT="0" distB="0" distL="0" distR="0">
            <wp:extent cx="6429375" cy="5114925"/>
            <wp:effectExtent l="19050" t="0" r="9525" b="0"/>
            <wp:docPr id="1" name="图片 1" descr="http://img.my.csdn.net/uploads/201302/06/1360130976_8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2/06/1360130976_837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12" w:rsidRPr="00F84812" w:rsidRDefault="00F84812" w:rsidP="00F84812">
      <w:pPr>
        <w:shd w:val="clear" w:color="auto" w:fill="EDEDED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b/>
          <w:bCs/>
          <w:color w:val="000000"/>
          <w:sz w:val="24"/>
          <w:szCs w:val="24"/>
        </w:rPr>
        <w:t>        Semaphore</w:t>
      </w:r>
    </w:p>
    <w:p w:rsidR="00F84812" w:rsidRPr="00F84812" w:rsidRDefault="00F84812" w:rsidP="00F84812">
      <w:pPr>
        <w:shd w:val="clear" w:color="auto" w:fill="EDEDED"/>
        <w:adjustRightInd/>
        <w:snapToGrid/>
        <w:spacing w:after="0" w:line="360" w:lineRule="atLeast"/>
        <w:jc w:val="center"/>
        <w:rPr>
          <w:rFonts w:ascii="Arial" w:eastAsia="宋体" w:hAnsi="Arial" w:cs="Arial"/>
          <w:color w:val="00000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sz w:val="24"/>
          <w:szCs w:val="24"/>
        </w:rPr>
        <w:drawing>
          <wp:inline distT="0" distB="0" distL="0" distR="0">
            <wp:extent cx="2066925" cy="2638425"/>
            <wp:effectExtent l="19050" t="0" r="9525" b="0"/>
            <wp:docPr id="2" name="图片 2" descr="http://img.my.csdn.net/uploads/201302/06/1360131011_6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2/06/1360131011_665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12" w:rsidRPr="00F84812" w:rsidRDefault="00F84812" w:rsidP="00F84812">
      <w:pPr>
        <w:shd w:val="clear" w:color="auto" w:fill="EDEDED"/>
        <w:adjustRightInd/>
        <w:snapToGrid/>
        <w:spacing w:after="0" w:line="360" w:lineRule="atLeast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F84812" w:rsidRPr="00F84812" w:rsidRDefault="00F84812" w:rsidP="00F84812">
      <w:pPr>
        <w:shd w:val="clear" w:color="auto" w:fill="EDEDED"/>
        <w:adjustRightInd/>
        <w:snapToGrid/>
        <w:spacing w:after="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b/>
          <w:bCs/>
          <w:color w:val="000000"/>
          <w:sz w:val="17"/>
        </w:rPr>
        <w:t>        Event</w:t>
      </w:r>
    </w:p>
    <w:p w:rsidR="00F84812" w:rsidRPr="00F84812" w:rsidRDefault="00F84812" w:rsidP="00F84812">
      <w:pPr>
        <w:shd w:val="clear" w:color="auto" w:fill="EDEDED"/>
        <w:adjustRightInd/>
        <w:snapToGrid/>
        <w:spacing w:after="0" w:line="360" w:lineRule="atLeast"/>
        <w:jc w:val="center"/>
        <w:rPr>
          <w:rFonts w:ascii="Arial" w:eastAsia="宋体" w:hAnsi="Arial" w:cs="Arial"/>
          <w:color w:val="00000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sz w:val="17"/>
          <w:szCs w:val="17"/>
        </w:rPr>
        <w:drawing>
          <wp:inline distT="0" distB="0" distL="0" distR="0">
            <wp:extent cx="2114550" cy="2847975"/>
            <wp:effectExtent l="19050" t="0" r="0" b="0"/>
            <wp:docPr id="3" name="图片 3" descr="http://img.my.csdn.net/uploads/201302/06/1360131060_1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2/06/1360131060_164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12" w:rsidRPr="00F84812" w:rsidRDefault="00F84812" w:rsidP="00F84812">
      <w:pPr>
        <w:shd w:val="clear" w:color="auto" w:fill="EDEDED"/>
        <w:adjustRightInd/>
        <w:snapToGrid/>
        <w:spacing w:after="0" w:line="360" w:lineRule="atLeast"/>
        <w:jc w:val="center"/>
        <w:rPr>
          <w:rFonts w:ascii="Arial" w:eastAsia="宋体" w:hAnsi="Arial" w:cs="Arial"/>
          <w:color w:val="000000"/>
          <w:sz w:val="24"/>
          <w:szCs w:val="24"/>
        </w:rPr>
      </w:pPr>
    </w:p>
    <w:p w:rsidR="00F84812" w:rsidRPr="00F84812" w:rsidRDefault="00F84812" w:rsidP="00F84812">
      <w:pPr>
        <w:shd w:val="clear" w:color="auto" w:fill="EDEDED"/>
        <w:adjustRightInd/>
        <w:snapToGrid/>
        <w:spacing w:after="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b/>
          <w:bCs/>
          <w:color w:val="000000"/>
          <w:sz w:val="17"/>
        </w:rPr>
        <w:t xml:space="preserve">        </w:t>
      </w:r>
      <w:proofErr w:type="spellStart"/>
      <w:r w:rsidRPr="00F84812">
        <w:rPr>
          <w:rFonts w:ascii="Arial" w:eastAsia="宋体" w:hAnsi="Arial" w:cs="Arial"/>
          <w:b/>
          <w:bCs/>
          <w:color w:val="000000"/>
          <w:sz w:val="17"/>
        </w:rPr>
        <w:t>ReadWriteLock</w:t>
      </w:r>
      <w:proofErr w:type="spellEnd"/>
    </w:p>
    <w:p w:rsidR="00F84812" w:rsidRPr="00F84812" w:rsidRDefault="00F84812" w:rsidP="00F84812">
      <w:pPr>
        <w:shd w:val="clear" w:color="auto" w:fill="EDEDED"/>
        <w:adjustRightInd/>
        <w:snapToGrid/>
        <w:spacing w:after="0" w:line="360" w:lineRule="atLeast"/>
        <w:jc w:val="center"/>
        <w:rPr>
          <w:rFonts w:ascii="Arial" w:eastAsia="宋体" w:hAnsi="Arial" w:cs="Arial"/>
          <w:color w:val="00000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sz w:val="17"/>
          <w:szCs w:val="17"/>
        </w:rPr>
        <w:drawing>
          <wp:inline distT="0" distB="0" distL="0" distR="0">
            <wp:extent cx="1200150" cy="3333750"/>
            <wp:effectExtent l="19050" t="0" r="0" b="0"/>
            <wp:docPr id="4" name="图片 4" descr="http://img.my.csdn.net/uploads/201302/06/1360131079_96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2/06/1360131079_967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12" w:rsidRPr="00F84812" w:rsidRDefault="00F84812" w:rsidP="00F84812">
      <w:pPr>
        <w:shd w:val="clear" w:color="auto" w:fill="EDEDED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color w:val="000000"/>
          <w:sz w:val="24"/>
          <w:szCs w:val="24"/>
        </w:rPr>
        <w:t>         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类图非常的简单。就不再多说了，有兴趣的朋友可以自己去看。对于不同平台，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 xml:space="preserve"> POCO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基本上选择了比较好的实现方式。比如在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Mutex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的实现时，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Window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上用的是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criticalsection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而非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mutex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。</w:t>
      </w:r>
    </w:p>
    <w:p w:rsidR="00F84812" w:rsidRPr="00F84812" w:rsidRDefault="00F84812" w:rsidP="00F84812">
      <w:pPr>
        <w:shd w:val="clear" w:color="auto" w:fill="EDEDED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</w:p>
    <w:p w:rsidR="00F84812" w:rsidRPr="00F84812" w:rsidRDefault="00F84812" w:rsidP="00F84812">
      <w:pPr>
        <w:shd w:val="clear" w:color="auto" w:fill="FFFFFF"/>
        <w:adjustRightInd/>
        <w:snapToGrid/>
        <w:spacing w:after="0" w:line="360" w:lineRule="atLeast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r w:rsidRPr="00F84812">
        <w:rPr>
          <w:rFonts w:ascii="Arial" w:eastAsia="宋体" w:hAnsi="Arial" w:cs="Arial"/>
          <w:b/>
          <w:bCs/>
          <w:color w:val="000000"/>
          <w:sz w:val="36"/>
          <w:szCs w:val="36"/>
        </w:rPr>
        <w:t>2</w:t>
      </w:r>
      <w:r w:rsidRPr="00F84812">
        <w:rPr>
          <w:rFonts w:ascii="Arial" w:eastAsia="宋体" w:hAnsi="Arial" w:cs="Arial"/>
          <w:b/>
          <w:bCs/>
          <w:color w:val="000000"/>
          <w:sz w:val="36"/>
          <w:szCs w:val="36"/>
        </w:rPr>
        <w:t>．</w:t>
      </w:r>
      <w:r w:rsidRPr="00F84812">
        <w:rPr>
          <w:rFonts w:ascii="Arial" w:eastAsia="宋体" w:hAnsi="Arial" w:cs="Arial"/>
          <w:b/>
          <w:bCs/>
          <w:color w:val="000000"/>
          <w:sz w:val="36"/>
          <w:szCs w:val="36"/>
        </w:rPr>
        <w:t>  </w:t>
      </w:r>
      <w:r w:rsidRPr="00F84812">
        <w:rPr>
          <w:rFonts w:ascii="Arial" w:eastAsia="宋体" w:hAnsi="Arial" w:cs="Arial"/>
          <w:b/>
          <w:bCs/>
          <w:color w:val="000000"/>
          <w:sz w:val="36"/>
          <w:szCs w:val="36"/>
        </w:rPr>
        <w:t>线程</w:t>
      </w:r>
    </w:p>
    <w:p w:rsidR="00F84812" w:rsidRPr="00F84812" w:rsidRDefault="00F84812" w:rsidP="00F84812">
      <w:pPr>
        <w:shd w:val="clear" w:color="auto" w:fill="EDEDED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color w:val="000000"/>
          <w:sz w:val="24"/>
          <w:szCs w:val="24"/>
        </w:rPr>
        <w:t>        POCO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对不同操作系统的线程进行了分装，使其变成了一个对象。下面是其的类图：</w:t>
      </w:r>
    </w:p>
    <w:p w:rsidR="00F84812" w:rsidRPr="00F84812" w:rsidRDefault="00F84812" w:rsidP="00F84812">
      <w:pPr>
        <w:shd w:val="clear" w:color="auto" w:fill="EDEDED"/>
        <w:adjustRightInd/>
        <w:snapToGrid/>
        <w:spacing w:after="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sz w:val="24"/>
          <w:szCs w:val="24"/>
        </w:rPr>
        <w:drawing>
          <wp:inline distT="0" distB="0" distL="0" distR="0">
            <wp:extent cx="9248775" cy="4562475"/>
            <wp:effectExtent l="19050" t="0" r="9525" b="0"/>
            <wp:docPr id="5" name="图片 5" descr="http://img.my.csdn.net/uploads/201302/06/1360131660_95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2/06/1360131660_957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812" w:rsidRPr="00F84812" w:rsidRDefault="00F84812" w:rsidP="00F84812">
      <w:pPr>
        <w:shd w:val="clear" w:color="auto" w:fill="EDEDED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color w:val="000000"/>
          <w:sz w:val="24"/>
          <w:szCs w:val="24"/>
        </w:rPr>
        <w:t>         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熟悉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JAVA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的朋友一定会很开心，这不就是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JAVA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中使用线程的两种形式之一吗。所有的业务逻辑全部在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Runnable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中。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Thread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类只负责开始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(Start)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和停止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(Join)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两个动作。</w:t>
      </w:r>
    </w:p>
    <w:p w:rsidR="00F84812" w:rsidRPr="00F84812" w:rsidRDefault="00F84812" w:rsidP="00F84812">
      <w:pPr>
        <w:shd w:val="clear" w:color="auto" w:fill="EDEDED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color w:val="000000"/>
          <w:sz w:val="24"/>
          <w:szCs w:val="24"/>
        </w:rPr>
        <w:t xml:space="preserve">         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来看一下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Thread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的实现，在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C++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中底层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API (windows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下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 xml:space="preserve"> _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beginthreadex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 xml:space="preserve">, 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linux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下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pthread_create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)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创建线程时必须要求入口函数是个全局或者静态函数，这要求业务具有唯一性。而事实上不同的线程就是为了完成不同业务的，不同对象对应不同线程。那变化时如何被封装至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Thread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类中呢。答案在下面。</w:t>
      </w:r>
    </w:p>
    <w:p w:rsidR="00F84812" w:rsidRPr="00F84812" w:rsidRDefault="00F84812" w:rsidP="00F84812">
      <w:pPr>
        <w:shd w:val="clear" w:color="auto" w:fill="EDEDED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void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ThreadImpl::createImpl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(Entry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ent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, void*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pData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{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#if defined(_DLL)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 xml:space="preserve">_thread =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CreateThread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(NULL, _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stackSize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,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ent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,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pData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, 0, &amp;_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threadId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#else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 xml:space="preserve">unsigned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threadId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_thread = (HANDLE) _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beginthreadex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(NULL, _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stackSize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,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ent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, this, 0, &amp;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threadId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_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threadId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static_cast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&lt;DWORD&gt;(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threadId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#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endif</w:t>
      </w:r>
      <w:proofErr w:type="spellEnd"/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if (!_thread)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</w: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 xml:space="preserve">throw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SystemException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("cannot create thread");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if (_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prio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!= PRIO_NORMAL_IMPL &amp;&amp; !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SetThreadPriority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(_thread, _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prio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))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</w: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 xml:space="preserve">throw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SystemException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("cannot set thread priority");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}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#if defined(_DLL)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DWORD WINAPI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ThreadImpl::callableEntry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(LPVOID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pThread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#else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unsigned __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stdcall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ThreadImpl::callableEntry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(void*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pThread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#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endif</w:t>
      </w:r>
      <w:proofErr w:type="spellEnd"/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{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_currentThreadHolder.set(reinterpret_cast&lt;ThreadImpl*&gt;(pThread));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#if defined(_DEBUG) &amp;&amp; defined(POCO_WIN32_DEBUGGER_THREAD_NAMES)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setThreadName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(-1,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reinterpret_cast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&lt;Thread*&gt;(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pThread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)-&gt;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getName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().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c_str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());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#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endif</w:t>
      </w:r>
      <w:proofErr w:type="spellEnd"/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try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{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</w: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ThreadImpl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*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pTI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reinterpret_cast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&lt;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ThreadImpl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*&gt;(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pThread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</w: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pTI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-&gt;_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callbackTarget.callback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pTI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-&gt;_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callbackTarget.pData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}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 xml:space="preserve">catch (Exception&amp;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exc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{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</w: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ErrorHandler::handle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exc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}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catch (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std::exception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exc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{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</w: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ErrorHandler::handle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exc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}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catch (...)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{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</w: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ErrorHandler::handle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}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ab/>
        <w:t>return 0;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}</w:t>
      </w:r>
    </w:p>
    <w:p w:rsidR="00F84812" w:rsidRPr="00F84812" w:rsidRDefault="00F84812" w:rsidP="00F84812">
      <w:pPr>
        <w:shd w:val="clear" w:color="auto" w:fill="EDEDED"/>
        <w:adjustRightInd/>
        <w:snapToGrid/>
        <w:spacing w:after="0" w:line="360" w:lineRule="atLeast"/>
        <w:rPr>
          <w:rFonts w:ascii="Arial" w:eastAsia="宋体" w:hAnsi="Arial" w:cs="Arial"/>
          <w:color w:val="000000"/>
          <w:sz w:val="24"/>
          <w:szCs w:val="24"/>
        </w:rPr>
      </w:pPr>
    </w:p>
    <w:p w:rsidR="00F84812" w:rsidRPr="00F84812" w:rsidRDefault="00F84812" w:rsidP="00F84812">
      <w:pPr>
        <w:shd w:val="clear" w:color="auto" w:fill="EDEDED"/>
        <w:adjustRightInd/>
        <w:snapToGrid/>
        <w:spacing w:after="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color w:val="000000"/>
          <w:sz w:val="24"/>
          <w:szCs w:val="24"/>
        </w:rPr>
        <w:t>在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ThreadImpl::createImpl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 xml:space="preserve">(Entry 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ent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, </w:t>
      </w:r>
      <w:r w:rsidRPr="00F84812">
        <w:rPr>
          <w:rFonts w:ascii="Arial" w:eastAsia="宋体" w:hAnsi="Arial" w:cs="Arial"/>
          <w:color w:val="0000FF"/>
          <w:sz w:val="24"/>
          <w:szCs w:val="24"/>
        </w:rPr>
        <w:t>void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 xml:space="preserve">* 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pData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)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函数中创建线程时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beginthreadex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带入了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this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指针，也就是线程对象本身。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_thread = (HANDLE) _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beginthreadex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(NULL, _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stackSize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,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ent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, this, 0, &amp;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threadId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);</w:t>
      </w:r>
    </w:p>
    <w:p w:rsidR="00F84812" w:rsidRPr="00F84812" w:rsidRDefault="00F84812" w:rsidP="00F84812">
      <w:pPr>
        <w:shd w:val="clear" w:color="auto" w:fill="EDEDED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color w:val="000000"/>
          <w:sz w:val="24"/>
          <w:szCs w:val="24"/>
        </w:rPr>
        <w:t>线程对象本身存在一个结构体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CallbackData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，其中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callback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指向了真实的业务路口。不同线程对象在初始化时，会被赋值不同的业务入口函数。</w:t>
      </w:r>
    </w:p>
    <w:p w:rsidR="00F84812" w:rsidRPr="00F84812" w:rsidRDefault="00F84812" w:rsidP="00F84812">
      <w:pPr>
        <w:shd w:val="clear" w:color="auto" w:fill="EDEDED"/>
        <w:adjustRightInd/>
        <w:snapToGrid/>
        <w:spacing w:before="150" w:after="15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color w:val="000000"/>
          <w:sz w:val="24"/>
          <w:szCs w:val="24"/>
        </w:rPr>
        <w:t>而在静态函数</w:t>
      </w:r>
      <w:proofErr w:type="spellStart"/>
      <w:r w:rsidRPr="00F84812">
        <w:rPr>
          <w:rFonts w:ascii="Arial" w:eastAsia="宋体" w:hAnsi="Arial" w:cs="Arial"/>
          <w:color w:val="000000"/>
          <w:sz w:val="24"/>
          <w:szCs w:val="24"/>
        </w:rPr>
        <w:t>callableEntry</w:t>
      </w:r>
      <w:proofErr w:type="spellEnd"/>
      <w:r w:rsidRPr="00F84812">
        <w:rPr>
          <w:rFonts w:ascii="Arial" w:eastAsia="宋体" w:hAnsi="Arial" w:cs="Arial"/>
          <w:color w:val="000000"/>
          <w:sz w:val="24"/>
          <w:szCs w:val="24"/>
        </w:rPr>
        <w:t>中，通过调用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this</w:t>
      </w:r>
      <w:r w:rsidRPr="00F84812">
        <w:rPr>
          <w:rFonts w:ascii="Arial" w:eastAsia="宋体" w:hAnsi="Arial" w:cs="Arial"/>
          <w:color w:val="000000"/>
          <w:sz w:val="24"/>
          <w:szCs w:val="24"/>
        </w:rPr>
        <w:t>指针可以运行真正的业务函数。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ThreadImpl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*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pTI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=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reinterpret_cast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&lt;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ThreadImpl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*&gt;(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pThread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pTI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-&gt;_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callbackTarget.callback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pTI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-&gt;_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callbackTarget.pData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);</w:t>
      </w:r>
    </w:p>
    <w:p w:rsidR="00F84812" w:rsidRPr="00F84812" w:rsidRDefault="00F84812" w:rsidP="00F84812">
      <w:pPr>
        <w:shd w:val="clear" w:color="auto" w:fill="EDEDED"/>
        <w:adjustRightInd/>
        <w:snapToGrid/>
        <w:spacing w:after="0" w:line="360" w:lineRule="atLeast"/>
        <w:rPr>
          <w:rFonts w:ascii="Arial" w:eastAsia="宋体" w:hAnsi="Arial" w:cs="Arial"/>
          <w:color w:val="000000"/>
          <w:sz w:val="24"/>
          <w:szCs w:val="24"/>
        </w:rPr>
      </w:pPr>
      <w:r w:rsidRPr="00F84812">
        <w:rPr>
          <w:rFonts w:ascii="Arial" w:eastAsia="宋体" w:hAnsi="Arial" w:cs="Arial"/>
          <w:color w:val="000000"/>
          <w:sz w:val="24"/>
          <w:szCs w:val="24"/>
        </w:rPr>
        <w:br/>
      </w:r>
      <w:r w:rsidRPr="00F84812">
        <w:rPr>
          <w:rFonts w:ascii="Arial" w:eastAsia="宋体" w:hAnsi="Arial" w:cs="Arial"/>
          <w:color w:val="000000"/>
          <w:sz w:val="24"/>
          <w:szCs w:val="24"/>
        </w:rPr>
        <w:t>最后用一段代码实例来结束吧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#include "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Poco/Thread.h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"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#include "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Poco/Runnable.h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"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#include &lt;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iostream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&gt;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class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HelloRunnable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: public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Poco::Runnable</w:t>
      </w:r>
      <w:proofErr w:type="spellEnd"/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{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      virtual void run()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      {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std::cout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&lt;&lt; "Hello, world!" &lt;&lt;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std::endl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      }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};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int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main(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int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argc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, char**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argv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{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     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HelloRunnable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runnable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     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Poco::Thread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thread;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     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thread.start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runnable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      </w:t>
      </w:r>
      <w:proofErr w:type="spellStart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thread.join</w:t>
      </w:r>
      <w:proofErr w:type="spellEnd"/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();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 xml:space="preserve">       return 0;</w:t>
      </w:r>
    </w:p>
    <w:p w:rsidR="00F84812" w:rsidRPr="00F84812" w:rsidRDefault="00F84812" w:rsidP="00F84812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rPr>
          <w:rFonts w:ascii="Courier New" w:eastAsia="宋体" w:hAnsi="Courier New" w:cs="Courier New"/>
          <w:color w:val="000000"/>
          <w:sz w:val="24"/>
          <w:szCs w:val="24"/>
        </w:rPr>
      </w:pPr>
      <w:r w:rsidRPr="00F84812">
        <w:rPr>
          <w:rFonts w:ascii="Courier New" w:eastAsia="宋体" w:hAnsi="Courier New" w:cs="Courier New"/>
          <w:color w:val="000000"/>
          <w:sz w:val="24"/>
          <w:szCs w:val="24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9562B"/>
    <w:rsid w:val="003D37D8"/>
    <w:rsid w:val="00426133"/>
    <w:rsid w:val="004358AB"/>
    <w:rsid w:val="008B7726"/>
    <w:rsid w:val="00D31D50"/>
    <w:rsid w:val="00F84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8481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8481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48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84812"/>
    <w:rPr>
      <w:rFonts w:ascii="宋体" w:eastAsia="宋体" w:hAnsi="宋体" w:cs="宋体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F84812"/>
    <w:rPr>
      <w:b/>
      <w:bCs/>
    </w:rPr>
  </w:style>
  <w:style w:type="paragraph" w:styleId="a4">
    <w:name w:val="Normal (Web)"/>
    <w:basedOn w:val="a"/>
    <w:uiPriority w:val="99"/>
    <w:semiHidden/>
    <w:unhideWhenUsed/>
    <w:rsid w:val="00F8481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84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481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84812"/>
  </w:style>
  <w:style w:type="paragraph" w:styleId="a5">
    <w:name w:val="Balloon Text"/>
    <w:basedOn w:val="a"/>
    <w:link w:val="Char"/>
    <w:uiPriority w:val="99"/>
    <w:semiHidden/>
    <w:unhideWhenUsed/>
    <w:rsid w:val="00F8481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8481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A7890E-2DD3-42DD-9E97-91F44F28E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2014-03-09T04:00:00Z</dcterms:modified>
</cp:coreProperties>
</file>